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D3" w:rsidRDefault="00F547BE">
      <w:pPr>
        <w:rPr>
          <w:b/>
        </w:rPr>
      </w:pPr>
      <w:r w:rsidRPr="00F547BE">
        <w:rPr>
          <w:b/>
        </w:rPr>
        <w:t>Program Czyste Powietrze w Wielkopolsce</w:t>
      </w:r>
    </w:p>
    <w:p w:rsidR="00E65ED4" w:rsidRDefault="00E65ED4" w:rsidP="00E65ED4">
      <w:pPr>
        <w:jc w:val="both"/>
        <w:rPr>
          <w:bCs/>
        </w:rPr>
      </w:pPr>
      <w:r>
        <w:t>W wrześniu 2018 r</w:t>
      </w:r>
      <w:r w:rsidRPr="00E65ED4">
        <w:t>oku</w:t>
      </w:r>
      <w:r>
        <w:t xml:space="preserve"> wojewódzkie fundusze ochrony środowiska  i gospodarki wodnej rozpoczęły przyjmowanie wniosków do programu </w:t>
      </w:r>
      <w:r>
        <w:rPr>
          <w:i/>
        </w:rPr>
        <w:t>Czyste Powietrze</w:t>
      </w:r>
      <w:r>
        <w:t>. Koordynatorem Programu jest NFOŚiGW. Program ten jest programem powszechnym.</w:t>
      </w:r>
      <w:r w:rsidRPr="00E65ED4">
        <w:t xml:space="preserve"> </w:t>
      </w:r>
      <w:r w:rsidRPr="00E65ED4">
        <w:rPr>
          <w:bCs/>
        </w:rPr>
        <w:t xml:space="preserve">Celem Programu jest poprawa efektywności energetycznej i zmniejszenie emisji pyłów i innych zanieczyszczeń do atmosfery z istniejących  jednorodzinnych budynków mieszkalnych lub uniknięcie emisji zanieczyszczeń powietrza pochodzącej z nowo budowanych jednorodzinnych budynków mieszkalnych. poprzez ich gruntowną termomodernizację, z jednoczesną wymianą źródeł ciepła na bardziej ekologiczne. </w:t>
      </w:r>
      <w:r w:rsidR="001F167A">
        <w:rPr>
          <w:bCs/>
        </w:rPr>
        <w:t xml:space="preserve">Program stwarza także możliwość montażu rozproszonych, odnawialnych źródeł energii. </w:t>
      </w:r>
      <w:r w:rsidRPr="00E65ED4">
        <w:rPr>
          <w:bCs/>
        </w:rPr>
        <w:t>Spodziewany efekt realizacji programu to 4 mln budynków objętych termomodernizacją, w tym 3 mln wymienionych kotłów. W konsekwencji zaoszczędzone zostanie prawie 22 TWh energii rocznie, czyli prawie 20% zapotrzebowania miasta Warszawy na energię cieplną, a efekt w postaci zmniejszenia zanieczyszczeń powietrza w postaci redukcji</w:t>
      </w:r>
      <w:r w:rsidR="001F167A">
        <w:rPr>
          <w:bCs/>
        </w:rPr>
        <w:t>: pyłu zawieszonego PM10 – 68,4 tys. ton rocznie, SO2 – 270 tys. ton rocznieCO2 -</w:t>
      </w:r>
      <w:r w:rsidRPr="00E65ED4">
        <w:rPr>
          <w:bCs/>
        </w:rPr>
        <w:t xml:space="preserve"> 30 mln ton rocznie.</w:t>
      </w:r>
      <w:r w:rsidR="001A32C8">
        <w:rPr>
          <w:bCs/>
        </w:rPr>
        <w:t xml:space="preserve"> Budżet Programu, którego realizacja jest przewidywana do 2029 roku wynosi 100,3 mld zł, z czego dotacje wyniosą 39,7 mld zł.  W pierwszej fazie NFOŚiGW podpisał umowy o udostępnieniu środków ze wszystkimi funduszami wojewódzkimi. NFOŚiGW udostępnił 875 mln zł na dotacje, a wojewódzkie fundusze łączni</w:t>
      </w:r>
      <w:r w:rsidR="005B16C5">
        <w:rPr>
          <w:bCs/>
        </w:rPr>
        <w:t xml:space="preserve">e 70 </w:t>
      </w:r>
      <w:r w:rsidR="001A32C8">
        <w:rPr>
          <w:bCs/>
        </w:rPr>
        <w:t xml:space="preserve"> mln zł.</w:t>
      </w:r>
      <w:r w:rsidR="005B16C5">
        <w:rPr>
          <w:bCs/>
        </w:rPr>
        <w:t xml:space="preserve">; na pożyczki NFOŚiGW udostępnił 185 mln zł, </w:t>
      </w:r>
      <w:r w:rsidR="005B16C5">
        <w:rPr>
          <w:bCs/>
        </w:rPr>
        <w:br/>
        <w:t>a fundusze wojewódzkie 170 mln zł. Z tych środków WFOŚiGW w Poznaniu otrzymał 36 mln zł na dotacje i 16 mln zł na pożyczki. Z własnych środków WFOŚiGW przeznacza 2,3 mln zł na dotacje.</w:t>
      </w:r>
    </w:p>
    <w:p w:rsidR="005B16C5" w:rsidRDefault="005B16C5" w:rsidP="00E65ED4">
      <w:pPr>
        <w:jc w:val="both"/>
        <w:rPr>
          <w:bCs/>
        </w:rPr>
      </w:pPr>
      <w:r>
        <w:rPr>
          <w:bCs/>
        </w:rPr>
        <w:t xml:space="preserve">Wg stanu na dzień 31 maja 2019 roku do funduszy  wpłynęło </w:t>
      </w:r>
      <w:r w:rsidR="00FB2FF3">
        <w:rPr>
          <w:bCs/>
        </w:rPr>
        <w:t>56,</w:t>
      </w:r>
      <w:r>
        <w:rPr>
          <w:bCs/>
        </w:rPr>
        <w:t xml:space="preserve">8 tys. wniosków na kwotę dofinansowania </w:t>
      </w:r>
      <w:r w:rsidR="00FB2FF3">
        <w:rPr>
          <w:bCs/>
        </w:rPr>
        <w:t>1,3 mld zł. WFOŚiGW w Poznaniu przyjął 4337 wnioski na kwotę dofinasowania 103 mln zł. W Poznaniu zawarto dotychczas 916 umów na kwotę dotacji 15,3 mln zł oraz pożyczek na kwotę 116 tys. zł.</w:t>
      </w:r>
    </w:p>
    <w:p w:rsidR="00FB2FF3" w:rsidRPr="00E65ED4" w:rsidRDefault="00FB2FF3" w:rsidP="00FB2FF3">
      <w:pPr>
        <w:jc w:val="both"/>
        <w:rPr>
          <w:bCs/>
        </w:rPr>
      </w:pPr>
      <w:r>
        <w:rPr>
          <w:bCs/>
        </w:rPr>
        <w:t>Wnioski o dofinasowanie w Programie Czyste Powietrz złożone w Poznaniu dotyczą:  wymiany</w:t>
      </w:r>
      <w:r w:rsidRPr="00FB2FF3">
        <w:rPr>
          <w:bCs/>
        </w:rPr>
        <w:t>/zakup</w:t>
      </w:r>
      <w:r>
        <w:rPr>
          <w:bCs/>
        </w:rPr>
        <w:t>u źródła ciepła (2009), wymiany</w:t>
      </w:r>
      <w:r w:rsidRPr="00FB2FF3">
        <w:rPr>
          <w:bCs/>
        </w:rPr>
        <w:t>/zakup</w:t>
      </w:r>
      <w:r>
        <w:rPr>
          <w:bCs/>
        </w:rPr>
        <w:t xml:space="preserve">u źródła ciepła wraz termomodernizacją </w:t>
      </w:r>
      <w:r w:rsidRPr="00FB2FF3">
        <w:rPr>
          <w:bCs/>
        </w:rPr>
        <w:t xml:space="preserve"> </w:t>
      </w:r>
      <w:r>
        <w:rPr>
          <w:bCs/>
        </w:rPr>
        <w:t>(</w:t>
      </w:r>
      <w:r w:rsidRPr="00FB2FF3">
        <w:rPr>
          <w:bCs/>
        </w:rPr>
        <w:t>1771</w:t>
      </w:r>
      <w:r>
        <w:rPr>
          <w:bCs/>
        </w:rPr>
        <w:t>)  termomodernizacji  (</w:t>
      </w:r>
      <w:r w:rsidRPr="00FB2FF3">
        <w:rPr>
          <w:bCs/>
        </w:rPr>
        <w:t>263</w:t>
      </w:r>
      <w:r>
        <w:rPr>
          <w:bCs/>
        </w:rPr>
        <w:t xml:space="preserve">), wymiany/zakupu źródła ciepła </w:t>
      </w:r>
      <w:r w:rsidR="00EA275D">
        <w:rPr>
          <w:bCs/>
        </w:rPr>
        <w:t xml:space="preserve"> wraz OZE (99),  OZE (</w:t>
      </w:r>
      <w:r w:rsidRPr="00FB2FF3">
        <w:rPr>
          <w:bCs/>
        </w:rPr>
        <w:t>73</w:t>
      </w:r>
      <w:r w:rsidR="00EA275D">
        <w:rPr>
          <w:bCs/>
        </w:rPr>
        <w:t xml:space="preserve">), termomodernizacji wraz z OZE (12), zakup/wymiana źródła ciepła wraz z termomodernizacją i OZE (110). </w:t>
      </w:r>
      <w:bookmarkStart w:id="0" w:name="_GoBack"/>
      <w:bookmarkEnd w:id="0"/>
    </w:p>
    <w:p w:rsidR="00E65ED4" w:rsidRPr="00E65ED4" w:rsidRDefault="00E65ED4" w:rsidP="00E65ED4">
      <w:pPr>
        <w:jc w:val="both"/>
        <w:rPr>
          <w:bCs/>
        </w:rPr>
      </w:pPr>
    </w:p>
    <w:p w:rsidR="00E65ED4" w:rsidRPr="00E65ED4" w:rsidRDefault="00E65ED4"/>
    <w:sectPr w:rsidR="00E65ED4" w:rsidRPr="00E6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0E"/>
    <w:rsid w:val="000617D3"/>
    <w:rsid w:val="001A32C8"/>
    <w:rsid w:val="001F167A"/>
    <w:rsid w:val="00221F0E"/>
    <w:rsid w:val="005B16C5"/>
    <w:rsid w:val="006F51FA"/>
    <w:rsid w:val="00E65ED4"/>
    <w:rsid w:val="00EA275D"/>
    <w:rsid w:val="00F547BE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9A45"/>
  <w15:chartTrackingRefBased/>
  <w15:docId w15:val="{77CE6DCE-C6D1-4C5B-BFEA-54E13A26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7F4D-7E61-4052-9E37-50AF6804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330</Words>
  <Characters>2024</Characters>
  <Application>Microsoft Office Word</Application>
  <DocSecurity>0</DocSecurity>
  <Lines>28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Stawiany Wojciech</dc:creator>
  <cp:keywords/>
  <dc:description/>
  <cp:lastModifiedBy>Stawiany Wojciech</cp:lastModifiedBy>
  <cp:revision>5</cp:revision>
  <dcterms:created xsi:type="dcterms:W3CDTF">2019-06-10T05:45:00Z</dcterms:created>
  <dcterms:modified xsi:type="dcterms:W3CDTF">2019-06-10T12:12:00Z</dcterms:modified>
</cp:coreProperties>
</file>