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BD" w:rsidRDefault="0079431F">
      <w:pPr>
        <w:rPr>
          <w:b/>
        </w:rPr>
      </w:pPr>
      <w:r w:rsidRPr="0079431F">
        <w:rPr>
          <w:b/>
        </w:rPr>
        <w:t>Program Operacyjny Infrastruktura i Środowisko (POIiŚ 2014 -2020)</w:t>
      </w:r>
    </w:p>
    <w:p w:rsidR="006D04D4" w:rsidRDefault="00F95942" w:rsidP="0035031A">
      <w:pPr>
        <w:jc w:val="both"/>
      </w:pPr>
      <w:r w:rsidRPr="0035031A">
        <w:rPr>
          <w:bCs/>
        </w:rPr>
        <w:t xml:space="preserve">Program Infrastruktura i Środowisko 2014-2020 to krajowy program wspierający gospodarkę niskoemisyjną, ochronę środowiska, przeciwdziałanie i adaptację do zmian klimatu, transport i bezpieczeństwo energetyczne. </w:t>
      </w:r>
      <w:r w:rsidR="0079431F" w:rsidRPr="0035031A">
        <w:t xml:space="preserve">Program wskazuje krajowe cele w obszarze rozwoju zrównoważonego przy zachowaniu spójności i równowagi pomiędzy działaniami inwestycyjnymi w zakresie niezbędnej infrastruktury oraz wsparcia skierowanego do wybranych obszarów gospodarki. </w:t>
      </w:r>
      <w:r w:rsidR="0035031A" w:rsidRPr="0035031A">
        <w:t xml:space="preserve">Priorytetem programu jest wsparcie gospodarki efektywnie korzystającej z zasobów i przyjaznej środowisku oraz sprzyjającej spójności terytorialnej i społecznej. </w:t>
      </w:r>
      <w:r w:rsidR="0035031A">
        <w:t xml:space="preserve">Priorytet ten  jest </w:t>
      </w:r>
      <w:r w:rsidR="0035031A" w:rsidRPr="0035031A">
        <w:t xml:space="preserve">oparty na równowadze oraz wzajemnym uzupełnianiu się działań w trzech podstawowych obszarach: </w:t>
      </w:r>
      <w:r w:rsidR="0035031A">
        <w:t xml:space="preserve">czystej i efektywnej energii, w tym efektywności energetycznej, ograniczeniu emisji gazów cieplarnianych oraz rozwoju energii z OZE; adaptacji do zmian klimatu oraz efektywnego korzystania </w:t>
      </w:r>
      <w:r w:rsidR="006D04D4">
        <w:t xml:space="preserve">z zasobów; konkurencyjności, w tym </w:t>
      </w:r>
      <w:r w:rsidR="006D04D4" w:rsidRPr="006D04D4">
        <w:t>wnoszeniu istotnego wkładu w utrzymanie przez UE prowadzenia na światowym rynku</w:t>
      </w:r>
      <w:r w:rsidR="006D04D4">
        <w:t xml:space="preserve"> innowacyjnych </w:t>
      </w:r>
      <w:r w:rsidR="006D04D4" w:rsidRPr="006D04D4">
        <w:t xml:space="preserve"> te</w:t>
      </w:r>
      <w:r w:rsidR="006D04D4">
        <w:t xml:space="preserve">chnologii przyjaznych środowisku. </w:t>
      </w:r>
      <w:r w:rsidR="0079431F" w:rsidRPr="0035031A">
        <w:t>Program Operacyjny Infrastruktura  i Środowisko na lata 2014</w:t>
      </w:r>
      <w:r w:rsidR="006D04D4">
        <w:t xml:space="preserve"> </w:t>
      </w:r>
      <w:r w:rsidR="006D04D4">
        <w:br/>
        <w:t xml:space="preserve">– </w:t>
      </w:r>
      <w:r w:rsidR="0079431F" w:rsidRPr="0035031A">
        <w:t>2020 został zatwierdzony przez Komisję Europejską decyzją z dnia 16 grudnia 2014 r</w:t>
      </w:r>
      <w:r w:rsidRPr="0035031A">
        <w:t xml:space="preserve">. </w:t>
      </w:r>
    </w:p>
    <w:p w:rsidR="0035031A" w:rsidRPr="00A0565B" w:rsidRDefault="00F95942" w:rsidP="00A0565B">
      <w:pPr>
        <w:jc w:val="both"/>
      </w:pPr>
      <w:r>
        <w:t xml:space="preserve">NFOŚiGW jest, na mocy umów zawartych z Ministrem Energii i  Ministrem Środowiska Instytucją Wdrażającą odpowiednio I oś priorytetową POIiŚ 2014 – 2020 </w:t>
      </w:r>
      <w:r w:rsidR="0035031A">
        <w:rPr>
          <w:i/>
        </w:rPr>
        <w:t xml:space="preserve">Zmniejszenie efektywności gospodarki </w:t>
      </w:r>
      <w:r w:rsidR="0035031A">
        <w:t xml:space="preserve">i II oś priorytetową </w:t>
      </w:r>
      <w:r w:rsidR="0035031A" w:rsidRPr="0035031A">
        <w:rPr>
          <w:i/>
        </w:rPr>
        <w:t>Ochrona środowiska, w tym adaptacja do zmian klimatu</w:t>
      </w:r>
      <w:r w:rsidR="006D04D4">
        <w:rPr>
          <w:i/>
        </w:rPr>
        <w:t>.</w:t>
      </w:r>
      <w:r w:rsidR="006D04D4">
        <w:t xml:space="preserve"> Dotychczas NFOŚiGW zawarł umowy na realizację 1110 projektów. Przyznane dofinansowanie unijne wyniosło 16,8 mld zł – 3,8 mld zł  w osi I oraz 13,0 mld  zł w osi II. Beneficjenci z województwa wielkopolskiego otrzymali </w:t>
      </w:r>
      <w:r w:rsidR="006C54F6">
        <w:t>na realizację 103 projektów prawie  1,3 mld zł – 352 mln</w:t>
      </w:r>
      <w:r w:rsidR="00A0565B">
        <w:t xml:space="preserve"> zł  w osi I oraz   </w:t>
      </w:r>
      <w:r w:rsidR="006C54F6">
        <w:t>921 mln</w:t>
      </w:r>
      <w:bookmarkStart w:id="0" w:name="_GoBack"/>
      <w:bookmarkEnd w:id="0"/>
      <w:r w:rsidR="00A0565B" w:rsidRPr="00A0565B">
        <w:t xml:space="preserve">  zł w osi II.</w:t>
      </w:r>
    </w:p>
    <w:p w:rsidR="0079431F" w:rsidRPr="00F95942" w:rsidRDefault="0079431F" w:rsidP="00F95942">
      <w:pPr>
        <w:jc w:val="both"/>
        <w:rPr>
          <w:bCs/>
        </w:rPr>
      </w:pPr>
    </w:p>
    <w:sectPr w:rsidR="0079431F" w:rsidRPr="00F9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F"/>
    <w:rsid w:val="000E46BD"/>
    <w:rsid w:val="0035031A"/>
    <w:rsid w:val="006C54F6"/>
    <w:rsid w:val="006D04D4"/>
    <w:rsid w:val="0079431F"/>
    <w:rsid w:val="00A0565B"/>
    <w:rsid w:val="00F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1923"/>
  <w15:chartTrackingRefBased/>
  <w15:docId w15:val="{6B8888E5-603B-4095-9EC5-9164A7A4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Wojciech</dc:creator>
  <cp:keywords/>
  <dc:description/>
  <cp:lastModifiedBy>Stawiany Wojciech</cp:lastModifiedBy>
  <cp:revision>3</cp:revision>
  <dcterms:created xsi:type="dcterms:W3CDTF">2019-05-29T07:11:00Z</dcterms:created>
  <dcterms:modified xsi:type="dcterms:W3CDTF">2019-05-29T08:16:00Z</dcterms:modified>
</cp:coreProperties>
</file>