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A90889" w14:textId="3FA33554" w:rsidR="00646436" w:rsidRDefault="00A5197B" w:rsidP="004C2935">
      <w:pPr>
        <w:rPr>
          <w:rFonts w:ascii="Calibri" w:eastAsia="Calibri" w:hAnsi="Calibri" w:cs="Times New Roman"/>
        </w:rPr>
      </w:pPr>
      <w:r w:rsidRPr="007B29BD">
        <w:rPr>
          <w:rFonts w:ascii="Arial" w:hAnsi="Arial" w:cs="Arial"/>
          <w:b/>
          <w:noProof/>
          <w:sz w:val="20"/>
          <w:szCs w:val="20"/>
          <w:lang w:eastAsia="pl-PL"/>
        </w:rPr>
        <w:drawing>
          <wp:inline distT="0" distB="0" distL="0" distR="0" wp14:anchorId="7341BA45" wp14:editId="3B93D257">
            <wp:extent cx="5489575" cy="1209675"/>
            <wp:effectExtent l="0" t="0" r="0" b="9525"/>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FOSG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89575" cy="1209675"/>
                    </a:xfrm>
                    <a:prstGeom prst="rect">
                      <a:avLst/>
                    </a:prstGeom>
                  </pic:spPr>
                </pic:pic>
              </a:graphicData>
            </a:graphic>
          </wp:inline>
        </w:drawing>
      </w:r>
    </w:p>
    <w:p w14:paraId="52B93A79" w14:textId="645056A1" w:rsidR="00646436" w:rsidRDefault="00646436" w:rsidP="00BE5DF2">
      <w:pPr>
        <w:jc w:val="center"/>
        <w:rPr>
          <w:rFonts w:ascii="Calibri" w:eastAsia="Calibri" w:hAnsi="Calibri" w:cs="Times New Roman"/>
        </w:rPr>
      </w:pPr>
    </w:p>
    <w:p w14:paraId="27051178" w14:textId="77777777" w:rsidR="00BE5DF2" w:rsidRDefault="00BE5DF2" w:rsidP="00646436">
      <w:pPr>
        <w:jc w:val="center"/>
        <w:rPr>
          <w:rFonts w:ascii="Calibri" w:eastAsia="Calibri" w:hAnsi="Calibri" w:cs="Times New Roman"/>
          <w:sz w:val="72"/>
          <w:szCs w:val="72"/>
        </w:rPr>
      </w:pPr>
    </w:p>
    <w:p w14:paraId="087BF673" w14:textId="77777777" w:rsidR="00646436" w:rsidRPr="00C73654" w:rsidRDefault="00646436" w:rsidP="00646436">
      <w:pPr>
        <w:jc w:val="center"/>
        <w:rPr>
          <w:rFonts w:eastAsia="Calibri" w:cs="Times New Roman"/>
          <w:b/>
          <w:i/>
          <w:sz w:val="72"/>
          <w:szCs w:val="72"/>
        </w:rPr>
      </w:pPr>
      <w:r w:rsidRPr="00C73654">
        <w:rPr>
          <w:rFonts w:eastAsia="Calibri" w:cs="Times New Roman"/>
          <w:b/>
          <w:i/>
          <w:sz w:val="72"/>
          <w:szCs w:val="72"/>
        </w:rPr>
        <w:t>Zestawienie wzorów i wskaźników emisji substancji zanieczyszczających wprowadzanych do powietrza</w:t>
      </w:r>
    </w:p>
    <w:p w14:paraId="16AA42B1" w14:textId="77777777" w:rsidR="00646436" w:rsidRDefault="00646436" w:rsidP="004C2935">
      <w:pPr>
        <w:rPr>
          <w:rFonts w:ascii="Calibri" w:eastAsia="Calibri" w:hAnsi="Calibri" w:cs="Times New Roman"/>
        </w:rPr>
      </w:pPr>
    </w:p>
    <w:p w14:paraId="1CCD3A86" w14:textId="77777777" w:rsidR="00646436" w:rsidRDefault="00646436" w:rsidP="004C2935">
      <w:pPr>
        <w:rPr>
          <w:rFonts w:ascii="Calibri" w:eastAsia="Calibri" w:hAnsi="Calibri" w:cs="Times New Roman"/>
        </w:rPr>
      </w:pPr>
    </w:p>
    <w:p w14:paraId="084ADF54" w14:textId="77777777" w:rsidR="00646436" w:rsidRDefault="00646436" w:rsidP="004C2935">
      <w:pPr>
        <w:rPr>
          <w:rFonts w:ascii="Calibri" w:eastAsia="Calibri" w:hAnsi="Calibri" w:cs="Times New Roman"/>
        </w:rPr>
      </w:pPr>
    </w:p>
    <w:p w14:paraId="06092980" w14:textId="77777777" w:rsidR="00A5197B" w:rsidRDefault="00A5197B" w:rsidP="000F2CB5">
      <w:pPr>
        <w:spacing w:after="0"/>
        <w:jc w:val="center"/>
        <w:rPr>
          <w:rFonts w:ascii="Calibri" w:eastAsia="Calibri" w:hAnsi="Calibri" w:cs="Times New Roman"/>
          <w:b/>
          <w:sz w:val="28"/>
          <w:szCs w:val="28"/>
        </w:rPr>
      </w:pPr>
    </w:p>
    <w:p w14:paraId="4AD0DD67" w14:textId="77777777" w:rsidR="00A5197B" w:rsidRDefault="00A5197B" w:rsidP="000F2CB5">
      <w:pPr>
        <w:spacing w:after="0"/>
        <w:jc w:val="center"/>
        <w:rPr>
          <w:rFonts w:ascii="Calibri" w:eastAsia="Calibri" w:hAnsi="Calibri" w:cs="Times New Roman"/>
          <w:b/>
          <w:sz w:val="28"/>
          <w:szCs w:val="28"/>
        </w:rPr>
      </w:pPr>
    </w:p>
    <w:p w14:paraId="7C3435D1" w14:textId="77777777" w:rsidR="00A5197B" w:rsidRDefault="00A5197B" w:rsidP="000F2CB5">
      <w:pPr>
        <w:spacing w:after="0"/>
        <w:jc w:val="center"/>
        <w:rPr>
          <w:rFonts w:ascii="Calibri" w:eastAsia="Calibri" w:hAnsi="Calibri" w:cs="Times New Roman"/>
          <w:b/>
          <w:sz w:val="28"/>
          <w:szCs w:val="28"/>
        </w:rPr>
      </w:pPr>
    </w:p>
    <w:p w14:paraId="28737660" w14:textId="77777777" w:rsidR="00A5197B" w:rsidRDefault="00A5197B" w:rsidP="000F2CB5">
      <w:pPr>
        <w:spacing w:after="0"/>
        <w:jc w:val="center"/>
        <w:rPr>
          <w:rFonts w:ascii="Calibri" w:eastAsia="Calibri" w:hAnsi="Calibri" w:cs="Times New Roman"/>
          <w:b/>
          <w:sz w:val="28"/>
          <w:szCs w:val="28"/>
        </w:rPr>
      </w:pPr>
    </w:p>
    <w:p w14:paraId="08CEFAC3" w14:textId="77777777" w:rsidR="00A5197B" w:rsidRDefault="00A5197B" w:rsidP="000F2CB5">
      <w:pPr>
        <w:spacing w:after="0"/>
        <w:jc w:val="center"/>
        <w:rPr>
          <w:rFonts w:ascii="Calibri" w:eastAsia="Calibri" w:hAnsi="Calibri" w:cs="Times New Roman"/>
          <w:b/>
          <w:sz w:val="28"/>
          <w:szCs w:val="28"/>
        </w:rPr>
      </w:pPr>
    </w:p>
    <w:p w14:paraId="7045088B" w14:textId="77777777" w:rsidR="00A5197B" w:rsidRDefault="00A5197B" w:rsidP="000F2CB5">
      <w:pPr>
        <w:spacing w:after="0"/>
        <w:jc w:val="center"/>
        <w:rPr>
          <w:rFonts w:ascii="Calibri" w:eastAsia="Calibri" w:hAnsi="Calibri" w:cs="Times New Roman"/>
          <w:b/>
          <w:sz w:val="28"/>
          <w:szCs w:val="28"/>
        </w:rPr>
      </w:pPr>
    </w:p>
    <w:p w14:paraId="11F0A62C" w14:textId="77777777" w:rsidR="00A5197B" w:rsidRDefault="00A5197B" w:rsidP="000F2CB5">
      <w:pPr>
        <w:spacing w:after="0"/>
        <w:jc w:val="center"/>
        <w:rPr>
          <w:rFonts w:ascii="Calibri" w:eastAsia="Calibri" w:hAnsi="Calibri" w:cs="Times New Roman"/>
          <w:b/>
          <w:sz w:val="28"/>
          <w:szCs w:val="28"/>
        </w:rPr>
      </w:pPr>
    </w:p>
    <w:p w14:paraId="369BE696" w14:textId="77777777" w:rsidR="00A5197B" w:rsidRDefault="00A5197B" w:rsidP="000F2CB5">
      <w:pPr>
        <w:spacing w:after="0"/>
        <w:jc w:val="center"/>
        <w:rPr>
          <w:rFonts w:ascii="Calibri" w:eastAsia="Calibri" w:hAnsi="Calibri" w:cs="Times New Roman"/>
          <w:b/>
          <w:sz w:val="28"/>
          <w:szCs w:val="28"/>
        </w:rPr>
      </w:pPr>
    </w:p>
    <w:p w14:paraId="46D39D1D" w14:textId="77777777" w:rsidR="00A5197B" w:rsidRDefault="00A5197B" w:rsidP="000F2CB5">
      <w:pPr>
        <w:spacing w:after="0"/>
        <w:jc w:val="center"/>
        <w:rPr>
          <w:rFonts w:ascii="Calibri" w:eastAsia="Calibri" w:hAnsi="Calibri" w:cs="Times New Roman"/>
          <w:b/>
          <w:sz w:val="28"/>
          <w:szCs w:val="28"/>
        </w:rPr>
      </w:pPr>
    </w:p>
    <w:p w14:paraId="4B4921E7" w14:textId="77777777" w:rsidR="00A5197B" w:rsidRDefault="00A5197B" w:rsidP="000F2CB5">
      <w:pPr>
        <w:spacing w:after="0"/>
        <w:jc w:val="center"/>
        <w:rPr>
          <w:rFonts w:ascii="Calibri" w:eastAsia="Calibri" w:hAnsi="Calibri" w:cs="Times New Roman"/>
          <w:b/>
          <w:sz w:val="28"/>
          <w:szCs w:val="28"/>
        </w:rPr>
      </w:pPr>
    </w:p>
    <w:p w14:paraId="3B665948" w14:textId="51F8AE51" w:rsidR="00646436" w:rsidRPr="00A5197B" w:rsidRDefault="00A5197B" w:rsidP="000F2CB5">
      <w:pPr>
        <w:spacing w:after="0"/>
        <w:jc w:val="center"/>
        <w:rPr>
          <w:rFonts w:ascii="Arial" w:eastAsia="Calibri" w:hAnsi="Arial" w:cs="Arial"/>
          <w:bCs/>
          <w:sz w:val="16"/>
          <w:szCs w:val="16"/>
        </w:rPr>
      </w:pPr>
      <w:r w:rsidRPr="00A5197B">
        <w:rPr>
          <w:rFonts w:ascii="Arial" w:eastAsia="Calibri" w:hAnsi="Arial" w:cs="Arial"/>
          <w:bCs/>
          <w:sz w:val="16"/>
          <w:szCs w:val="16"/>
        </w:rPr>
        <w:t>STYCZEŃ</w:t>
      </w:r>
      <w:r w:rsidR="00FA4466" w:rsidRPr="00A5197B">
        <w:rPr>
          <w:rFonts w:ascii="Arial" w:eastAsia="Calibri" w:hAnsi="Arial" w:cs="Arial"/>
          <w:bCs/>
          <w:sz w:val="16"/>
          <w:szCs w:val="16"/>
        </w:rPr>
        <w:t xml:space="preserve"> </w:t>
      </w:r>
      <w:r w:rsidR="000F2CB5" w:rsidRPr="00A5197B">
        <w:rPr>
          <w:rFonts w:ascii="Arial" w:eastAsia="Calibri" w:hAnsi="Arial" w:cs="Arial"/>
          <w:bCs/>
          <w:sz w:val="16"/>
          <w:szCs w:val="16"/>
        </w:rPr>
        <w:t>20</w:t>
      </w:r>
      <w:r w:rsidR="00FD4AB2" w:rsidRPr="00A5197B">
        <w:rPr>
          <w:rFonts w:ascii="Arial" w:eastAsia="Calibri" w:hAnsi="Arial" w:cs="Arial"/>
          <w:bCs/>
          <w:sz w:val="16"/>
          <w:szCs w:val="16"/>
        </w:rPr>
        <w:t>20</w:t>
      </w:r>
    </w:p>
    <w:p w14:paraId="607BE8BC" w14:textId="77777777" w:rsidR="00C73654" w:rsidRPr="00A5197B" w:rsidRDefault="00C73654" w:rsidP="00C73654">
      <w:pPr>
        <w:jc w:val="center"/>
        <w:rPr>
          <w:rFonts w:ascii="Calibri" w:eastAsia="Calibri" w:hAnsi="Calibri" w:cs="Times New Roman"/>
          <w:bCs/>
          <w:sz w:val="16"/>
          <w:szCs w:val="16"/>
        </w:rPr>
      </w:pPr>
      <w:r w:rsidRPr="00A5197B">
        <w:rPr>
          <w:rFonts w:ascii="Calibri" w:eastAsia="Calibri" w:hAnsi="Calibri" w:cs="Times New Roman"/>
          <w:bCs/>
          <w:sz w:val="16"/>
          <w:szCs w:val="16"/>
        </w:rPr>
        <w:t>[na pods</w:t>
      </w:r>
      <w:bookmarkStart w:id="0" w:name="_GoBack"/>
      <w:bookmarkEnd w:id="0"/>
      <w:r w:rsidRPr="00A5197B">
        <w:rPr>
          <w:rFonts w:ascii="Calibri" w:eastAsia="Calibri" w:hAnsi="Calibri" w:cs="Times New Roman"/>
          <w:bCs/>
          <w:sz w:val="16"/>
          <w:szCs w:val="16"/>
        </w:rPr>
        <w:t>tawie wytycznych NFOŚiGW]</w:t>
      </w:r>
    </w:p>
    <w:p w14:paraId="0C9C5C60" w14:textId="77777777" w:rsidR="00A7728D" w:rsidRPr="00A5197B" w:rsidRDefault="00A7728D" w:rsidP="004C2935">
      <w:pPr>
        <w:rPr>
          <w:rFonts w:ascii="Calibri" w:eastAsia="Calibri" w:hAnsi="Calibri" w:cs="Times New Roman"/>
          <w:bCs/>
        </w:rPr>
        <w:sectPr w:rsidR="00A7728D" w:rsidRPr="00A5197B" w:rsidSect="00331490">
          <w:headerReference w:type="default" r:id="rId9"/>
          <w:footerReference w:type="default" r:id="rId10"/>
          <w:footerReference w:type="first" r:id="rId11"/>
          <w:pgSz w:w="11906" w:h="16838"/>
          <w:pgMar w:top="1417" w:right="1417" w:bottom="1134" w:left="1417" w:header="708" w:footer="431" w:gutter="0"/>
          <w:cols w:space="708"/>
          <w:titlePg/>
          <w:docGrid w:linePitch="360"/>
        </w:sectPr>
      </w:pPr>
    </w:p>
    <w:p w14:paraId="65908DD0" w14:textId="77777777" w:rsidR="00BE5DF2" w:rsidRDefault="00BE5DF2" w:rsidP="004C2935">
      <w:pPr>
        <w:rPr>
          <w:rFonts w:ascii="Calibri" w:eastAsia="Calibri" w:hAnsi="Calibri" w:cs="Times New Roman"/>
          <w:b/>
        </w:rPr>
      </w:pPr>
    </w:p>
    <w:p w14:paraId="759D5494" w14:textId="77777777" w:rsidR="00BE5DF2" w:rsidRPr="00BE5DF2" w:rsidRDefault="00BE5DF2" w:rsidP="004C2935">
      <w:pPr>
        <w:rPr>
          <w:rFonts w:ascii="Calibri" w:eastAsia="Calibri" w:hAnsi="Calibri" w:cs="Times New Roman"/>
          <w:b/>
        </w:rPr>
      </w:pPr>
      <w:r w:rsidRPr="00BE5DF2">
        <w:rPr>
          <w:rFonts w:ascii="Calibri" w:eastAsia="Calibri" w:hAnsi="Calibri" w:cs="Times New Roman"/>
          <w:b/>
        </w:rPr>
        <w:t>Spis treści:</w:t>
      </w:r>
    </w:p>
    <w:p w14:paraId="2FC2A0D0" w14:textId="77777777" w:rsidR="00EA6BEC" w:rsidRDefault="007E3A32">
      <w:pPr>
        <w:pStyle w:val="Spistreci1"/>
        <w:rPr>
          <w:rFonts w:asciiTheme="minorHAnsi" w:eastAsiaTheme="minorEastAsia" w:hAnsiTheme="minorHAnsi" w:cstheme="minorBidi"/>
          <w:noProof/>
          <w:lang w:eastAsia="pl-PL"/>
        </w:rPr>
      </w:pPr>
      <w:r w:rsidRPr="00FB270F">
        <w:fldChar w:fldCharType="begin"/>
      </w:r>
      <w:r w:rsidRPr="00FB270F">
        <w:instrText xml:space="preserve"> TOC \o "1-3" \h \z \u </w:instrText>
      </w:r>
      <w:r w:rsidRPr="00FB270F">
        <w:fldChar w:fldCharType="separate"/>
      </w:r>
      <w:hyperlink w:anchor="_Toc377625114" w:history="1">
        <w:r w:rsidR="00EA6BEC" w:rsidRPr="0076152D">
          <w:rPr>
            <w:rStyle w:val="Hipercze"/>
            <w:noProof/>
          </w:rPr>
          <w:t>Ograniczenie lub uniknięcie emisji dwutlenku węgla (CO</w:t>
        </w:r>
        <w:r w:rsidR="00EA6BEC" w:rsidRPr="0076152D">
          <w:rPr>
            <w:rStyle w:val="Hipercze"/>
            <w:noProof/>
            <w:vertAlign w:val="subscript"/>
          </w:rPr>
          <w:t>2</w:t>
        </w:r>
        <w:r w:rsidR="00EA6BEC" w:rsidRPr="0076152D">
          <w:rPr>
            <w:rStyle w:val="Hipercze"/>
            <w:noProof/>
          </w:rPr>
          <w:t>)</w:t>
        </w:r>
        <w:r w:rsidR="00EA6BEC">
          <w:rPr>
            <w:noProof/>
            <w:webHidden/>
          </w:rPr>
          <w:tab/>
        </w:r>
        <w:r w:rsidR="00EA6BEC">
          <w:rPr>
            <w:noProof/>
            <w:webHidden/>
          </w:rPr>
          <w:fldChar w:fldCharType="begin"/>
        </w:r>
        <w:r w:rsidR="00EA6BEC">
          <w:rPr>
            <w:noProof/>
            <w:webHidden/>
          </w:rPr>
          <w:instrText xml:space="preserve"> PAGEREF _Toc377625114 \h </w:instrText>
        </w:r>
        <w:r w:rsidR="00EA6BEC">
          <w:rPr>
            <w:noProof/>
            <w:webHidden/>
          </w:rPr>
        </w:r>
        <w:r w:rsidR="00EA6BEC">
          <w:rPr>
            <w:noProof/>
            <w:webHidden/>
          </w:rPr>
          <w:fldChar w:fldCharType="separate"/>
        </w:r>
        <w:r w:rsidR="00122244">
          <w:rPr>
            <w:noProof/>
            <w:webHidden/>
          </w:rPr>
          <w:t>2</w:t>
        </w:r>
        <w:r w:rsidR="00EA6BEC">
          <w:rPr>
            <w:noProof/>
            <w:webHidden/>
          </w:rPr>
          <w:fldChar w:fldCharType="end"/>
        </w:r>
      </w:hyperlink>
    </w:p>
    <w:p w14:paraId="58A00688" w14:textId="77777777" w:rsidR="00EA6BEC" w:rsidRDefault="00A5197B">
      <w:pPr>
        <w:pStyle w:val="Spistreci1"/>
        <w:rPr>
          <w:rFonts w:asciiTheme="minorHAnsi" w:eastAsiaTheme="minorEastAsia" w:hAnsiTheme="minorHAnsi" w:cstheme="minorBidi"/>
          <w:noProof/>
          <w:lang w:eastAsia="pl-PL"/>
        </w:rPr>
      </w:pPr>
      <w:hyperlink w:anchor="_Toc377625115" w:history="1">
        <w:r w:rsidR="00EA6BEC" w:rsidRPr="0076152D">
          <w:rPr>
            <w:rStyle w:val="Hipercze"/>
            <w:noProof/>
          </w:rPr>
          <w:t>Ograniczenie lub uniknięcie emisji dwutlenku siarki (SO</w:t>
        </w:r>
        <w:r w:rsidR="00EA6BEC" w:rsidRPr="0076152D">
          <w:rPr>
            <w:rStyle w:val="Hipercze"/>
            <w:noProof/>
            <w:vertAlign w:val="subscript"/>
          </w:rPr>
          <w:t>2</w:t>
        </w:r>
        <w:r w:rsidR="00EA6BEC" w:rsidRPr="0076152D">
          <w:rPr>
            <w:rStyle w:val="Hipercze"/>
            <w:noProof/>
          </w:rPr>
          <w:t>)</w:t>
        </w:r>
        <w:r w:rsidR="00EA6BEC">
          <w:rPr>
            <w:noProof/>
            <w:webHidden/>
          </w:rPr>
          <w:tab/>
        </w:r>
        <w:r w:rsidR="00EA6BEC">
          <w:rPr>
            <w:noProof/>
            <w:webHidden/>
          </w:rPr>
          <w:fldChar w:fldCharType="begin"/>
        </w:r>
        <w:r w:rsidR="00EA6BEC">
          <w:rPr>
            <w:noProof/>
            <w:webHidden/>
          </w:rPr>
          <w:instrText xml:space="preserve"> PAGEREF _Toc377625115 \h </w:instrText>
        </w:r>
        <w:r w:rsidR="00EA6BEC">
          <w:rPr>
            <w:noProof/>
            <w:webHidden/>
          </w:rPr>
        </w:r>
        <w:r w:rsidR="00EA6BEC">
          <w:rPr>
            <w:noProof/>
            <w:webHidden/>
          </w:rPr>
          <w:fldChar w:fldCharType="separate"/>
        </w:r>
        <w:r w:rsidR="00122244">
          <w:rPr>
            <w:noProof/>
            <w:webHidden/>
          </w:rPr>
          <w:t>3</w:t>
        </w:r>
        <w:r w:rsidR="00EA6BEC">
          <w:rPr>
            <w:noProof/>
            <w:webHidden/>
          </w:rPr>
          <w:fldChar w:fldCharType="end"/>
        </w:r>
      </w:hyperlink>
    </w:p>
    <w:p w14:paraId="0E276760" w14:textId="77777777" w:rsidR="00EA6BEC" w:rsidRDefault="00A5197B">
      <w:pPr>
        <w:pStyle w:val="Spistreci1"/>
        <w:rPr>
          <w:rFonts w:asciiTheme="minorHAnsi" w:eastAsiaTheme="minorEastAsia" w:hAnsiTheme="minorHAnsi" w:cstheme="minorBidi"/>
          <w:noProof/>
          <w:lang w:eastAsia="pl-PL"/>
        </w:rPr>
      </w:pPr>
      <w:hyperlink w:anchor="_Toc377625116" w:history="1">
        <w:r w:rsidR="00EA6BEC" w:rsidRPr="0076152D">
          <w:rPr>
            <w:rStyle w:val="Hipercze"/>
            <w:noProof/>
          </w:rPr>
          <w:t>Ograniczenie lub uniknięcie emisji tlenków azotu (NOx)</w:t>
        </w:r>
        <w:r w:rsidR="00EA6BEC">
          <w:rPr>
            <w:noProof/>
            <w:webHidden/>
          </w:rPr>
          <w:tab/>
        </w:r>
        <w:r w:rsidR="00EA6BEC">
          <w:rPr>
            <w:noProof/>
            <w:webHidden/>
          </w:rPr>
          <w:fldChar w:fldCharType="begin"/>
        </w:r>
        <w:r w:rsidR="00EA6BEC">
          <w:rPr>
            <w:noProof/>
            <w:webHidden/>
          </w:rPr>
          <w:instrText xml:space="preserve"> PAGEREF _Toc377625116 \h </w:instrText>
        </w:r>
        <w:r w:rsidR="00EA6BEC">
          <w:rPr>
            <w:noProof/>
            <w:webHidden/>
          </w:rPr>
        </w:r>
        <w:r w:rsidR="00EA6BEC">
          <w:rPr>
            <w:noProof/>
            <w:webHidden/>
          </w:rPr>
          <w:fldChar w:fldCharType="separate"/>
        </w:r>
        <w:r w:rsidR="00122244">
          <w:rPr>
            <w:noProof/>
            <w:webHidden/>
          </w:rPr>
          <w:t>6</w:t>
        </w:r>
        <w:r w:rsidR="00EA6BEC">
          <w:rPr>
            <w:noProof/>
            <w:webHidden/>
          </w:rPr>
          <w:fldChar w:fldCharType="end"/>
        </w:r>
      </w:hyperlink>
    </w:p>
    <w:p w14:paraId="18B58ACB" w14:textId="77777777" w:rsidR="00EA6BEC" w:rsidRDefault="00A5197B">
      <w:pPr>
        <w:pStyle w:val="Spistreci1"/>
        <w:rPr>
          <w:rFonts w:asciiTheme="minorHAnsi" w:eastAsiaTheme="minorEastAsia" w:hAnsiTheme="minorHAnsi" w:cstheme="minorBidi"/>
          <w:noProof/>
          <w:lang w:eastAsia="pl-PL"/>
        </w:rPr>
      </w:pPr>
      <w:hyperlink w:anchor="_Toc377625117" w:history="1">
        <w:r w:rsidR="00EA6BEC" w:rsidRPr="0076152D">
          <w:rPr>
            <w:rStyle w:val="Hipercze"/>
            <w:noProof/>
          </w:rPr>
          <w:t>Ograniczenie lub uniknięcie emisji tlenku węgla (CO)</w:t>
        </w:r>
        <w:r w:rsidR="00EA6BEC">
          <w:rPr>
            <w:noProof/>
            <w:webHidden/>
          </w:rPr>
          <w:tab/>
        </w:r>
        <w:r w:rsidR="00EA6BEC">
          <w:rPr>
            <w:noProof/>
            <w:webHidden/>
          </w:rPr>
          <w:fldChar w:fldCharType="begin"/>
        </w:r>
        <w:r w:rsidR="00EA6BEC">
          <w:rPr>
            <w:noProof/>
            <w:webHidden/>
          </w:rPr>
          <w:instrText xml:space="preserve"> PAGEREF _Toc377625117 \h </w:instrText>
        </w:r>
        <w:r w:rsidR="00EA6BEC">
          <w:rPr>
            <w:noProof/>
            <w:webHidden/>
          </w:rPr>
        </w:r>
        <w:r w:rsidR="00EA6BEC">
          <w:rPr>
            <w:noProof/>
            <w:webHidden/>
          </w:rPr>
          <w:fldChar w:fldCharType="separate"/>
        </w:r>
        <w:r w:rsidR="00122244">
          <w:rPr>
            <w:noProof/>
            <w:webHidden/>
          </w:rPr>
          <w:t>8</w:t>
        </w:r>
        <w:r w:rsidR="00EA6BEC">
          <w:rPr>
            <w:noProof/>
            <w:webHidden/>
          </w:rPr>
          <w:fldChar w:fldCharType="end"/>
        </w:r>
      </w:hyperlink>
    </w:p>
    <w:p w14:paraId="079A5B13" w14:textId="77777777" w:rsidR="00EA6BEC" w:rsidRDefault="00A5197B">
      <w:pPr>
        <w:pStyle w:val="Spistreci1"/>
        <w:rPr>
          <w:rFonts w:asciiTheme="minorHAnsi" w:eastAsiaTheme="minorEastAsia" w:hAnsiTheme="minorHAnsi" w:cstheme="minorBidi"/>
          <w:noProof/>
          <w:lang w:eastAsia="pl-PL"/>
        </w:rPr>
      </w:pPr>
      <w:hyperlink w:anchor="_Toc377625118" w:history="1">
        <w:r w:rsidR="00EA6BEC" w:rsidRPr="0076152D">
          <w:rPr>
            <w:rStyle w:val="Hipercze"/>
            <w:noProof/>
          </w:rPr>
          <w:t>Ograniczenie lub uniknięcie emisji pyłu</w:t>
        </w:r>
        <w:r w:rsidR="00EA6BEC">
          <w:rPr>
            <w:noProof/>
            <w:webHidden/>
          </w:rPr>
          <w:tab/>
        </w:r>
        <w:r w:rsidR="00EA6BEC">
          <w:rPr>
            <w:noProof/>
            <w:webHidden/>
          </w:rPr>
          <w:fldChar w:fldCharType="begin"/>
        </w:r>
        <w:r w:rsidR="00EA6BEC">
          <w:rPr>
            <w:noProof/>
            <w:webHidden/>
          </w:rPr>
          <w:instrText xml:space="preserve"> PAGEREF _Toc377625118 \h </w:instrText>
        </w:r>
        <w:r w:rsidR="00EA6BEC">
          <w:rPr>
            <w:noProof/>
            <w:webHidden/>
          </w:rPr>
        </w:r>
        <w:r w:rsidR="00EA6BEC">
          <w:rPr>
            <w:noProof/>
            <w:webHidden/>
          </w:rPr>
          <w:fldChar w:fldCharType="separate"/>
        </w:r>
        <w:r w:rsidR="00122244">
          <w:rPr>
            <w:noProof/>
            <w:webHidden/>
          </w:rPr>
          <w:t>10</w:t>
        </w:r>
        <w:r w:rsidR="00EA6BEC">
          <w:rPr>
            <w:noProof/>
            <w:webHidden/>
          </w:rPr>
          <w:fldChar w:fldCharType="end"/>
        </w:r>
      </w:hyperlink>
    </w:p>
    <w:p w14:paraId="47A4ACC3" w14:textId="77777777" w:rsidR="007E3A32" w:rsidRDefault="007E3A32" w:rsidP="004C2935">
      <w:pPr>
        <w:rPr>
          <w:rFonts w:ascii="Calibri" w:eastAsia="Calibri" w:hAnsi="Calibri" w:cs="Times New Roman"/>
        </w:rPr>
      </w:pPr>
      <w:r w:rsidRPr="00FB270F">
        <w:rPr>
          <w:rFonts w:ascii="Calibri" w:eastAsia="Calibri" w:hAnsi="Calibri" w:cs="Times New Roman"/>
        </w:rPr>
        <w:fldChar w:fldCharType="end"/>
      </w:r>
    </w:p>
    <w:p w14:paraId="13848BE9" w14:textId="77777777" w:rsidR="00FB270F" w:rsidRDefault="00FB270F" w:rsidP="004C2935">
      <w:pPr>
        <w:rPr>
          <w:rFonts w:ascii="Calibri" w:eastAsia="Calibri" w:hAnsi="Calibri" w:cs="Times New Roman"/>
        </w:rPr>
      </w:pPr>
    </w:p>
    <w:p w14:paraId="5EF81FAB" w14:textId="77777777" w:rsidR="00FB270F" w:rsidRDefault="00FB270F" w:rsidP="004C2935">
      <w:pPr>
        <w:rPr>
          <w:rFonts w:ascii="Calibri" w:eastAsia="Calibri" w:hAnsi="Calibri" w:cs="Times New Roman"/>
        </w:rPr>
      </w:pPr>
    </w:p>
    <w:p w14:paraId="6FE3BB89" w14:textId="77777777" w:rsidR="00FB270F" w:rsidRDefault="00FB270F" w:rsidP="004C2935">
      <w:pPr>
        <w:rPr>
          <w:rFonts w:ascii="Calibri" w:eastAsia="Calibri" w:hAnsi="Calibri" w:cs="Times New Roman"/>
        </w:rPr>
      </w:pPr>
    </w:p>
    <w:p w14:paraId="0E9E5D80" w14:textId="77777777" w:rsidR="00FB270F" w:rsidRDefault="00FB270F" w:rsidP="004C2935">
      <w:pPr>
        <w:rPr>
          <w:rFonts w:ascii="Calibri" w:eastAsia="Calibri" w:hAnsi="Calibri" w:cs="Times New Roman"/>
        </w:rPr>
      </w:pPr>
    </w:p>
    <w:p w14:paraId="6C75AC2C" w14:textId="77777777" w:rsidR="00FB270F" w:rsidRDefault="00FB270F" w:rsidP="004C2935">
      <w:pPr>
        <w:rPr>
          <w:rFonts w:ascii="Calibri" w:eastAsia="Calibri" w:hAnsi="Calibri" w:cs="Times New Roman"/>
        </w:rPr>
      </w:pPr>
    </w:p>
    <w:p w14:paraId="795B086B" w14:textId="77777777" w:rsidR="00FB270F" w:rsidRDefault="00FB270F" w:rsidP="004C2935">
      <w:pPr>
        <w:rPr>
          <w:rFonts w:ascii="Calibri" w:eastAsia="Calibri" w:hAnsi="Calibri" w:cs="Times New Roman"/>
        </w:rPr>
      </w:pPr>
    </w:p>
    <w:p w14:paraId="345EFB90" w14:textId="77777777" w:rsidR="00FB270F" w:rsidRDefault="00FB270F" w:rsidP="004C2935">
      <w:pPr>
        <w:rPr>
          <w:rFonts w:ascii="Calibri" w:eastAsia="Calibri" w:hAnsi="Calibri" w:cs="Times New Roman"/>
        </w:rPr>
      </w:pPr>
    </w:p>
    <w:p w14:paraId="3AE5A58B" w14:textId="77777777" w:rsidR="00FB270F" w:rsidRDefault="00FB270F" w:rsidP="004C2935">
      <w:pPr>
        <w:rPr>
          <w:rFonts w:ascii="Calibri" w:eastAsia="Calibri" w:hAnsi="Calibri" w:cs="Times New Roman"/>
        </w:rPr>
      </w:pPr>
    </w:p>
    <w:p w14:paraId="170CA45C" w14:textId="77777777" w:rsidR="00FB270F" w:rsidRDefault="00FB270F" w:rsidP="004C2935">
      <w:pPr>
        <w:rPr>
          <w:rFonts w:ascii="Calibri" w:eastAsia="Calibri" w:hAnsi="Calibri" w:cs="Times New Roman"/>
        </w:rPr>
      </w:pPr>
    </w:p>
    <w:p w14:paraId="5B0A0F3F" w14:textId="77777777" w:rsidR="00FB270F" w:rsidRDefault="00FB270F" w:rsidP="004C2935">
      <w:pPr>
        <w:rPr>
          <w:rFonts w:ascii="Calibri" w:eastAsia="Calibri" w:hAnsi="Calibri" w:cs="Times New Roman"/>
        </w:rPr>
      </w:pPr>
    </w:p>
    <w:p w14:paraId="2BF7DC13" w14:textId="77777777" w:rsidR="00FB270F" w:rsidRDefault="00FB270F" w:rsidP="004C2935">
      <w:pPr>
        <w:rPr>
          <w:rFonts w:ascii="Calibri" w:eastAsia="Calibri" w:hAnsi="Calibri" w:cs="Times New Roman"/>
        </w:rPr>
      </w:pPr>
    </w:p>
    <w:p w14:paraId="5EC285DD" w14:textId="77777777" w:rsidR="00FB270F" w:rsidRDefault="00FB270F" w:rsidP="004C2935">
      <w:pPr>
        <w:rPr>
          <w:rFonts w:ascii="Calibri" w:eastAsia="Calibri" w:hAnsi="Calibri" w:cs="Times New Roman"/>
        </w:rPr>
      </w:pPr>
    </w:p>
    <w:p w14:paraId="67965BA1" w14:textId="77777777" w:rsidR="00FB270F" w:rsidRDefault="00FB270F" w:rsidP="004C2935">
      <w:pPr>
        <w:rPr>
          <w:rFonts w:ascii="Calibri" w:eastAsia="Calibri" w:hAnsi="Calibri" w:cs="Times New Roman"/>
        </w:rPr>
      </w:pPr>
    </w:p>
    <w:p w14:paraId="0E46225B" w14:textId="77777777" w:rsidR="00FB270F" w:rsidRDefault="00FB270F" w:rsidP="004C2935">
      <w:pPr>
        <w:rPr>
          <w:rFonts w:ascii="Calibri" w:eastAsia="Calibri" w:hAnsi="Calibri" w:cs="Times New Roman"/>
        </w:rPr>
      </w:pPr>
    </w:p>
    <w:p w14:paraId="33A0C1FE" w14:textId="77777777" w:rsidR="00FB270F" w:rsidRDefault="00FB270F" w:rsidP="004C2935">
      <w:pPr>
        <w:rPr>
          <w:rFonts w:ascii="Calibri" w:eastAsia="Calibri" w:hAnsi="Calibri" w:cs="Times New Roman"/>
        </w:rPr>
      </w:pPr>
    </w:p>
    <w:p w14:paraId="393F0B4F" w14:textId="77777777" w:rsidR="00FB270F" w:rsidRDefault="00FB270F" w:rsidP="004C2935">
      <w:pPr>
        <w:rPr>
          <w:rFonts w:ascii="Calibri" w:eastAsia="Calibri" w:hAnsi="Calibri" w:cs="Times New Roman"/>
        </w:rPr>
      </w:pPr>
    </w:p>
    <w:p w14:paraId="42A1ADF7" w14:textId="77777777" w:rsidR="00FB270F" w:rsidRDefault="00FB270F" w:rsidP="004C2935">
      <w:pPr>
        <w:rPr>
          <w:rFonts w:ascii="Calibri" w:eastAsia="Calibri" w:hAnsi="Calibri" w:cs="Times New Roman"/>
        </w:rPr>
      </w:pPr>
    </w:p>
    <w:p w14:paraId="4F9BB585" w14:textId="77777777" w:rsidR="00FB270F" w:rsidRDefault="00FB270F" w:rsidP="004C2935">
      <w:pPr>
        <w:rPr>
          <w:rFonts w:ascii="Calibri" w:eastAsia="Calibri" w:hAnsi="Calibri" w:cs="Times New Roman"/>
        </w:rPr>
      </w:pPr>
    </w:p>
    <w:p w14:paraId="238F9286" w14:textId="77777777" w:rsidR="00FB270F" w:rsidRDefault="00FB270F" w:rsidP="004C2935">
      <w:pPr>
        <w:rPr>
          <w:rFonts w:ascii="Calibri" w:eastAsia="Calibri" w:hAnsi="Calibri" w:cs="Times New Roman"/>
        </w:rPr>
      </w:pPr>
    </w:p>
    <w:p w14:paraId="55F4E509" w14:textId="77777777" w:rsidR="00FB270F" w:rsidRDefault="00FB270F" w:rsidP="004C2935">
      <w:pPr>
        <w:rPr>
          <w:rFonts w:ascii="Calibri" w:eastAsia="Calibri" w:hAnsi="Calibri" w:cs="Times New Roman"/>
        </w:rPr>
      </w:pPr>
    </w:p>
    <w:p w14:paraId="2F03799D" w14:textId="77777777" w:rsidR="000F2CB5" w:rsidRDefault="000F2CB5" w:rsidP="004C2935">
      <w:pPr>
        <w:rPr>
          <w:rFonts w:ascii="Calibri" w:eastAsia="Calibri" w:hAnsi="Calibri" w:cs="Times New Roman"/>
        </w:rPr>
      </w:pPr>
    </w:p>
    <w:tbl>
      <w:tblPr>
        <w:tblW w:w="0" w:type="auto"/>
        <w:tblLook w:val="04A0" w:firstRow="1" w:lastRow="0" w:firstColumn="1" w:lastColumn="0" w:noHBand="0" w:noVBand="1"/>
      </w:tblPr>
      <w:tblGrid>
        <w:gridCol w:w="9266"/>
        <w:gridCol w:w="22"/>
      </w:tblGrid>
      <w:tr w:rsidR="004C2935" w:rsidRPr="004C2935" w14:paraId="1E3B897B" w14:textId="77777777" w:rsidTr="00AA2D6F">
        <w:tc>
          <w:tcPr>
            <w:tcW w:w="9288" w:type="dxa"/>
            <w:gridSpan w:val="2"/>
            <w:shd w:val="clear" w:color="auto" w:fill="C2D69B"/>
          </w:tcPr>
          <w:p w14:paraId="335D52BA" w14:textId="77777777" w:rsidR="004C2935" w:rsidRPr="004C2935" w:rsidRDefault="004C2935" w:rsidP="004C2935">
            <w:pPr>
              <w:spacing w:after="0" w:line="240" w:lineRule="auto"/>
              <w:rPr>
                <w:rFonts w:ascii="Calibri" w:eastAsia="Calibri" w:hAnsi="Calibri" w:cs="Times New Roman"/>
                <w:b/>
              </w:rPr>
            </w:pPr>
            <w:r w:rsidRPr="004C2935">
              <w:rPr>
                <w:rFonts w:ascii="Calibri" w:eastAsia="Calibri" w:hAnsi="Calibri" w:cs="Times New Roman"/>
                <w:b/>
              </w:rPr>
              <w:lastRenderedPageBreak/>
              <w:t>Nazwa efektu</w:t>
            </w:r>
          </w:p>
        </w:tc>
      </w:tr>
      <w:tr w:rsidR="004C2935" w:rsidRPr="004C2935" w14:paraId="7F31C075" w14:textId="77777777" w:rsidTr="00AA2D6F">
        <w:trPr>
          <w:trHeight w:val="422"/>
        </w:trPr>
        <w:tc>
          <w:tcPr>
            <w:tcW w:w="9288" w:type="dxa"/>
            <w:gridSpan w:val="2"/>
          </w:tcPr>
          <w:p w14:paraId="6D15FA57" w14:textId="77777777" w:rsidR="004C2935" w:rsidRPr="004936AF" w:rsidRDefault="004C2935" w:rsidP="004936AF">
            <w:pPr>
              <w:pStyle w:val="Nagwek1"/>
              <w:spacing w:before="120"/>
              <w:rPr>
                <w:rFonts w:eastAsia="Calibri"/>
              </w:rPr>
            </w:pPr>
            <w:bookmarkStart w:id="1" w:name="_Toc377625114"/>
            <w:r w:rsidRPr="004936AF">
              <w:rPr>
                <w:rFonts w:eastAsia="Calibri"/>
              </w:rPr>
              <w:t>Ograniczenie lub uniknięcie emisji dwutlenku węgla (CO</w:t>
            </w:r>
            <w:r w:rsidRPr="004936AF">
              <w:rPr>
                <w:rFonts w:eastAsia="Calibri"/>
                <w:vertAlign w:val="subscript"/>
              </w:rPr>
              <w:t>2</w:t>
            </w:r>
            <w:r w:rsidRPr="004936AF">
              <w:rPr>
                <w:rFonts w:eastAsia="Calibri"/>
              </w:rPr>
              <w:t>)</w:t>
            </w:r>
            <w:bookmarkEnd w:id="1"/>
          </w:p>
        </w:tc>
      </w:tr>
      <w:tr w:rsidR="004C2935" w:rsidRPr="004C2935" w14:paraId="5353BB20" w14:textId="77777777" w:rsidTr="00AA2D6F">
        <w:tc>
          <w:tcPr>
            <w:tcW w:w="9288" w:type="dxa"/>
            <w:gridSpan w:val="2"/>
            <w:shd w:val="clear" w:color="auto" w:fill="C2D69B"/>
          </w:tcPr>
          <w:p w14:paraId="32B1353A" w14:textId="77777777" w:rsidR="004C2935" w:rsidRPr="004C2935" w:rsidRDefault="004C2935" w:rsidP="004C2935">
            <w:pPr>
              <w:spacing w:after="0" w:line="240" w:lineRule="auto"/>
              <w:rPr>
                <w:rFonts w:ascii="Calibri" w:eastAsia="Calibri" w:hAnsi="Calibri" w:cs="Times New Roman"/>
                <w:b/>
              </w:rPr>
            </w:pPr>
            <w:r w:rsidRPr="004C2935">
              <w:rPr>
                <w:rFonts w:ascii="Calibri" w:eastAsia="Calibri" w:hAnsi="Calibri" w:cs="Times New Roman"/>
                <w:b/>
              </w:rPr>
              <w:t>Jednostka miary</w:t>
            </w:r>
          </w:p>
        </w:tc>
      </w:tr>
      <w:tr w:rsidR="004C2935" w:rsidRPr="004C2935" w14:paraId="5265044E" w14:textId="77777777" w:rsidTr="002E2EDC">
        <w:trPr>
          <w:trHeight w:val="251"/>
        </w:trPr>
        <w:tc>
          <w:tcPr>
            <w:tcW w:w="9288" w:type="dxa"/>
            <w:gridSpan w:val="2"/>
          </w:tcPr>
          <w:p w14:paraId="4E3E9849" w14:textId="77777777" w:rsidR="004C2935" w:rsidRPr="004C2935" w:rsidRDefault="004C2935" w:rsidP="004C2935">
            <w:pPr>
              <w:spacing w:after="0" w:line="240" w:lineRule="auto"/>
              <w:rPr>
                <w:rFonts w:ascii="Calibri" w:eastAsia="Calibri" w:hAnsi="Calibri" w:cs="Times New Roman"/>
              </w:rPr>
            </w:pPr>
            <w:r>
              <w:rPr>
                <w:rFonts w:ascii="Calibri" w:eastAsia="Calibri" w:hAnsi="Calibri" w:cs="Times New Roman"/>
              </w:rPr>
              <w:t>k</w:t>
            </w:r>
            <w:r w:rsidRPr="004C2935">
              <w:rPr>
                <w:rFonts w:ascii="Calibri" w:eastAsia="Calibri" w:hAnsi="Calibri" w:cs="Times New Roman"/>
              </w:rPr>
              <w:t>g/rok</w:t>
            </w:r>
          </w:p>
        </w:tc>
      </w:tr>
      <w:tr w:rsidR="004C2935" w:rsidRPr="004C2935" w14:paraId="5BAC1444" w14:textId="77777777" w:rsidTr="00AA2D6F">
        <w:tc>
          <w:tcPr>
            <w:tcW w:w="9288" w:type="dxa"/>
            <w:gridSpan w:val="2"/>
            <w:shd w:val="clear" w:color="auto" w:fill="C2D69B"/>
          </w:tcPr>
          <w:p w14:paraId="086311BC" w14:textId="77777777" w:rsidR="004C2935" w:rsidRPr="004C2935" w:rsidRDefault="004C2935" w:rsidP="004C2935">
            <w:pPr>
              <w:spacing w:after="0" w:line="240" w:lineRule="auto"/>
              <w:rPr>
                <w:rFonts w:ascii="Calibri" w:eastAsia="Calibri" w:hAnsi="Calibri" w:cs="Times New Roman"/>
                <w:b/>
              </w:rPr>
            </w:pPr>
            <w:r w:rsidRPr="004C2935">
              <w:rPr>
                <w:rFonts w:ascii="Calibri" w:eastAsia="Calibri" w:hAnsi="Calibri" w:cs="Times New Roman"/>
                <w:b/>
              </w:rPr>
              <w:t>Definicja/opis</w:t>
            </w:r>
          </w:p>
        </w:tc>
      </w:tr>
      <w:tr w:rsidR="004C2935" w:rsidRPr="004C2935" w14:paraId="6C46873A" w14:textId="77777777" w:rsidTr="00AA2D6F">
        <w:tc>
          <w:tcPr>
            <w:tcW w:w="9288" w:type="dxa"/>
            <w:gridSpan w:val="2"/>
          </w:tcPr>
          <w:p w14:paraId="73924CAB" w14:textId="77777777" w:rsidR="004C2935" w:rsidRPr="004C2935" w:rsidRDefault="004C2935" w:rsidP="004C2935">
            <w:pPr>
              <w:spacing w:after="0" w:line="240" w:lineRule="auto"/>
              <w:jc w:val="both"/>
              <w:rPr>
                <w:rFonts w:ascii="Calibri" w:eastAsia="Calibri" w:hAnsi="Calibri" w:cs="Times New Roman"/>
              </w:rPr>
            </w:pPr>
            <w:r w:rsidRPr="004C2935">
              <w:rPr>
                <w:rFonts w:ascii="Calibri" w:eastAsia="Calibri" w:hAnsi="Calibri" w:cs="Times New Roman"/>
              </w:rPr>
              <w:t>Efekt przedstawia rezultat realizacji przedsięwzięć z zakresu ochrony atmosfery i zapobieganiu zmianom klimatu i określa on wielkość zredukowanej lub unikniętej emisji CO</w:t>
            </w:r>
            <w:r w:rsidRPr="004C2935">
              <w:rPr>
                <w:rFonts w:ascii="Calibri" w:eastAsia="Calibri" w:hAnsi="Calibri" w:cs="Times New Roman"/>
                <w:vertAlign w:val="subscript"/>
              </w:rPr>
              <w:t>2</w:t>
            </w:r>
            <w:r w:rsidRPr="004C2935">
              <w:rPr>
                <w:rFonts w:ascii="Calibri" w:eastAsia="Calibri" w:hAnsi="Calibri" w:cs="Times New Roman"/>
              </w:rPr>
              <w:t xml:space="preserve">. </w:t>
            </w:r>
          </w:p>
          <w:p w14:paraId="4E941F67" w14:textId="77777777" w:rsidR="004C2935" w:rsidRPr="004C2935" w:rsidRDefault="004C2935" w:rsidP="004C2935">
            <w:pPr>
              <w:spacing w:after="0" w:line="240" w:lineRule="auto"/>
              <w:jc w:val="both"/>
              <w:rPr>
                <w:rFonts w:ascii="Calibri" w:eastAsia="Calibri" w:hAnsi="Calibri" w:cs="Times New Roman"/>
              </w:rPr>
            </w:pPr>
            <w:r w:rsidRPr="004C2935">
              <w:rPr>
                <w:rFonts w:ascii="Calibri" w:eastAsia="Calibri" w:hAnsi="Calibri" w:cs="Times New Roman"/>
              </w:rPr>
              <w:t xml:space="preserve">Przez </w:t>
            </w:r>
            <w:r w:rsidRPr="004C2935">
              <w:rPr>
                <w:rFonts w:ascii="Calibri" w:eastAsia="Calibri" w:hAnsi="Calibri" w:cs="Times New Roman"/>
                <w:u w:val="single"/>
              </w:rPr>
              <w:t>zredukowaną emisję</w:t>
            </w:r>
            <w:r w:rsidRPr="004C2935">
              <w:rPr>
                <w:rFonts w:ascii="Calibri" w:eastAsia="Calibri" w:hAnsi="Calibri" w:cs="Times New Roman"/>
              </w:rPr>
              <w:t xml:space="preserve"> dwutlenku węgla (CO</w:t>
            </w:r>
            <w:r w:rsidRPr="004C2935">
              <w:rPr>
                <w:rFonts w:ascii="Calibri" w:eastAsia="Calibri" w:hAnsi="Calibri" w:cs="Times New Roman"/>
                <w:vertAlign w:val="subscript"/>
              </w:rPr>
              <w:t>2</w:t>
            </w:r>
            <w:r w:rsidRPr="004C2935">
              <w:rPr>
                <w:rFonts w:ascii="Calibri" w:eastAsia="Calibri" w:hAnsi="Calibri" w:cs="Times New Roman"/>
              </w:rPr>
              <w:t>) należy rozumieć redukcję emisji uzyskaną w wyniku realizacji przedsięwzięć ograniczających lub eliminujących w całości zużycie energii chemicznej zawartej w paliwach kopalnych.</w:t>
            </w:r>
          </w:p>
          <w:p w14:paraId="23857FD2" w14:textId="77777777" w:rsidR="004C2935" w:rsidRPr="004C2935" w:rsidRDefault="004C2935" w:rsidP="004C2935">
            <w:pPr>
              <w:spacing w:after="0" w:line="240" w:lineRule="auto"/>
              <w:jc w:val="both"/>
              <w:rPr>
                <w:rFonts w:ascii="Calibri" w:eastAsia="Calibri" w:hAnsi="Calibri" w:cs="Times New Roman"/>
              </w:rPr>
            </w:pPr>
            <w:r w:rsidRPr="004C2935">
              <w:rPr>
                <w:rFonts w:ascii="Calibri" w:eastAsia="Calibri" w:hAnsi="Calibri" w:cs="Times New Roman"/>
              </w:rPr>
              <w:t xml:space="preserve">Przez </w:t>
            </w:r>
            <w:r w:rsidRPr="004C2935">
              <w:rPr>
                <w:rFonts w:ascii="Calibri" w:eastAsia="Calibri" w:hAnsi="Calibri" w:cs="Times New Roman"/>
                <w:u w:val="single"/>
              </w:rPr>
              <w:t>unikniętą emisję</w:t>
            </w:r>
            <w:r w:rsidRPr="004C2935">
              <w:rPr>
                <w:rFonts w:ascii="Calibri" w:eastAsia="Calibri" w:hAnsi="Calibri" w:cs="Times New Roman"/>
              </w:rPr>
              <w:t xml:space="preserve"> dwutlenku węgla (CO</w:t>
            </w:r>
            <w:r w:rsidRPr="004C2935">
              <w:rPr>
                <w:rFonts w:ascii="Calibri" w:eastAsia="Calibri" w:hAnsi="Calibri" w:cs="Times New Roman"/>
                <w:vertAlign w:val="subscript"/>
              </w:rPr>
              <w:t>2</w:t>
            </w:r>
            <w:r w:rsidRPr="004C2935">
              <w:rPr>
                <w:rFonts w:ascii="Calibri" w:eastAsia="Calibri" w:hAnsi="Calibri" w:cs="Times New Roman"/>
              </w:rPr>
              <w:t>) należy rozumieć hipotetyczną redukcję emisji uzyskaną w wyniku:</w:t>
            </w:r>
          </w:p>
          <w:p w14:paraId="5385671E" w14:textId="77777777" w:rsidR="004C2935" w:rsidRPr="004C2935" w:rsidRDefault="004C2935" w:rsidP="004C2935">
            <w:pPr>
              <w:numPr>
                <w:ilvl w:val="0"/>
                <w:numId w:val="1"/>
              </w:numPr>
              <w:spacing w:after="0" w:line="240" w:lineRule="auto"/>
              <w:jc w:val="both"/>
              <w:rPr>
                <w:rFonts w:ascii="Calibri" w:eastAsia="Calibri" w:hAnsi="Calibri" w:cs="Times New Roman"/>
              </w:rPr>
            </w:pPr>
            <w:r w:rsidRPr="004C2935">
              <w:rPr>
                <w:rFonts w:ascii="Calibri" w:eastAsia="Calibri" w:hAnsi="Calibri" w:cs="Times New Roman"/>
              </w:rPr>
              <w:t>budowy nowego źródła energii (emisji CO</w:t>
            </w:r>
            <w:r w:rsidRPr="004C2935">
              <w:rPr>
                <w:rFonts w:ascii="Calibri" w:eastAsia="Calibri" w:hAnsi="Calibri" w:cs="Times New Roman"/>
                <w:vertAlign w:val="subscript"/>
              </w:rPr>
              <w:t>2</w:t>
            </w:r>
            <w:r w:rsidRPr="004C2935">
              <w:rPr>
                <w:rFonts w:ascii="Calibri" w:eastAsia="Calibri" w:hAnsi="Calibri" w:cs="Times New Roman"/>
              </w:rPr>
              <w:t>) dla potrzeb nowego odbiornika energii (za scenariusz odniesienia (</w:t>
            </w:r>
            <w:proofErr w:type="spellStart"/>
            <w:r w:rsidRPr="004C2935">
              <w:rPr>
                <w:rFonts w:ascii="Calibri" w:eastAsia="Calibri" w:hAnsi="Calibri" w:cs="Times New Roman"/>
              </w:rPr>
              <w:t>baseline</w:t>
            </w:r>
            <w:proofErr w:type="spellEnd"/>
            <w:r w:rsidRPr="004C2935">
              <w:rPr>
                <w:rFonts w:ascii="Calibri" w:eastAsia="Calibri" w:hAnsi="Calibri" w:cs="Times New Roman"/>
              </w:rPr>
              <w:t xml:space="preserve">) należy przyjmować spalanie </w:t>
            </w:r>
            <w:r w:rsidRPr="004C2935">
              <w:rPr>
                <w:rFonts w:ascii="Calibri" w:eastAsia="Calibri" w:hAnsi="Calibri" w:cs="Times New Roman"/>
                <w:b/>
                <w:i/>
              </w:rPr>
              <w:t>węgla kamiennego</w:t>
            </w:r>
            <w:r w:rsidRPr="004C2935">
              <w:rPr>
                <w:rFonts w:ascii="Calibri" w:eastAsia="Calibri" w:hAnsi="Calibri" w:cs="Times New Roman"/>
              </w:rPr>
              <w:t xml:space="preserve"> (zużycie energii chemicznej zawartej w węglu kamiennym) w nowym źródle ciepła o referencyjnej sprawności 88%</w:t>
            </w:r>
            <w:r w:rsidRPr="004C2935">
              <w:rPr>
                <w:rFonts w:ascii="Calibri" w:eastAsia="Calibri" w:hAnsi="Calibri" w:cs="Times New Roman"/>
                <w:vertAlign w:val="superscript"/>
              </w:rPr>
              <w:footnoteReference w:id="1"/>
            </w:r>
            <w:r w:rsidRPr="004C2935">
              <w:rPr>
                <w:rFonts w:ascii="Calibri" w:eastAsia="Calibri" w:hAnsi="Calibri" w:cs="Times New Roman"/>
              </w:rPr>
              <w:t xml:space="preserve"> (</w:t>
            </w:r>
            <w:r w:rsidRPr="004C2935">
              <w:rPr>
                <w:rFonts w:ascii="Calibri" w:eastAsia="Calibri" w:hAnsi="Calibri" w:cs="Times New Roman"/>
                <w:i/>
              </w:rPr>
              <w:t>co oznacza, że gdyby nie zostało wybudowane źródło ciepła objęte wnioskiem o dofinansowanie, należałoby wybudować kotłownię węglową</w:t>
            </w:r>
            <w:r w:rsidRPr="004C2935">
              <w:rPr>
                <w:rFonts w:ascii="Calibri" w:eastAsia="Calibri" w:hAnsi="Calibri" w:cs="Times New Roman"/>
              </w:rPr>
              <w:t>),</w:t>
            </w:r>
          </w:p>
          <w:p w14:paraId="3FD1BCD8" w14:textId="77777777" w:rsidR="004C2935" w:rsidRPr="004936AF" w:rsidRDefault="004C2935" w:rsidP="004C2935">
            <w:pPr>
              <w:numPr>
                <w:ilvl w:val="0"/>
                <w:numId w:val="1"/>
              </w:numPr>
              <w:spacing w:after="0" w:line="240" w:lineRule="auto"/>
              <w:jc w:val="both"/>
              <w:rPr>
                <w:rFonts w:ascii="Calibri" w:eastAsia="Calibri" w:hAnsi="Calibri" w:cs="Times New Roman"/>
              </w:rPr>
            </w:pPr>
            <w:r w:rsidRPr="004C2935">
              <w:rPr>
                <w:rFonts w:ascii="Calibri" w:eastAsia="Calibri" w:hAnsi="Calibri" w:cs="Times New Roman"/>
              </w:rPr>
              <w:t>budowy obiektu o zmniejszonym zapotrzebowaniu na energię w stosunku do obowiązujących standardów</w:t>
            </w:r>
            <w:r w:rsidRPr="004C2935">
              <w:rPr>
                <w:rFonts w:ascii="Calibri" w:eastAsia="Calibri" w:hAnsi="Calibri" w:cs="Times New Roman"/>
                <w:vertAlign w:val="superscript"/>
              </w:rPr>
              <w:footnoteReference w:id="2"/>
            </w:r>
            <w:r w:rsidRPr="004C2935">
              <w:rPr>
                <w:rFonts w:ascii="Calibri" w:eastAsia="Calibri" w:hAnsi="Calibri" w:cs="Times New Roman"/>
              </w:rPr>
              <w:t xml:space="preserve"> (wielkość unikniętej emisji zależna od paliwa spalanego w źródle energii do którego przyłączony jest/zostanie budynek). </w:t>
            </w:r>
          </w:p>
        </w:tc>
      </w:tr>
      <w:tr w:rsidR="004C2935" w:rsidRPr="004C2935" w14:paraId="778BE3B5" w14:textId="77777777" w:rsidTr="00AA2D6F">
        <w:tc>
          <w:tcPr>
            <w:tcW w:w="9288" w:type="dxa"/>
            <w:gridSpan w:val="2"/>
            <w:shd w:val="clear" w:color="auto" w:fill="C2D69B"/>
          </w:tcPr>
          <w:p w14:paraId="68BEB753" w14:textId="77777777" w:rsidR="004C2935" w:rsidRPr="004C2935" w:rsidRDefault="004C2935" w:rsidP="004C2935">
            <w:pPr>
              <w:spacing w:after="0" w:line="240" w:lineRule="auto"/>
              <w:jc w:val="both"/>
              <w:rPr>
                <w:rFonts w:ascii="Calibri" w:eastAsia="Calibri" w:hAnsi="Calibri" w:cs="Times New Roman"/>
                <w:b/>
              </w:rPr>
            </w:pPr>
            <w:r w:rsidRPr="004C2935">
              <w:rPr>
                <w:rFonts w:ascii="Calibri" w:eastAsia="Calibri" w:hAnsi="Calibri" w:cs="Times New Roman"/>
                <w:b/>
              </w:rPr>
              <w:t>Wzór/sposób liczenia</w:t>
            </w:r>
          </w:p>
        </w:tc>
      </w:tr>
      <w:tr w:rsidR="004C2935" w:rsidRPr="004C2935" w14:paraId="5273F23F" w14:textId="77777777" w:rsidTr="00AA2D6F">
        <w:trPr>
          <w:trHeight w:val="2126"/>
        </w:trPr>
        <w:tc>
          <w:tcPr>
            <w:tcW w:w="9288" w:type="dxa"/>
            <w:gridSpan w:val="2"/>
          </w:tcPr>
          <w:p w14:paraId="4CABA0EC" w14:textId="77777777" w:rsidR="004C2935" w:rsidRPr="004C2935" w:rsidRDefault="004C2935" w:rsidP="004511FF">
            <w:pPr>
              <w:spacing w:after="0" w:line="260" w:lineRule="exact"/>
              <w:jc w:val="both"/>
              <w:rPr>
                <w:rFonts w:ascii="Calibri" w:eastAsia="Calibri" w:hAnsi="Calibri" w:cs="Times New Roman"/>
              </w:rPr>
            </w:pPr>
            <w:r w:rsidRPr="004C2935">
              <w:rPr>
                <w:rFonts w:ascii="Calibri" w:eastAsia="Calibri" w:hAnsi="Calibri" w:cs="Times New Roman"/>
              </w:rPr>
              <w:t>W celu obliczenia wielkości efektu (redukcji lub uniknięcia emisji dwutlenku węgla (CO</w:t>
            </w:r>
            <w:r w:rsidRPr="004C2935">
              <w:rPr>
                <w:rFonts w:ascii="Calibri" w:eastAsia="Calibri" w:hAnsi="Calibri" w:cs="Times New Roman"/>
                <w:vertAlign w:val="subscript"/>
              </w:rPr>
              <w:t>2</w:t>
            </w:r>
            <w:r w:rsidRPr="004C2935">
              <w:rPr>
                <w:rFonts w:ascii="Calibri" w:eastAsia="Calibri" w:hAnsi="Calibri" w:cs="Times New Roman"/>
              </w:rPr>
              <w:t>) należy:</w:t>
            </w:r>
          </w:p>
          <w:p w14:paraId="6F495579" w14:textId="42CC911F" w:rsidR="00265F24" w:rsidRPr="00CC60BA" w:rsidRDefault="004C2935" w:rsidP="004511FF">
            <w:pPr>
              <w:numPr>
                <w:ilvl w:val="0"/>
                <w:numId w:val="2"/>
              </w:numPr>
              <w:spacing w:after="0" w:line="260" w:lineRule="exact"/>
              <w:jc w:val="both"/>
              <w:rPr>
                <w:rFonts w:ascii="Calibri" w:eastAsia="Calibri" w:hAnsi="Calibri" w:cs="Times New Roman"/>
                <w:b/>
                <w:spacing w:val="-6"/>
              </w:rPr>
            </w:pPr>
            <w:r w:rsidRPr="00CC60BA">
              <w:rPr>
                <w:rFonts w:ascii="Calibri" w:eastAsia="Calibri" w:hAnsi="Calibri" w:cs="Times New Roman"/>
                <w:spacing w:val="-6"/>
              </w:rPr>
              <w:t>określić zużycie energii chemicznej zawartej w spalonym paliwie (przed i po zrealizowaniu przedsięwzięcia), stosując do tego celu wartości opałowe paliw (WO) (w MJ/kg) zalecane do stosowania na dany rok przez Krajowy Ośrodek Bilansowania i Zarządzania Emisjami (</w:t>
            </w:r>
            <w:proofErr w:type="spellStart"/>
            <w:r w:rsidRPr="00CC60BA">
              <w:rPr>
                <w:rFonts w:ascii="Calibri" w:eastAsia="Calibri" w:hAnsi="Calibri" w:cs="Times New Roman"/>
                <w:spacing w:val="-6"/>
              </w:rPr>
              <w:t>KOBiZE</w:t>
            </w:r>
            <w:proofErr w:type="spellEnd"/>
            <w:r w:rsidRPr="00CC60BA">
              <w:rPr>
                <w:rFonts w:ascii="Calibri" w:eastAsia="Calibri" w:hAnsi="Calibri" w:cs="Times New Roman"/>
                <w:spacing w:val="-6"/>
              </w:rPr>
              <w:t xml:space="preserve">) i zawarte w dokumencie pod nazwą: </w:t>
            </w:r>
            <w:r w:rsidRPr="00CC60BA">
              <w:rPr>
                <w:rFonts w:ascii="Calibri" w:eastAsia="Calibri" w:hAnsi="Calibri" w:cs="Times New Roman"/>
                <w:b/>
                <w:spacing w:val="-6"/>
              </w:rPr>
              <w:t>„</w:t>
            </w:r>
            <w:r w:rsidRPr="00CC60BA">
              <w:rPr>
                <w:rFonts w:ascii="Calibri" w:eastAsia="Calibri" w:hAnsi="Calibri" w:cs="Times New Roman"/>
                <w:b/>
                <w:i/>
                <w:spacing w:val="-6"/>
              </w:rPr>
              <w:t>Wartości opałowe (WO) i wskaźniki emisji CO</w:t>
            </w:r>
            <w:r w:rsidRPr="00CC60BA">
              <w:rPr>
                <w:rFonts w:ascii="Calibri" w:eastAsia="Calibri" w:hAnsi="Calibri" w:cs="Times New Roman"/>
                <w:b/>
                <w:i/>
                <w:spacing w:val="-6"/>
                <w:vertAlign w:val="subscript"/>
              </w:rPr>
              <w:t>2</w:t>
            </w:r>
            <w:r w:rsidRPr="00CC60BA">
              <w:rPr>
                <w:rFonts w:ascii="Calibri" w:eastAsia="Calibri" w:hAnsi="Calibri" w:cs="Times New Roman"/>
                <w:b/>
                <w:i/>
                <w:spacing w:val="-6"/>
              </w:rPr>
              <w:t xml:space="preserve"> (WE) w roku </w:t>
            </w:r>
            <w:r w:rsidR="00470DFC" w:rsidRPr="00CC60BA">
              <w:rPr>
                <w:rFonts w:ascii="Calibri" w:eastAsia="Calibri" w:hAnsi="Calibri" w:cs="Times New Roman"/>
                <w:b/>
                <w:i/>
                <w:spacing w:val="-6"/>
              </w:rPr>
              <w:t>201</w:t>
            </w:r>
            <w:r w:rsidR="00FD4AB2">
              <w:rPr>
                <w:rFonts w:ascii="Calibri" w:eastAsia="Calibri" w:hAnsi="Calibri" w:cs="Times New Roman"/>
                <w:b/>
                <w:i/>
                <w:spacing w:val="-6"/>
              </w:rPr>
              <w:t>7</w:t>
            </w:r>
            <w:r w:rsidRPr="00CC60BA">
              <w:rPr>
                <w:rFonts w:ascii="Calibri" w:eastAsia="Calibri" w:hAnsi="Calibri" w:cs="Times New Roman"/>
                <w:b/>
                <w:i/>
                <w:spacing w:val="-6"/>
              </w:rPr>
              <w:t xml:space="preserve"> do raportowania w ramach Systemu Handlu</w:t>
            </w:r>
            <w:r w:rsidR="00AA2D6F" w:rsidRPr="00CC60BA">
              <w:rPr>
                <w:rFonts w:ascii="Calibri" w:eastAsia="Calibri" w:hAnsi="Calibri" w:cs="Times New Roman"/>
                <w:b/>
                <w:i/>
                <w:spacing w:val="-6"/>
              </w:rPr>
              <w:t xml:space="preserve"> Uprawnieniami do Emisji za rok</w:t>
            </w:r>
            <w:r w:rsidR="00265F24" w:rsidRPr="00CC60BA">
              <w:rPr>
                <w:rFonts w:ascii="Calibri" w:eastAsia="Calibri" w:hAnsi="Calibri" w:cs="Times New Roman"/>
                <w:b/>
                <w:i/>
                <w:spacing w:val="-6"/>
              </w:rPr>
              <w:t xml:space="preserve"> </w:t>
            </w:r>
            <w:r w:rsidR="00AA2D6F" w:rsidRPr="00CC60BA">
              <w:rPr>
                <w:rFonts w:ascii="Calibri" w:eastAsia="Calibri" w:hAnsi="Calibri" w:cs="Times New Roman"/>
                <w:b/>
                <w:i/>
                <w:spacing w:val="-6"/>
              </w:rPr>
              <w:t>20</w:t>
            </w:r>
            <w:r w:rsidR="00FD4AB2">
              <w:rPr>
                <w:rFonts w:ascii="Calibri" w:eastAsia="Calibri" w:hAnsi="Calibri" w:cs="Times New Roman"/>
                <w:b/>
                <w:i/>
                <w:spacing w:val="-6"/>
              </w:rPr>
              <w:t>20</w:t>
            </w:r>
            <w:r w:rsidR="00AA2D6F" w:rsidRPr="00CC60BA">
              <w:rPr>
                <w:rFonts w:ascii="Calibri" w:eastAsia="Calibri" w:hAnsi="Calibri" w:cs="Times New Roman"/>
                <w:b/>
                <w:i/>
                <w:spacing w:val="-6"/>
              </w:rPr>
              <w:t>”</w:t>
            </w:r>
            <w:r w:rsidR="00265F24" w:rsidRPr="00CC60BA">
              <w:rPr>
                <w:rFonts w:ascii="Calibri" w:eastAsia="Calibri" w:hAnsi="Calibri" w:cs="Times New Roman"/>
                <w:b/>
                <w:i/>
                <w:spacing w:val="-6"/>
              </w:rPr>
              <w:t xml:space="preserve">; </w:t>
            </w:r>
          </w:p>
          <w:p w14:paraId="6B60F7B1" w14:textId="77777777" w:rsidR="004C2935" w:rsidRPr="00FA4466" w:rsidRDefault="001C6989" w:rsidP="001C6989">
            <w:pPr>
              <w:pStyle w:val="Akapitzlist"/>
              <w:spacing w:after="0" w:line="260" w:lineRule="exact"/>
              <w:ind w:left="390"/>
              <w:jc w:val="both"/>
              <w:rPr>
                <w:b/>
              </w:rPr>
            </w:pPr>
            <w:r>
              <w:t xml:space="preserve"> </w:t>
            </w:r>
            <w:r w:rsidR="00B561FD">
              <w:t xml:space="preserve"> </w:t>
            </w:r>
          </w:p>
          <w:p w14:paraId="020B4182" w14:textId="62CB51FF" w:rsidR="004C2935" w:rsidRDefault="004C2935" w:rsidP="004511FF">
            <w:pPr>
              <w:numPr>
                <w:ilvl w:val="0"/>
                <w:numId w:val="2"/>
              </w:numPr>
              <w:spacing w:after="0" w:line="260" w:lineRule="exact"/>
              <w:jc w:val="both"/>
              <w:rPr>
                <w:rFonts w:ascii="Calibri" w:eastAsia="Calibri" w:hAnsi="Calibri" w:cs="Times New Roman"/>
              </w:rPr>
            </w:pPr>
            <w:r w:rsidRPr="004C2935">
              <w:rPr>
                <w:rFonts w:ascii="Calibri" w:eastAsia="Calibri" w:hAnsi="Calibri" w:cs="Times New Roman"/>
              </w:rPr>
              <w:t>obliczyć emisję (przed i po zrealizowaniu przedsięwzięcia), stosując do tego wskaźniki emisji dwutlenku węgla (CO</w:t>
            </w:r>
            <w:r w:rsidRPr="004C2935">
              <w:rPr>
                <w:rFonts w:ascii="Calibri" w:eastAsia="Calibri" w:hAnsi="Calibri" w:cs="Times New Roman"/>
                <w:vertAlign w:val="subscript"/>
              </w:rPr>
              <w:t>2</w:t>
            </w:r>
            <w:r w:rsidRPr="004C2935">
              <w:rPr>
                <w:rFonts w:ascii="Calibri" w:eastAsia="Calibri" w:hAnsi="Calibri" w:cs="Times New Roman"/>
              </w:rPr>
              <w:t>) (w kg/GJ) zalecane do stosowania na dany rok przez Krajowy Ośrodek Bilansowania i Zarządzania Emisjami (</w:t>
            </w:r>
            <w:proofErr w:type="spellStart"/>
            <w:r w:rsidRPr="004C2935">
              <w:rPr>
                <w:rFonts w:ascii="Calibri" w:eastAsia="Calibri" w:hAnsi="Calibri" w:cs="Times New Roman"/>
              </w:rPr>
              <w:t>KOBiZE</w:t>
            </w:r>
            <w:proofErr w:type="spellEnd"/>
            <w:r w:rsidRPr="004C2935">
              <w:rPr>
                <w:rFonts w:ascii="Calibri" w:eastAsia="Calibri" w:hAnsi="Calibri" w:cs="Times New Roman"/>
              </w:rPr>
              <w:t xml:space="preserve">) i zawarte w dokumencie pod nazwą: </w:t>
            </w:r>
            <w:r w:rsidRPr="004C2935">
              <w:rPr>
                <w:rFonts w:ascii="Calibri" w:eastAsia="Calibri" w:hAnsi="Calibri" w:cs="Times New Roman"/>
                <w:b/>
              </w:rPr>
              <w:t>„</w:t>
            </w:r>
            <w:r w:rsidRPr="004C2935">
              <w:rPr>
                <w:rFonts w:ascii="Calibri" w:eastAsia="Calibri" w:hAnsi="Calibri" w:cs="Times New Roman"/>
                <w:b/>
                <w:i/>
              </w:rPr>
              <w:t>Wartości opałowe (WO) i wskaźniki emisji CO</w:t>
            </w:r>
            <w:r w:rsidRPr="004C2935">
              <w:rPr>
                <w:rFonts w:ascii="Calibri" w:eastAsia="Calibri" w:hAnsi="Calibri" w:cs="Times New Roman"/>
                <w:b/>
                <w:i/>
                <w:vertAlign w:val="subscript"/>
              </w:rPr>
              <w:t>2</w:t>
            </w:r>
            <w:r w:rsidRPr="004C2935">
              <w:rPr>
                <w:rFonts w:ascii="Calibri" w:eastAsia="Calibri" w:hAnsi="Calibri" w:cs="Times New Roman"/>
                <w:b/>
                <w:i/>
              </w:rPr>
              <w:t xml:space="preserve"> (WE) w roku </w:t>
            </w:r>
            <w:r w:rsidR="002469DC" w:rsidRPr="002469DC">
              <w:rPr>
                <w:rFonts w:ascii="Calibri" w:eastAsia="Calibri" w:hAnsi="Calibri" w:cs="Times New Roman"/>
                <w:b/>
                <w:i/>
              </w:rPr>
              <w:t>201</w:t>
            </w:r>
            <w:r w:rsidR="00FD4AB2">
              <w:rPr>
                <w:rFonts w:ascii="Calibri" w:eastAsia="Calibri" w:hAnsi="Calibri" w:cs="Times New Roman"/>
                <w:b/>
                <w:i/>
              </w:rPr>
              <w:t>7</w:t>
            </w:r>
            <w:r w:rsidRPr="004C2935">
              <w:rPr>
                <w:rFonts w:ascii="Calibri" w:eastAsia="Calibri" w:hAnsi="Calibri" w:cs="Times New Roman"/>
                <w:b/>
                <w:i/>
              </w:rPr>
              <w:t xml:space="preserve"> do raportowania w ramach Systemu Handlu Uprawnieniami do Emisji za rok </w:t>
            </w:r>
            <w:r w:rsidR="002469DC" w:rsidRPr="002469DC">
              <w:rPr>
                <w:rFonts w:ascii="Calibri" w:eastAsia="Calibri" w:hAnsi="Calibri" w:cs="Times New Roman"/>
                <w:b/>
                <w:i/>
              </w:rPr>
              <w:t>20</w:t>
            </w:r>
            <w:r w:rsidR="00FD4AB2">
              <w:rPr>
                <w:rFonts w:ascii="Calibri" w:eastAsia="Calibri" w:hAnsi="Calibri" w:cs="Times New Roman"/>
                <w:b/>
                <w:i/>
              </w:rPr>
              <w:t>20</w:t>
            </w:r>
            <w:r w:rsidRPr="004C2935">
              <w:rPr>
                <w:rFonts w:ascii="Calibri" w:eastAsia="Calibri" w:hAnsi="Calibri" w:cs="Times New Roman"/>
                <w:b/>
              </w:rPr>
              <w:t>”</w:t>
            </w:r>
            <w:r w:rsidRPr="004C2935">
              <w:rPr>
                <w:rFonts w:ascii="Calibri" w:eastAsia="Calibri" w:hAnsi="Calibri" w:cs="Times New Roman"/>
              </w:rPr>
              <w:t>;</w:t>
            </w:r>
          </w:p>
          <w:p w14:paraId="04DCC39D" w14:textId="77777777" w:rsidR="00FA4466" w:rsidRDefault="001C6989" w:rsidP="001C6989">
            <w:pPr>
              <w:pStyle w:val="Akapitzlist"/>
              <w:spacing w:after="0" w:line="260" w:lineRule="exact"/>
              <w:ind w:left="390"/>
              <w:jc w:val="both"/>
            </w:pPr>
            <w:r>
              <w:t xml:space="preserve"> </w:t>
            </w:r>
            <w:r w:rsidR="00B561FD">
              <w:t xml:space="preserve"> </w:t>
            </w:r>
            <w:r w:rsidR="00FA4466">
              <w:t xml:space="preserve"> </w:t>
            </w:r>
          </w:p>
          <w:p w14:paraId="24491809" w14:textId="77777777" w:rsidR="004C2935" w:rsidRDefault="004C2935" w:rsidP="004511FF">
            <w:pPr>
              <w:pStyle w:val="Akapitzlist"/>
              <w:numPr>
                <w:ilvl w:val="0"/>
                <w:numId w:val="2"/>
              </w:numPr>
              <w:spacing w:after="0" w:line="260" w:lineRule="exact"/>
              <w:jc w:val="both"/>
            </w:pPr>
            <w:r w:rsidRPr="00FA4466">
              <w:t>emisja CO</w:t>
            </w:r>
            <w:r w:rsidRPr="00FA4466">
              <w:rPr>
                <w:vertAlign w:val="subscript"/>
              </w:rPr>
              <w:t>2</w:t>
            </w:r>
            <w:r w:rsidRPr="00FA4466">
              <w:t xml:space="preserve"> ze spalania biomasy nie wlicza się do sumy emisji ze spalania paliw, zgodnie zasadami Wspólnotowego handlu uprawnieniami do emisji oraz IPCC. Podejście to jest równoważne stosowaniu </w:t>
            </w:r>
            <w:r w:rsidRPr="00FA4466">
              <w:rPr>
                <w:b/>
              </w:rPr>
              <w:t>zerowego</w:t>
            </w:r>
            <w:r w:rsidRPr="00FA4466">
              <w:t xml:space="preserve"> wskaźnika emisji dla biomasy;</w:t>
            </w:r>
          </w:p>
          <w:p w14:paraId="232BCC02" w14:textId="77777777" w:rsidR="00DE109F" w:rsidRPr="00FA4466" w:rsidRDefault="00DE109F" w:rsidP="00DE109F">
            <w:pPr>
              <w:spacing w:after="0" w:line="260" w:lineRule="exact"/>
              <w:jc w:val="both"/>
            </w:pPr>
          </w:p>
          <w:p w14:paraId="623E1C8A" w14:textId="77777777" w:rsidR="00331490" w:rsidRDefault="004C2935" w:rsidP="004511FF">
            <w:pPr>
              <w:numPr>
                <w:ilvl w:val="0"/>
                <w:numId w:val="2"/>
              </w:numPr>
              <w:spacing w:after="0" w:line="260" w:lineRule="exact"/>
              <w:jc w:val="both"/>
              <w:rPr>
                <w:rFonts w:ascii="Calibri" w:eastAsia="Calibri" w:hAnsi="Calibri" w:cs="Times New Roman"/>
              </w:rPr>
            </w:pPr>
            <w:r w:rsidRPr="004C2935">
              <w:rPr>
                <w:rFonts w:ascii="Calibri" w:eastAsia="Calibri" w:hAnsi="Calibri" w:cs="Times New Roman"/>
              </w:rPr>
              <w:t>w przypadku projektów związanych z wprowadzaniem energii elektrycznej do Krajowego Systemu Elektroenergetycznego (KSE) lub ograniczeniem zużycia energii elektrycznej z KSE, dla potrzeb obliczenia wielkości redukcji lub uniknięcia redukcji emisji dwutlenku węgla należy stosować „Referencyjny wskaźnik jednostkowej emisyjności dwutlenku węgla przy produkcji energii elektrycznej do wyznaczania poziomu bazowego dla projektów JI realizowanych w Polsce” zalecany do stosowania przez Krajowy Ośrodek Bilansowania i Zarządzania Emisjami (</w:t>
            </w:r>
            <w:proofErr w:type="spellStart"/>
            <w:r w:rsidRPr="004C2935">
              <w:rPr>
                <w:rFonts w:ascii="Calibri" w:eastAsia="Calibri" w:hAnsi="Calibri" w:cs="Times New Roman"/>
              </w:rPr>
              <w:t>KOBiZE</w:t>
            </w:r>
            <w:proofErr w:type="spellEnd"/>
            <w:r w:rsidRPr="004C2935">
              <w:rPr>
                <w:rFonts w:ascii="Calibri" w:eastAsia="Calibri" w:hAnsi="Calibri" w:cs="Times New Roman"/>
              </w:rPr>
              <w:t xml:space="preserve">). Ostatnio opublikowany wskaźnik (czerwiec, 2011) wynosi: </w:t>
            </w:r>
            <w:r w:rsidRPr="004C2935">
              <w:rPr>
                <w:rFonts w:ascii="Calibri" w:eastAsia="Calibri" w:hAnsi="Calibri" w:cs="Times New Roman"/>
                <w:b/>
              </w:rPr>
              <w:t>0,812 MgCO</w:t>
            </w:r>
            <w:r w:rsidRPr="004C2935">
              <w:rPr>
                <w:rFonts w:ascii="Calibri" w:eastAsia="Calibri" w:hAnsi="Calibri" w:cs="Times New Roman"/>
                <w:b/>
                <w:vertAlign w:val="subscript"/>
              </w:rPr>
              <w:t>2</w:t>
            </w:r>
            <w:r w:rsidRPr="004C2935">
              <w:rPr>
                <w:rFonts w:ascii="Calibri" w:eastAsia="Calibri" w:hAnsi="Calibri" w:cs="Times New Roman"/>
                <w:b/>
              </w:rPr>
              <w:t>/MWh</w:t>
            </w:r>
            <w:r w:rsidRPr="004C2935">
              <w:rPr>
                <w:rFonts w:ascii="Calibri" w:eastAsia="Calibri" w:hAnsi="Calibri" w:cs="Times New Roman"/>
              </w:rPr>
              <w:t>;</w:t>
            </w:r>
          </w:p>
          <w:p w14:paraId="03D9B7FC" w14:textId="77777777" w:rsidR="00DE109F" w:rsidRPr="004511FF" w:rsidRDefault="00DE109F" w:rsidP="00DE109F">
            <w:pPr>
              <w:spacing w:after="0" w:line="260" w:lineRule="exact"/>
              <w:jc w:val="both"/>
              <w:rPr>
                <w:rFonts w:ascii="Calibri" w:eastAsia="Calibri" w:hAnsi="Calibri" w:cs="Times New Roman"/>
              </w:rPr>
            </w:pPr>
          </w:p>
        </w:tc>
      </w:tr>
      <w:tr w:rsidR="002E2EDC" w:rsidRPr="003F2449" w14:paraId="27D93F42" w14:textId="77777777" w:rsidTr="002E2EDC">
        <w:tc>
          <w:tcPr>
            <w:tcW w:w="9288" w:type="dxa"/>
            <w:gridSpan w:val="2"/>
            <w:shd w:val="clear" w:color="auto" w:fill="C2D69B"/>
          </w:tcPr>
          <w:p w14:paraId="45214177" w14:textId="77777777" w:rsidR="002E2EDC" w:rsidRPr="00E92C8A" w:rsidRDefault="002E2EDC" w:rsidP="007E3A32">
            <w:pPr>
              <w:spacing w:after="0" w:line="240" w:lineRule="auto"/>
              <w:rPr>
                <w:rFonts w:ascii="Calibri" w:eastAsia="Calibri" w:hAnsi="Calibri" w:cs="Times New Roman"/>
                <w:b/>
              </w:rPr>
            </w:pPr>
            <w:r w:rsidRPr="00E92C8A">
              <w:rPr>
                <w:rFonts w:ascii="Calibri" w:eastAsia="Calibri" w:hAnsi="Calibri" w:cs="Times New Roman"/>
                <w:b/>
              </w:rPr>
              <w:lastRenderedPageBreak/>
              <w:t>Nazwa efektu</w:t>
            </w:r>
          </w:p>
        </w:tc>
      </w:tr>
      <w:tr w:rsidR="002E2EDC" w:rsidRPr="003F2449" w14:paraId="7EFFD5B3" w14:textId="77777777" w:rsidTr="002E2EDC">
        <w:trPr>
          <w:trHeight w:val="452"/>
        </w:trPr>
        <w:tc>
          <w:tcPr>
            <w:tcW w:w="9288" w:type="dxa"/>
            <w:gridSpan w:val="2"/>
          </w:tcPr>
          <w:p w14:paraId="545C9653" w14:textId="77777777" w:rsidR="002E2EDC" w:rsidRPr="00AB0E1C" w:rsidRDefault="002E2EDC" w:rsidP="002E2EDC">
            <w:pPr>
              <w:pStyle w:val="Nagwek1"/>
              <w:spacing w:before="120"/>
              <w:rPr>
                <w:rFonts w:eastAsia="Calibri"/>
              </w:rPr>
            </w:pPr>
            <w:bookmarkStart w:id="2" w:name="_Toc377625115"/>
            <w:r w:rsidRPr="00E92C8A">
              <w:rPr>
                <w:rFonts w:eastAsia="Calibri"/>
              </w:rPr>
              <w:t xml:space="preserve">Ograniczenie lub uniknięcie emisji </w:t>
            </w:r>
            <w:r w:rsidRPr="003F2449">
              <w:rPr>
                <w:rFonts w:eastAsia="Calibri"/>
              </w:rPr>
              <w:t>dwutlenku siarki</w:t>
            </w:r>
            <w:r w:rsidR="00AB0E1C">
              <w:rPr>
                <w:rFonts w:eastAsia="Calibri"/>
              </w:rPr>
              <w:t xml:space="preserve"> (SO</w:t>
            </w:r>
            <w:r w:rsidR="00AB0E1C">
              <w:rPr>
                <w:rFonts w:eastAsia="Calibri"/>
                <w:vertAlign w:val="subscript"/>
              </w:rPr>
              <w:t>2</w:t>
            </w:r>
            <w:r w:rsidR="00AB0E1C">
              <w:rPr>
                <w:rFonts w:eastAsia="Calibri"/>
              </w:rPr>
              <w:t>)</w:t>
            </w:r>
            <w:bookmarkEnd w:id="2"/>
          </w:p>
        </w:tc>
      </w:tr>
      <w:tr w:rsidR="002E2EDC" w:rsidRPr="003F2449" w14:paraId="6426CB5E" w14:textId="77777777" w:rsidTr="002E2EDC">
        <w:tc>
          <w:tcPr>
            <w:tcW w:w="9288" w:type="dxa"/>
            <w:gridSpan w:val="2"/>
            <w:shd w:val="clear" w:color="auto" w:fill="C2D69B"/>
          </w:tcPr>
          <w:p w14:paraId="37B63548" w14:textId="77777777" w:rsidR="002E2EDC" w:rsidRPr="00E92C8A" w:rsidRDefault="002E2EDC" w:rsidP="007E3A32">
            <w:pPr>
              <w:spacing w:after="0" w:line="240" w:lineRule="auto"/>
              <w:rPr>
                <w:rFonts w:ascii="Calibri" w:eastAsia="Calibri" w:hAnsi="Calibri" w:cs="Times New Roman"/>
                <w:b/>
              </w:rPr>
            </w:pPr>
            <w:r w:rsidRPr="00E92C8A">
              <w:rPr>
                <w:rFonts w:ascii="Calibri" w:eastAsia="Calibri" w:hAnsi="Calibri" w:cs="Times New Roman"/>
                <w:b/>
              </w:rPr>
              <w:t>Jednostka miary</w:t>
            </w:r>
          </w:p>
        </w:tc>
      </w:tr>
      <w:tr w:rsidR="002E2EDC" w:rsidRPr="003F2449" w14:paraId="329E257C" w14:textId="77777777" w:rsidTr="002E2EDC">
        <w:trPr>
          <w:trHeight w:val="393"/>
        </w:trPr>
        <w:tc>
          <w:tcPr>
            <w:tcW w:w="9288" w:type="dxa"/>
            <w:gridSpan w:val="2"/>
          </w:tcPr>
          <w:p w14:paraId="3F54C88A" w14:textId="77777777" w:rsidR="002E2EDC" w:rsidRPr="00E92C8A" w:rsidRDefault="002E2EDC" w:rsidP="007E3A32">
            <w:pPr>
              <w:spacing w:after="0" w:line="240" w:lineRule="auto"/>
              <w:rPr>
                <w:rFonts w:ascii="Calibri" w:eastAsia="Calibri" w:hAnsi="Calibri" w:cs="Times New Roman"/>
              </w:rPr>
            </w:pPr>
            <w:r w:rsidRPr="003F2449">
              <w:rPr>
                <w:rFonts w:ascii="Calibri" w:eastAsia="Calibri" w:hAnsi="Calibri" w:cs="Times New Roman"/>
              </w:rPr>
              <w:t>k</w:t>
            </w:r>
            <w:r w:rsidRPr="00E92C8A">
              <w:rPr>
                <w:rFonts w:ascii="Calibri" w:eastAsia="Calibri" w:hAnsi="Calibri" w:cs="Times New Roman"/>
              </w:rPr>
              <w:t>g/rok</w:t>
            </w:r>
          </w:p>
        </w:tc>
      </w:tr>
      <w:tr w:rsidR="002E2EDC" w:rsidRPr="00E92C8A" w14:paraId="15C22022" w14:textId="77777777" w:rsidTr="002E2EDC">
        <w:tc>
          <w:tcPr>
            <w:tcW w:w="9288" w:type="dxa"/>
            <w:gridSpan w:val="2"/>
          </w:tcPr>
          <w:tbl>
            <w:tblPr>
              <w:tblW w:w="9212" w:type="dxa"/>
              <w:tblLook w:val="04A0" w:firstRow="1" w:lastRow="0" w:firstColumn="1" w:lastColumn="0" w:noHBand="0" w:noVBand="1"/>
            </w:tblPr>
            <w:tblGrid>
              <w:gridCol w:w="9212"/>
            </w:tblGrid>
            <w:tr w:rsidR="002E2EDC" w:rsidRPr="00AD0FA8" w14:paraId="36B823B0" w14:textId="77777777" w:rsidTr="007E3A32">
              <w:tc>
                <w:tcPr>
                  <w:tcW w:w="9212" w:type="dxa"/>
                  <w:shd w:val="clear" w:color="auto" w:fill="C2D69B"/>
                </w:tcPr>
                <w:p w14:paraId="7810C73B" w14:textId="77777777" w:rsidR="002E2EDC" w:rsidRPr="00AD0FA8" w:rsidRDefault="002E2EDC" w:rsidP="007E3A32">
                  <w:pPr>
                    <w:spacing w:after="0" w:line="240" w:lineRule="auto"/>
                    <w:rPr>
                      <w:b/>
                    </w:rPr>
                  </w:pPr>
                  <w:r w:rsidRPr="00AD0FA8">
                    <w:rPr>
                      <w:b/>
                    </w:rPr>
                    <w:t>Definicja/opis</w:t>
                  </w:r>
                </w:p>
              </w:tc>
            </w:tr>
            <w:tr w:rsidR="002E2EDC" w:rsidRPr="00AD0FA8" w14:paraId="062A9F3C" w14:textId="77777777" w:rsidTr="002E2EDC">
              <w:trPr>
                <w:trHeight w:val="4399"/>
              </w:trPr>
              <w:tc>
                <w:tcPr>
                  <w:tcW w:w="9212" w:type="dxa"/>
                </w:tcPr>
                <w:p w14:paraId="513DD726" w14:textId="77777777" w:rsidR="002E2EDC" w:rsidRPr="00AD0FA8" w:rsidRDefault="002E2EDC" w:rsidP="007E3A32">
                  <w:pPr>
                    <w:spacing w:after="0" w:line="240" w:lineRule="auto"/>
                    <w:jc w:val="both"/>
                  </w:pPr>
                  <w:r w:rsidRPr="00AD0FA8">
                    <w:t>Efekt przedstawia rezultat realizacji przedsięwzięć z zakresu ochrony powietrza i określa on wielkość zredukowanej lub unikniętej emisji dwutlenku siarki (SO</w:t>
                  </w:r>
                  <w:r w:rsidRPr="00AD0FA8">
                    <w:rPr>
                      <w:vertAlign w:val="subscript"/>
                    </w:rPr>
                    <w:t>2</w:t>
                  </w:r>
                  <w:r w:rsidRPr="00AD0FA8">
                    <w:t xml:space="preserve">). </w:t>
                  </w:r>
                </w:p>
                <w:p w14:paraId="4C73C032" w14:textId="77777777" w:rsidR="002E2EDC" w:rsidRPr="00AD0FA8" w:rsidRDefault="002E2EDC" w:rsidP="007E3A32">
                  <w:pPr>
                    <w:spacing w:after="0" w:line="240" w:lineRule="auto"/>
                    <w:jc w:val="both"/>
                  </w:pPr>
                  <w:r w:rsidRPr="00AD0FA8">
                    <w:t xml:space="preserve">Przez </w:t>
                  </w:r>
                  <w:r w:rsidRPr="00AD0FA8">
                    <w:rPr>
                      <w:u w:val="single"/>
                    </w:rPr>
                    <w:t>zredukowaną emisję</w:t>
                  </w:r>
                  <w:r w:rsidRPr="00AD0FA8">
                    <w:t xml:space="preserve"> dwutlenku siarki (SO</w:t>
                  </w:r>
                  <w:r w:rsidRPr="00AD0FA8">
                    <w:rPr>
                      <w:vertAlign w:val="subscript"/>
                    </w:rPr>
                    <w:t>2</w:t>
                  </w:r>
                  <w:r w:rsidRPr="00AD0FA8">
                    <w:t>) należy rozumieć redukcję emisji uzyskaną w wyniku realizacji przedsięwzięć ograniczających lub eliminujących w całości spalanie paliw o wysokich wskaźnikach emisji SO</w:t>
                  </w:r>
                  <w:r w:rsidRPr="00AD0FA8">
                    <w:rPr>
                      <w:vertAlign w:val="subscript"/>
                    </w:rPr>
                    <w:t>2</w:t>
                  </w:r>
                  <w:r w:rsidRPr="00AD0FA8">
                    <w:t xml:space="preserve"> oraz w wyniku zastosowania innych metod pierwotnych i wtórnych redukcji emisji SO</w:t>
                  </w:r>
                  <w:r w:rsidRPr="00AD0FA8">
                    <w:rPr>
                      <w:vertAlign w:val="subscript"/>
                    </w:rPr>
                    <w:t>2</w:t>
                  </w:r>
                  <w:r w:rsidRPr="00AD0FA8">
                    <w:t>.</w:t>
                  </w:r>
                </w:p>
                <w:p w14:paraId="0FA10D84" w14:textId="77777777" w:rsidR="002E2EDC" w:rsidRPr="00AD0FA8" w:rsidRDefault="002E2EDC" w:rsidP="007E3A32">
                  <w:pPr>
                    <w:spacing w:after="0" w:line="240" w:lineRule="auto"/>
                    <w:jc w:val="both"/>
                  </w:pPr>
                  <w:r w:rsidRPr="00AD0FA8">
                    <w:t xml:space="preserve">Przez </w:t>
                  </w:r>
                  <w:r w:rsidRPr="00AD0FA8">
                    <w:rPr>
                      <w:u w:val="single"/>
                    </w:rPr>
                    <w:t>unikniętą emisję</w:t>
                  </w:r>
                  <w:r w:rsidRPr="00AD0FA8">
                    <w:t xml:space="preserve"> dwutlenku siarki (SO</w:t>
                  </w:r>
                  <w:r w:rsidRPr="00AD0FA8">
                    <w:rPr>
                      <w:vertAlign w:val="subscript"/>
                    </w:rPr>
                    <w:t>2</w:t>
                  </w:r>
                  <w:r w:rsidRPr="00AD0FA8">
                    <w:t>) należy rozumieć hipotetyczną redukcję emisji uzyskaną w wyniku:</w:t>
                  </w:r>
                </w:p>
                <w:p w14:paraId="30904224" w14:textId="77777777" w:rsidR="002E2EDC" w:rsidRPr="00AD0FA8" w:rsidRDefault="002E2EDC" w:rsidP="007E3A32">
                  <w:pPr>
                    <w:numPr>
                      <w:ilvl w:val="0"/>
                      <w:numId w:val="1"/>
                    </w:numPr>
                    <w:spacing w:after="0" w:line="240" w:lineRule="auto"/>
                    <w:jc w:val="both"/>
                  </w:pPr>
                  <w:r w:rsidRPr="00AD0FA8">
                    <w:t>budowy nowego źródła energii (emisji SO</w:t>
                  </w:r>
                  <w:r w:rsidRPr="00AD0FA8">
                    <w:rPr>
                      <w:vertAlign w:val="subscript"/>
                    </w:rPr>
                    <w:t>2</w:t>
                  </w:r>
                  <w:r w:rsidRPr="00AD0FA8">
                    <w:t>) dla potrzeb nowego odbiornika energii (za scenariusz odniesienia (</w:t>
                  </w:r>
                  <w:proofErr w:type="spellStart"/>
                  <w:r w:rsidRPr="00AD0FA8">
                    <w:t>baseline</w:t>
                  </w:r>
                  <w:proofErr w:type="spellEnd"/>
                  <w:r w:rsidRPr="00AD0FA8">
                    <w:t>) należy przyjmować spalanie węgla kamiennego (zużycie energii chemicznej zawartej w węglu kamiennym) w nowym źródle ciepła o referencyjnej sprawności 88%</w:t>
                  </w:r>
                  <w:r w:rsidRPr="00AD0FA8">
                    <w:rPr>
                      <w:rStyle w:val="Odwoanieprzypisudolnego"/>
                    </w:rPr>
                    <w:footnoteReference w:id="3"/>
                  </w:r>
                  <w:r w:rsidRPr="00AD0FA8">
                    <w:t xml:space="preserve"> (</w:t>
                  </w:r>
                  <w:r w:rsidRPr="00AD0FA8">
                    <w:rPr>
                      <w:i/>
                    </w:rPr>
                    <w:t>co oznacza, że gdyby nie zostało wybudowane źródło ciepła objęte wnioskiem o dofinansowanie, należałoby wybudować kotłownię węglową</w:t>
                  </w:r>
                  <w:r w:rsidRPr="00AD0FA8">
                    <w:t>),</w:t>
                  </w:r>
                </w:p>
                <w:p w14:paraId="294639F8" w14:textId="77777777" w:rsidR="002E2EDC" w:rsidRPr="00AD0FA8" w:rsidRDefault="002E2EDC" w:rsidP="007E3A32">
                  <w:pPr>
                    <w:pStyle w:val="Akapitzlist"/>
                    <w:numPr>
                      <w:ilvl w:val="0"/>
                      <w:numId w:val="1"/>
                    </w:numPr>
                    <w:spacing w:after="0" w:line="240" w:lineRule="auto"/>
                    <w:jc w:val="both"/>
                    <w:rPr>
                      <w:rFonts w:ascii="Tahoma" w:hAnsi="Tahoma" w:cs="Tahoma"/>
                    </w:rPr>
                  </w:pPr>
                  <w:r w:rsidRPr="00AD0FA8">
                    <w:t>budowy obiektu o zmniejszonym zapotrzebowaniu na energię w stosunku do obowiązujących standardów</w:t>
                  </w:r>
                  <w:r w:rsidRPr="00AD0FA8">
                    <w:rPr>
                      <w:rStyle w:val="Odwoanieprzypisudolnego"/>
                    </w:rPr>
                    <w:footnoteReference w:id="4"/>
                  </w:r>
                  <w:r w:rsidRPr="00AD0FA8">
                    <w:t xml:space="preserve"> (wielkość unikniętej emisji zależna od paliwa spalanego w źródle energii do którego przyłączony jest/zostanie budynek).</w:t>
                  </w:r>
                </w:p>
              </w:tc>
            </w:tr>
            <w:tr w:rsidR="002E2EDC" w:rsidRPr="00AD0FA8" w14:paraId="1CE15308" w14:textId="77777777" w:rsidTr="007E3A32">
              <w:tc>
                <w:tcPr>
                  <w:tcW w:w="9212" w:type="dxa"/>
                  <w:shd w:val="clear" w:color="auto" w:fill="C2D69B"/>
                </w:tcPr>
                <w:p w14:paraId="2C2B86DB" w14:textId="77777777" w:rsidR="002E2EDC" w:rsidRPr="00AD0FA8" w:rsidRDefault="002E2EDC" w:rsidP="007E3A32">
                  <w:pPr>
                    <w:spacing w:after="0" w:line="240" w:lineRule="auto"/>
                    <w:jc w:val="both"/>
                    <w:rPr>
                      <w:b/>
                    </w:rPr>
                  </w:pPr>
                  <w:r w:rsidRPr="00AD0FA8">
                    <w:rPr>
                      <w:b/>
                    </w:rPr>
                    <w:t>Wzór/sposób liczenia</w:t>
                  </w:r>
                </w:p>
              </w:tc>
            </w:tr>
            <w:tr w:rsidR="002E2EDC" w:rsidRPr="00AD0FA8" w14:paraId="1622FFA9" w14:textId="77777777" w:rsidTr="007E3A32">
              <w:trPr>
                <w:trHeight w:val="2561"/>
              </w:trPr>
              <w:tc>
                <w:tcPr>
                  <w:tcW w:w="9212" w:type="dxa"/>
                </w:tcPr>
                <w:p w14:paraId="0B3B1AB9" w14:textId="77777777" w:rsidR="002E2EDC" w:rsidRPr="00AD0FA8" w:rsidRDefault="002E2EDC" w:rsidP="007E3A32">
                  <w:pPr>
                    <w:spacing w:after="0" w:line="240" w:lineRule="auto"/>
                    <w:jc w:val="both"/>
                  </w:pPr>
                  <w:r w:rsidRPr="00AD0FA8">
                    <w:t>Wielkości emisji uzależnione są od rodzaju paliwa, wielkości zużycia paliwa, parametrów paliwa takich jak: wartość opałowa, zawartość siarki oraz sprawności zastosowanego urządzenia redukcyjnego (o ile występuje w układzie technologicznym). Rezultatem jest różnica pomiędzy emisją przed i po modernizacji źródła energii (emisji).</w:t>
                  </w:r>
                </w:p>
                <w:p w14:paraId="757CE340" w14:textId="77777777" w:rsidR="002E2EDC" w:rsidRPr="00AD0FA8" w:rsidRDefault="002E2EDC" w:rsidP="007E3A32">
                  <w:pPr>
                    <w:spacing w:after="0" w:line="240" w:lineRule="auto"/>
                    <w:jc w:val="both"/>
                  </w:pPr>
                  <w:r w:rsidRPr="00AD0FA8">
                    <w:t>W celu obliczenia wielkości efektu (redukcji lub uniknięcia emisji dwutlenku siarki (SO</w:t>
                  </w:r>
                  <w:r w:rsidRPr="00AD0FA8">
                    <w:rPr>
                      <w:vertAlign w:val="subscript"/>
                    </w:rPr>
                    <w:t>2</w:t>
                  </w:r>
                  <w:r w:rsidRPr="00AD0FA8">
                    <w:t>) należy stosować poniższy wzór:</w:t>
                  </w:r>
                </w:p>
                <w:p w14:paraId="5327095B" w14:textId="77777777" w:rsidR="002E2EDC" w:rsidRPr="00AD0FA8" w:rsidRDefault="002E2EDC" w:rsidP="007E3A32">
                  <w:pPr>
                    <w:spacing w:after="0" w:line="240" w:lineRule="auto"/>
                    <w:jc w:val="both"/>
                  </w:pPr>
                </w:p>
                <w:p w14:paraId="1B9ED2AF" w14:textId="77777777" w:rsidR="002E2EDC" w:rsidRPr="00AD0FA8" w:rsidRDefault="002E2EDC" w:rsidP="007E3A32">
                  <w:pPr>
                    <w:spacing w:after="0" w:line="240" w:lineRule="auto"/>
                    <w:jc w:val="center"/>
                  </w:pPr>
                  <w:r w:rsidRPr="00AD0FA8">
                    <w:rPr>
                      <w:position w:val="-6"/>
                    </w:rPr>
                    <w:object w:dxaOrig="1040" w:dyaOrig="279" w14:anchorId="632ED6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5pt;height:13.5pt" o:ole="">
                        <v:imagedata r:id="rId12" o:title=""/>
                      </v:shape>
                      <o:OLEObject Type="Embed" ProgID="Equation.3" ShapeID="_x0000_i1025" DrawAspect="Content" ObjectID="_1639814914" r:id="rId13"/>
                    </w:object>
                  </w:r>
                </w:p>
                <w:p w14:paraId="37054942" w14:textId="77777777" w:rsidR="002E2EDC" w:rsidRPr="00AD0FA8" w:rsidRDefault="002E2EDC" w:rsidP="007E3A32">
                  <w:pPr>
                    <w:spacing w:after="0" w:line="240" w:lineRule="auto"/>
                  </w:pPr>
                  <w:r w:rsidRPr="00AD0FA8">
                    <w:t>gdzie:</w:t>
                  </w:r>
                </w:p>
                <w:p w14:paraId="60D83FF7" w14:textId="77777777" w:rsidR="002E2EDC" w:rsidRPr="00972E9F" w:rsidRDefault="002E2EDC" w:rsidP="007E3A32">
                  <w:pPr>
                    <w:spacing w:after="0" w:line="240" w:lineRule="auto"/>
                    <w:rPr>
                      <w:rFonts w:ascii="Calibri" w:eastAsia="Calibri" w:hAnsi="Calibri" w:cs="Times New Roman"/>
                    </w:rPr>
                  </w:pPr>
                  <w:r w:rsidRPr="00972E9F">
                    <w:rPr>
                      <w:rFonts w:ascii="Calibri" w:eastAsia="Calibri" w:hAnsi="Calibri" w:cs="Times New Roman"/>
                    </w:rPr>
                    <w:t>gdzie:</w:t>
                  </w:r>
                </w:p>
                <w:p w14:paraId="631AE283" w14:textId="77777777" w:rsidR="002E2EDC" w:rsidRPr="00972E9F" w:rsidRDefault="002E2EDC" w:rsidP="007E3A32">
                  <w:pPr>
                    <w:spacing w:after="0" w:line="240" w:lineRule="auto"/>
                    <w:rPr>
                      <w:rFonts w:ascii="Calibri" w:eastAsia="Calibri" w:hAnsi="Calibri" w:cs="Times New Roman"/>
                    </w:rPr>
                  </w:pPr>
                  <w:r w:rsidRPr="00972E9F">
                    <w:rPr>
                      <w:rFonts w:ascii="Calibri" w:eastAsia="Calibri" w:hAnsi="Calibri" w:cs="Times New Roman"/>
                      <w:b/>
                      <w:i/>
                    </w:rPr>
                    <w:t>E</w:t>
                  </w:r>
                  <w:r w:rsidRPr="00972E9F">
                    <w:rPr>
                      <w:rFonts w:ascii="Calibri" w:eastAsia="Calibri" w:hAnsi="Calibri" w:cs="Times New Roman"/>
                    </w:rPr>
                    <w:t xml:space="preserve"> – emisja substancji, wyrażona w kilogramach [kg]</w:t>
                  </w:r>
                  <w:r>
                    <w:rPr>
                      <w:rFonts w:ascii="Calibri" w:eastAsia="Calibri" w:hAnsi="Calibri" w:cs="Times New Roman"/>
                    </w:rPr>
                    <w:t>,</w:t>
                  </w:r>
                </w:p>
                <w:p w14:paraId="19709821" w14:textId="77777777" w:rsidR="002E2EDC" w:rsidRPr="00972E9F" w:rsidRDefault="002E2EDC" w:rsidP="007E3A32">
                  <w:pPr>
                    <w:spacing w:after="0" w:line="240" w:lineRule="auto"/>
                    <w:rPr>
                      <w:rFonts w:ascii="Calibri" w:eastAsia="Calibri" w:hAnsi="Calibri" w:cs="Times New Roman"/>
                    </w:rPr>
                  </w:pPr>
                  <w:r w:rsidRPr="00972E9F">
                    <w:rPr>
                      <w:rFonts w:ascii="Calibri" w:eastAsia="Calibri" w:hAnsi="Calibri" w:cs="Times New Roman"/>
                      <w:b/>
                      <w:i/>
                    </w:rPr>
                    <w:t>B</w:t>
                  </w:r>
                  <w:r w:rsidRPr="00972E9F">
                    <w:rPr>
                      <w:rFonts w:ascii="Calibri" w:eastAsia="Calibri" w:hAnsi="Calibri" w:cs="Times New Roman"/>
                    </w:rPr>
                    <w:t xml:space="preserve"> – zużycie paliwa: dla paliw stałych wyrażone w megagramach </w:t>
                  </w:r>
                  <w:r>
                    <w:rPr>
                      <w:rFonts w:ascii="Calibri" w:eastAsia="Calibri" w:hAnsi="Calibri" w:cs="Times New Roman"/>
                    </w:rPr>
                    <w:t xml:space="preserve">/rok </w:t>
                  </w:r>
                  <w:r w:rsidRPr="00972E9F">
                    <w:rPr>
                      <w:rFonts w:ascii="Calibri" w:eastAsia="Calibri" w:hAnsi="Calibri" w:cs="Times New Roman"/>
                    </w:rPr>
                    <w:t>[Mg</w:t>
                  </w:r>
                  <w:r>
                    <w:rPr>
                      <w:rFonts w:ascii="Calibri" w:eastAsia="Calibri" w:hAnsi="Calibri" w:cs="Times New Roman"/>
                    </w:rPr>
                    <w:t>/rok</w:t>
                  </w:r>
                  <w:r w:rsidRPr="00972E9F">
                    <w:rPr>
                      <w:rFonts w:ascii="Calibri" w:eastAsia="Calibri" w:hAnsi="Calibri" w:cs="Times New Roman"/>
                    </w:rPr>
                    <w:t xml:space="preserve">], w przypadku paliw gazowych wyrażone w </w:t>
                  </w:r>
                  <w:r>
                    <w:rPr>
                      <w:rFonts w:ascii="Calibri" w:eastAsia="Calibri" w:hAnsi="Calibri" w:cs="Times New Roman"/>
                    </w:rPr>
                    <w:t>milionach</w:t>
                  </w:r>
                  <w:r w:rsidRPr="00972E9F">
                    <w:rPr>
                      <w:rFonts w:ascii="Calibri" w:eastAsia="Calibri" w:hAnsi="Calibri" w:cs="Times New Roman"/>
                    </w:rPr>
                    <w:t xml:space="preserve"> metrów sześciennych </w:t>
                  </w:r>
                  <w:r>
                    <w:rPr>
                      <w:rFonts w:ascii="Calibri" w:eastAsia="Calibri" w:hAnsi="Calibri" w:cs="Times New Roman"/>
                    </w:rPr>
                    <w:t xml:space="preserve">/rok </w:t>
                  </w:r>
                  <w:r w:rsidRPr="00972E9F">
                    <w:rPr>
                      <w:rFonts w:ascii="Calibri" w:eastAsia="Calibri" w:hAnsi="Calibri" w:cs="Times New Roman"/>
                    </w:rPr>
                    <w:t>[</w:t>
                  </w:r>
                  <w:r>
                    <w:rPr>
                      <w:rFonts w:ascii="Calibri" w:eastAsia="Calibri" w:hAnsi="Calibri" w:cs="Times New Roman"/>
                    </w:rPr>
                    <w:t>mln</w:t>
                  </w:r>
                  <w:r w:rsidRPr="00972E9F">
                    <w:rPr>
                      <w:rFonts w:ascii="Calibri" w:eastAsia="Calibri" w:hAnsi="Calibri" w:cs="Times New Roman"/>
                    </w:rPr>
                    <w:t>.m</w:t>
                  </w:r>
                  <w:r w:rsidRPr="00972E9F">
                    <w:rPr>
                      <w:rFonts w:ascii="Calibri" w:eastAsia="Calibri" w:hAnsi="Calibri" w:cs="Times New Roman"/>
                      <w:vertAlign w:val="superscript"/>
                    </w:rPr>
                    <w:t>3</w:t>
                  </w:r>
                  <w:r>
                    <w:rPr>
                      <w:rFonts w:ascii="Calibri" w:eastAsia="Calibri" w:hAnsi="Calibri" w:cs="Times New Roman"/>
                    </w:rPr>
                    <w:t>/rok</w:t>
                  </w:r>
                  <w:r w:rsidRPr="00972E9F">
                    <w:rPr>
                      <w:rFonts w:ascii="Calibri" w:eastAsia="Calibri" w:hAnsi="Calibri" w:cs="Times New Roman"/>
                    </w:rPr>
                    <w:t>]</w:t>
                  </w:r>
                  <w:r>
                    <w:rPr>
                      <w:rFonts w:ascii="Calibri" w:eastAsia="Calibri" w:hAnsi="Calibri" w:cs="Times New Roman"/>
                    </w:rPr>
                    <w:t>, paliwa ciekłe wyrażone w metrach sześciennych /rok [m</w:t>
                  </w:r>
                  <w:r>
                    <w:rPr>
                      <w:rFonts w:ascii="Calibri" w:eastAsia="Calibri" w:hAnsi="Calibri" w:cs="Times New Roman"/>
                      <w:vertAlign w:val="superscript"/>
                    </w:rPr>
                    <w:t>3</w:t>
                  </w:r>
                  <w:r>
                    <w:rPr>
                      <w:rFonts w:ascii="Calibri" w:eastAsia="Calibri" w:hAnsi="Calibri" w:cs="Times New Roman"/>
                    </w:rPr>
                    <w:t>/rok],</w:t>
                  </w:r>
                </w:p>
                <w:p w14:paraId="0F88E9FB" w14:textId="77777777" w:rsidR="002E2EDC" w:rsidRPr="00972E9F" w:rsidRDefault="002E2EDC" w:rsidP="007E3A32">
                  <w:pPr>
                    <w:spacing w:after="0" w:line="240" w:lineRule="auto"/>
                    <w:rPr>
                      <w:rFonts w:ascii="Calibri" w:eastAsia="Calibri" w:hAnsi="Calibri" w:cs="Times New Roman"/>
                    </w:rPr>
                  </w:pPr>
                  <w:r w:rsidRPr="00972E9F">
                    <w:rPr>
                      <w:rFonts w:ascii="Calibri" w:eastAsia="Calibri" w:hAnsi="Calibri" w:cs="Times New Roman"/>
                      <w:b/>
                      <w:i/>
                    </w:rPr>
                    <w:t>W</w:t>
                  </w:r>
                  <w:r w:rsidRPr="00972E9F">
                    <w:rPr>
                      <w:rFonts w:ascii="Calibri" w:eastAsia="Calibri" w:hAnsi="Calibri" w:cs="Times New Roman"/>
                    </w:rPr>
                    <w:t xml:space="preserve"> – wskaźnik emisji wyrażony w </w:t>
                  </w:r>
                  <w:r>
                    <w:rPr>
                      <w:rFonts w:ascii="Calibri" w:eastAsia="Calibri" w:hAnsi="Calibri" w:cs="Times New Roman"/>
                    </w:rPr>
                    <w:t>kilo</w:t>
                  </w:r>
                  <w:r w:rsidRPr="00972E9F">
                    <w:rPr>
                      <w:rFonts w:ascii="Calibri" w:eastAsia="Calibri" w:hAnsi="Calibri" w:cs="Times New Roman"/>
                    </w:rPr>
                    <w:t>gramach na jednostkę zużytego paliwa</w:t>
                  </w:r>
                  <w:r>
                    <w:rPr>
                      <w:rFonts w:ascii="Calibri" w:eastAsia="Calibri" w:hAnsi="Calibri" w:cs="Times New Roman"/>
                    </w:rPr>
                    <w:t>,</w:t>
                  </w:r>
                </w:p>
                <w:p w14:paraId="1284FA4F" w14:textId="77777777" w:rsidR="002E2EDC" w:rsidRPr="00AD0FA8" w:rsidRDefault="002E2EDC" w:rsidP="007E3A32">
                  <w:pPr>
                    <w:spacing w:after="0" w:line="240" w:lineRule="auto"/>
                  </w:pPr>
                </w:p>
                <w:p w14:paraId="12835E0D" w14:textId="77777777" w:rsidR="002E2EDC" w:rsidRPr="00AD0FA8" w:rsidRDefault="002E2EDC" w:rsidP="007E3A32">
                  <w:pPr>
                    <w:spacing w:after="0" w:line="240" w:lineRule="auto"/>
                  </w:pPr>
                  <w:r w:rsidRPr="00AD0FA8">
                    <w:t>W przypadku gdy za źródłem spalania (kotłem) jest zainstalowane urządzenie redukcji emisji, jej wielkość określa się wg zależności:</w:t>
                  </w:r>
                </w:p>
                <w:p w14:paraId="54BBD8C9" w14:textId="77777777" w:rsidR="002E2EDC" w:rsidRPr="00AD0FA8" w:rsidRDefault="002E2EDC" w:rsidP="007E3A32">
                  <w:pPr>
                    <w:spacing w:after="0" w:line="240" w:lineRule="auto"/>
                    <w:jc w:val="center"/>
                  </w:pPr>
                  <w:r w:rsidRPr="00AD0FA8">
                    <w:rPr>
                      <w:position w:val="-24"/>
                    </w:rPr>
                    <w:object w:dxaOrig="1719" w:dyaOrig="620" w14:anchorId="16EA65ED">
                      <v:shape id="_x0000_i1026" type="#_x0000_t75" style="width:85.5pt;height:31.5pt" o:ole="">
                        <v:imagedata r:id="rId14" o:title=""/>
                      </v:shape>
                      <o:OLEObject Type="Embed" ProgID="Equation.3" ShapeID="_x0000_i1026" DrawAspect="Content" ObjectID="_1639814915" r:id="rId15"/>
                    </w:object>
                  </w:r>
                </w:p>
                <w:p w14:paraId="45787C79" w14:textId="77777777" w:rsidR="002E2EDC" w:rsidRPr="00AD0FA8" w:rsidRDefault="002E2EDC" w:rsidP="007E3A32">
                  <w:pPr>
                    <w:spacing w:after="0" w:line="240" w:lineRule="auto"/>
                  </w:pPr>
                  <w:r w:rsidRPr="00AD0FA8">
                    <w:t>gdzie:</w:t>
                  </w:r>
                </w:p>
                <w:p w14:paraId="3A4C058D" w14:textId="77777777" w:rsidR="002E2EDC" w:rsidRPr="00AD0FA8" w:rsidRDefault="002E2EDC" w:rsidP="007E3A32">
                  <w:pPr>
                    <w:spacing w:after="0" w:line="240" w:lineRule="auto"/>
                  </w:pPr>
                  <w:r w:rsidRPr="00AD0FA8">
                    <w:t>E` - emisja substancji po korekcie ze względu na redukcję w zainstalowanym urządzeniu, wyrażone w kilogramach [kg]</w:t>
                  </w:r>
                </w:p>
                <w:p w14:paraId="117DB2AA" w14:textId="77777777" w:rsidR="002E2EDC" w:rsidRPr="00AD0FA8" w:rsidRDefault="002E2EDC" w:rsidP="007E3A32">
                  <w:pPr>
                    <w:spacing w:after="0" w:line="240" w:lineRule="auto"/>
                  </w:pPr>
                  <w:r w:rsidRPr="00AD0FA8">
                    <w:lastRenderedPageBreak/>
                    <w:t>E – emisja przed urządzeniem redukcyjnym, wyrażona w kilogramach [kg]</w:t>
                  </w:r>
                </w:p>
                <w:p w14:paraId="1E3BDF54" w14:textId="77777777" w:rsidR="002E2EDC" w:rsidRPr="00AD0FA8" w:rsidRDefault="002E2EDC" w:rsidP="007E3A32">
                  <w:pPr>
                    <w:spacing w:after="0" w:line="240" w:lineRule="auto"/>
                  </w:pPr>
                  <w:r w:rsidRPr="00AD0FA8">
                    <w:t>η – sprawność urządzenia redukcyjnego wyrażona w procentach [%]</w:t>
                  </w:r>
                </w:p>
                <w:p w14:paraId="79F35C80" w14:textId="77777777" w:rsidR="002E2EDC" w:rsidRPr="002E2EDC" w:rsidRDefault="002E2EDC" w:rsidP="007E3A32">
                  <w:pPr>
                    <w:spacing w:after="0" w:line="240" w:lineRule="auto"/>
                    <w:rPr>
                      <w:sz w:val="16"/>
                      <w:szCs w:val="16"/>
                    </w:rPr>
                  </w:pPr>
                </w:p>
                <w:p w14:paraId="0830832E" w14:textId="77777777" w:rsidR="002E2EDC" w:rsidRPr="00AD0FA8" w:rsidRDefault="002E2EDC" w:rsidP="007E3A32">
                  <w:pPr>
                    <w:spacing w:after="0" w:line="240" w:lineRule="auto"/>
                  </w:pPr>
                  <w:r w:rsidRPr="00AD0FA8">
                    <w:t>Wskaźniki emisji dwutlenku siarki „W” proponowane do stosowania:</w:t>
                  </w:r>
                </w:p>
                <w:p w14:paraId="482525BF" w14:textId="77777777" w:rsidR="002E2EDC" w:rsidRPr="002E2EDC" w:rsidRDefault="002E2EDC" w:rsidP="007E3A32">
                  <w:pPr>
                    <w:spacing w:after="0" w:line="240" w:lineRule="auto"/>
                    <w:rPr>
                      <w:sz w:val="16"/>
                      <w:szCs w:val="16"/>
                    </w:rPr>
                  </w:pPr>
                </w:p>
                <w:p w14:paraId="5425E667" w14:textId="77777777" w:rsidR="002E2EDC" w:rsidRPr="00AD0FA8" w:rsidRDefault="002E2EDC" w:rsidP="007E3A32">
                  <w:pPr>
                    <w:spacing w:after="0" w:line="240" w:lineRule="auto"/>
                  </w:pPr>
                  <w:r w:rsidRPr="00AD0FA8">
                    <w:t>Tab. 1. Dla węgla kamiennego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3"/>
                    <w:gridCol w:w="725"/>
                    <w:gridCol w:w="929"/>
                    <w:gridCol w:w="929"/>
                    <w:gridCol w:w="929"/>
                    <w:gridCol w:w="840"/>
                    <w:gridCol w:w="767"/>
                    <w:gridCol w:w="840"/>
                    <w:gridCol w:w="767"/>
                    <w:gridCol w:w="840"/>
                    <w:gridCol w:w="767"/>
                  </w:tblGrid>
                  <w:tr w:rsidR="002E2EDC" w:rsidRPr="00AD0FA8" w14:paraId="16BAF63C" w14:textId="77777777" w:rsidTr="007E3A32">
                    <w:tc>
                      <w:tcPr>
                        <w:tcW w:w="653" w:type="dxa"/>
                        <w:vMerge w:val="restart"/>
                        <w:textDirection w:val="btLr"/>
                        <w:vAlign w:val="center"/>
                      </w:tcPr>
                      <w:p w14:paraId="4D04EB56" w14:textId="77777777" w:rsidR="002E2EDC" w:rsidRPr="00AD0FA8" w:rsidRDefault="002E2EDC" w:rsidP="007E3A32">
                        <w:pPr>
                          <w:spacing w:after="0" w:line="240" w:lineRule="auto"/>
                          <w:ind w:left="113" w:right="113"/>
                          <w:jc w:val="center"/>
                          <w:rPr>
                            <w:sz w:val="16"/>
                            <w:szCs w:val="16"/>
                          </w:rPr>
                        </w:pPr>
                        <w:r w:rsidRPr="00AD0FA8">
                          <w:rPr>
                            <w:sz w:val="16"/>
                            <w:szCs w:val="16"/>
                          </w:rPr>
                          <w:t>Substancja</w:t>
                        </w:r>
                      </w:p>
                    </w:tc>
                    <w:tc>
                      <w:tcPr>
                        <w:tcW w:w="725" w:type="dxa"/>
                        <w:vMerge w:val="restart"/>
                        <w:textDirection w:val="btLr"/>
                        <w:vAlign w:val="center"/>
                      </w:tcPr>
                      <w:p w14:paraId="50C52DFD" w14:textId="77777777" w:rsidR="002E2EDC" w:rsidRPr="00AD0FA8" w:rsidRDefault="002E2EDC" w:rsidP="007E3A32">
                        <w:pPr>
                          <w:spacing w:after="0" w:line="240" w:lineRule="auto"/>
                          <w:ind w:left="113" w:right="113"/>
                          <w:jc w:val="center"/>
                          <w:rPr>
                            <w:sz w:val="16"/>
                            <w:szCs w:val="16"/>
                          </w:rPr>
                        </w:pPr>
                        <w:r w:rsidRPr="00AD0FA8">
                          <w:rPr>
                            <w:sz w:val="16"/>
                            <w:szCs w:val="16"/>
                          </w:rPr>
                          <w:t>Jednostka</w:t>
                        </w:r>
                        <w:r>
                          <w:rPr>
                            <w:sz w:val="16"/>
                            <w:szCs w:val="16"/>
                          </w:rPr>
                          <w:t xml:space="preserve"> wskaźnika</w:t>
                        </w:r>
                      </w:p>
                    </w:tc>
                    <w:tc>
                      <w:tcPr>
                        <w:tcW w:w="7608" w:type="dxa"/>
                        <w:gridSpan w:val="9"/>
                        <w:vAlign w:val="center"/>
                      </w:tcPr>
                      <w:p w14:paraId="37822465" w14:textId="77777777" w:rsidR="002E2EDC" w:rsidRPr="00AD0FA8" w:rsidRDefault="002E2EDC" w:rsidP="007E3A32">
                        <w:pPr>
                          <w:spacing w:after="0" w:line="240" w:lineRule="auto"/>
                          <w:jc w:val="center"/>
                          <w:rPr>
                            <w:sz w:val="16"/>
                            <w:szCs w:val="16"/>
                          </w:rPr>
                        </w:pPr>
                        <w:r w:rsidRPr="00AD0FA8">
                          <w:rPr>
                            <w:sz w:val="16"/>
                            <w:szCs w:val="16"/>
                          </w:rPr>
                          <w:t>RODZAJ PALENISKA</w:t>
                        </w:r>
                      </w:p>
                    </w:tc>
                  </w:tr>
                  <w:tr w:rsidR="002E2EDC" w:rsidRPr="00AD0FA8" w14:paraId="48E866C0" w14:textId="77777777" w:rsidTr="007E3A32">
                    <w:tc>
                      <w:tcPr>
                        <w:tcW w:w="653" w:type="dxa"/>
                        <w:vMerge/>
                      </w:tcPr>
                      <w:p w14:paraId="1D851079" w14:textId="77777777" w:rsidR="002E2EDC" w:rsidRPr="00AD0FA8" w:rsidRDefault="002E2EDC" w:rsidP="007E3A32">
                        <w:pPr>
                          <w:spacing w:after="0" w:line="240" w:lineRule="auto"/>
                          <w:rPr>
                            <w:sz w:val="16"/>
                            <w:szCs w:val="16"/>
                          </w:rPr>
                        </w:pPr>
                      </w:p>
                    </w:tc>
                    <w:tc>
                      <w:tcPr>
                        <w:tcW w:w="725" w:type="dxa"/>
                        <w:vMerge/>
                      </w:tcPr>
                      <w:p w14:paraId="14D5C009" w14:textId="77777777" w:rsidR="002E2EDC" w:rsidRPr="00AD0FA8" w:rsidRDefault="002E2EDC" w:rsidP="007E3A32">
                        <w:pPr>
                          <w:spacing w:after="0" w:line="240" w:lineRule="auto"/>
                          <w:rPr>
                            <w:sz w:val="16"/>
                            <w:szCs w:val="16"/>
                          </w:rPr>
                        </w:pPr>
                      </w:p>
                    </w:tc>
                    <w:tc>
                      <w:tcPr>
                        <w:tcW w:w="2787" w:type="dxa"/>
                        <w:gridSpan w:val="3"/>
                        <w:vAlign w:val="center"/>
                      </w:tcPr>
                      <w:p w14:paraId="6734D715" w14:textId="77777777" w:rsidR="002E2EDC" w:rsidRPr="00AD0FA8" w:rsidRDefault="002E2EDC" w:rsidP="007E3A32">
                        <w:pPr>
                          <w:spacing w:after="0" w:line="240" w:lineRule="auto"/>
                          <w:jc w:val="center"/>
                          <w:rPr>
                            <w:sz w:val="16"/>
                            <w:szCs w:val="16"/>
                          </w:rPr>
                        </w:pPr>
                        <w:r w:rsidRPr="00AD0FA8">
                          <w:rPr>
                            <w:sz w:val="16"/>
                            <w:szCs w:val="16"/>
                          </w:rPr>
                          <w:t>Ruszt mechaniczny</w:t>
                        </w:r>
                      </w:p>
                    </w:tc>
                    <w:tc>
                      <w:tcPr>
                        <w:tcW w:w="4821" w:type="dxa"/>
                        <w:gridSpan w:val="6"/>
                        <w:vAlign w:val="center"/>
                      </w:tcPr>
                      <w:p w14:paraId="712C3B35" w14:textId="77777777" w:rsidR="002E2EDC" w:rsidRPr="00AD0FA8" w:rsidRDefault="002E2EDC" w:rsidP="007E3A32">
                        <w:pPr>
                          <w:spacing w:after="0" w:line="240" w:lineRule="auto"/>
                          <w:jc w:val="center"/>
                          <w:rPr>
                            <w:sz w:val="16"/>
                            <w:szCs w:val="16"/>
                          </w:rPr>
                        </w:pPr>
                        <w:r w:rsidRPr="00AD0FA8">
                          <w:rPr>
                            <w:sz w:val="16"/>
                            <w:szCs w:val="16"/>
                          </w:rPr>
                          <w:t>Ruszt stały</w:t>
                        </w:r>
                      </w:p>
                    </w:tc>
                  </w:tr>
                  <w:tr w:rsidR="002E2EDC" w:rsidRPr="00AD0FA8" w14:paraId="56CA39F2" w14:textId="77777777" w:rsidTr="007E3A32">
                    <w:tc>
                      <w:tcPr>
                        <w:tcW w:w="653" w:type="dxa"/>
                        <w:vMerge/>
                        <w:vAlign w:val="center"/>
                      </w:tcPr>
                      <w:p w14:paraId="16BAAF64" w14:textId="77777777" w:rsidR="002E2EDC" w:rsidRPr="00AD0FA8" w:rsidRDefault="002E2EDC" w:rsidP="007E3A32">
                        <w:pPr>
                          <w:spacing w:after="0" w:line="240" w:lineRule="auto"/>
                          <w:jc w:val="center"/>
                          <w:rPr>
                            <w:sz w:val="16"/>
                            <w:szCs w:val="16"/>
                          </w:rPr>
                        </w:pPr>
                      </w:p>
                    </w:tc>
                    <w:tc>
                      <w:tcPr>
                        <w:tcW w:w="725" w:type="dxa"/>
                        <w:vMerge/>
                        <w:vAlign w:val="center"/>
                      </w:tcPr>
                      <w:p w14:paraId="12E7486D" w14:textId="77777777" w:rsidR="002E2EDC" w:rsidRPr="00AD0FA8" w:rsidRDefault="002E2EDC" w:rsidP="007E3A32">
                        <w:pPr>
                          <w:spacing w:after="0" w:line="240" w:lineRule="auto"/>
                          <w:jc w:val="center"/>
                          <w:rPr>
                            <w:sz w:val="16"/>
                            <w:szCs w:val="16"/>
                          </w:rPr>
                        </w:pPr>
                      </w:p>
                    </w:tc>
                    <w:tc>
                      <w:tcPr>
                        <w:tcW w:w="929" w:type="dxa"/>
                        <w:vAlign w:val="center"/>
                      </w:tcPr>
                      <w:p w14:paraId="4DD240CF" w14:textId="77777777" w:rsidR="002E2EDC" w:rsidRPr="00AD0FA8" w:rsidRDefault="002E2EDC" w:rsidP="007E3A32">
                        <w:pPr>
                          <w:spacing w:after="0" w:line="240" w:lineRule="auto"/>
                          <w:jc w:val="center"/>
                          <w:rPr>
                            <w:sz w:val="16"/>
                            <w:szCs w:val="16"/>
                          </w:rPr>
                        </w:pPr>
                        <w:r w:rsidRPr="00AD0FA8">
                          <w:rPr>
                            <w:sz w:val="16"/>
                            <w:szCs w:val="16"/>
                          </w:rPr>
                          <w:t xml:space="preserve">Wydajność pary </w:t>
                        </w:r>
                        <m:oMath>
                          <m:r>
                            <w:rPr>
                              <w:rFonts w:ascii="Cambria Math" w:hAnsi="Cambria Math"/>
                              <w:sz w:val="16"/>
                              <w:szCs w:val="16"/>
                            </w:rPr>
                            <m:t>≥</m:t>
                          </m:r>
                        </m:oMath>
                        <w:r w:rsidRPr="00AD0FA8">
                          <w:rPr>
                            <w:sz w:val="16"/>
                            <w:szCs w:val="16"/>
                          </w:rPr>
                          <w:t xml:space="preserve"> 20 Mg/h</w:t>
                        </w:r>
                      </w:p>
                    </w:tc>
                    <w:tc>
                      <w:tcPr>
                        <w:tcW w:w="929" w:type="dxa"/>
                        <w:vAlign w:val="center"/>
                      </w:tcPr>
                      <w:p w14:paraId="160D1C6B" w14:textId="77777777" w:rsidR="002E2EDC" w:rsidRPr="00AD0FA8" w:rsidRDefault="002E2EDC" w:rsidP="007E3A32">
                        <w:pPr>
                          <w:spacing w:after="0" w:line="240" w:lineRule="auto"/>
                          <w:jc w:val="center"/>
                          <w:rPr>
                            <w:sz w:val="16"/>
                            <w:szCs w:val="16"/>
                          </w:rPr>
                        </w:pPr>
                        <w:r w:rsidRPr="00AD0FA8">
                          <w:rPr>
                            <w:sz w:val="16"/>
                            <w:szCs w:val="16"/>
                          </w:rPr>
                          <w:t>Wydajność pary  5-20 Mg/h</w:t>
                        </w:r>
                      </w:p>
                    </w:tc>
                    <w:tc>
                      <w:tcPr>
                        <w:tcW w:w="929" w:type="dxa"/>
                        <w:vAlign w:val="center"/>
                      </w:tcPr>
                      <w:p w14:paraId="1007F8D6" w14:textId="77777777" w:rsidR="002E2EDC" w:rsidRPr="00AD0FA8" w:rsidRDefault="002E2EDC" w:rsidP="007E3A32">
                        <w:pPr>
                          <w:spacing w:after="0" w:line="240" w:lineRule="auto"/>
                          <w:jc w:val="center"/>
                          <w:rPr>
                            <w:sz w:val="16"/>
                            <w:szCs w:val="16"/>
                          </w:rPr>
                        </w:pPr>
                        <w:r w:rsidRPr="00AD0FA8">
                          <w:rPr>
                            <w:sz w:val="16"/>
                            <w:szCs w:val="16"/>
                          </w:rPr>
                          <w:t xml:space="preserve">Wydajność pary </w:t>
                        </w:r>
                        <m:oMath>
                          <m:r>
                            <w:rPr>
                              <w:rFonts w:ascii="Cambria Math" w:hAnsi="Cambria Math"/>
                              <w:sz w:val="16"/>
                              <w:szCs w:val="16"/>
                            </w:rPr>
                            <m:t>≤</m:t>
                          </m:r>
                        </m:oMath>
                        <w:r w:rsidRPr="00AD0FA8">
                          <w:rPr>
                            <w:sz w:val="16"/>
                            <w:szCs w:val="16"/>
                          </w:rPr>
                          <w:t xml:space="preserve"> 5 Mg/h</w:t>
                        </w:r>
                      </w:p>
                    </w:tc>
                    <w:tc>
                      <w:tcPr>
                        <w:tcW w:w="3214" w:type="dxa"/>
                        <w:gridSpan w:val="4"/>
                        <w:vAlign w:val="center"/>
                      </w:tcPr>
                      <w:p w14:paraId="1CE1D38E" w14:textId="77777777" w:rsidR="002E2EDC" w:rsidRPr="00AD0FA8" w:rsidRDefault="002E2EDC" w:rsidP="007E3A32">
                        <w:pPr>
                          <w:spacing w:after="0" w:line="240" w:lineRule="auto"/>
                          <w:jc w:val="center"/>
                          <w:rPr>
                            <w:sz w:val="16"/>
                            <w:szCs w:val="16"/>
                          </w:rPr>
                        </w:pPr>
                        <w:r w:rsidRPr="00AD0FA8">
                          <w:rPr>
                            <w:sz w:val="16"/>
                            <w:szCs w:val="16"/>
                          </w:rPr>
                          <w:t>Parowe i wodne</w:t>
                        </w:r>
                      </w:p>
                    </w:tc>
                    <w:tc>
                      <w:tcPr>
                        <w:tcW w:w="1607" w:type="dxa"/>
                        <w:gridSpan w:val="2"/>
                        <w:vAlign w:val="center"/>
                      </w:tcPr>
                      <w:p w14:paraId="1E7DAFB3" w14:textId="77777777" w:rsidR="002E2EDC" w:rsidRPr="00AD0FA8" w:rsidRDefault="002E2EDC" w:rsidP="007E3A32">
                        <w:pPr>
                          <w:spacing w:after="0" w:line="240" w:lineRule="auto"/>
                          <w:jc w:val="center"/>
                          <w:rPr>
                            <w:sz w:val="16"/>
                            <w:szCs w:val="16"/>
                          </w:rPr>
                        </w:pPr>
                        <w:r w:rsidRPr="00AD0FA8">
                          <w:rPr>
                            <w:sz w:val="16"/>
                            <w:szCs w:val="16"/>
                          </w:rPr>
                          <w:t>Pozostałe</w:t>
                        </w:r>
                      </w:p>
                    </w:tc>
                  </w:tr>
                  <w:tr w:rsidR="002E2EDC" w:rsidRPr="00AD0FA8" w14:paraId="752EBF67" w14:textId="77777777" w:rsidTr="007E3A32">
                    <w:tc>
                      <w:tcPr>
                        <w:tcW w:w="653" w:type="dxa"/>
                        <w:vMerge/>
                      </w:tcPr>
                      <w:p w14:paraId="271DE38A" w14:textId="77777777" w:rsidR="002E2EDC" w:rsidRPr="00AD0FA8" w:rsidRDefault="002E2EDC" w:rsidP="007E3A32">
                        <w:pPr>
                          <w:spacing w:after="0" w:line="240" w:lineRule="auto"/>
                          <w:rPr>
                            <w:sz w:val="16"/>
                            <w:szCs w:val="16"/>
                          </w:rPr>
                        </w:pPr>
                      </w:p>
                    </w:tc>
                    <w:tc>
                      <w:tcPr>
                        <w:tcW w:w="725" w:type="dxa"/>
                        <w:vMerge/>
                      </w:tcPr>
                      <w:p w14:paraId="40AEEAD1" w14:textId="77777777" w:rsidR="002E2EDC" w:rsidRPr="00AD0FA8" w:rsidRDefault="002E2EDC" w:rsidP="007E3A32">
                        <w:pPr>
                          <w:spacing w:after="0" w:line="240" w:lineRule="auto"/>
                          <w:rPr>
                            <w:sz w:val="16"/>
                            <w:szCs w:val="16"/>
                          </w:rPr>
                        </w:pPr>
                      </w:p>
                    </w:tc>
                    <w:tc>
                      <w:tcPr>
                        <w:tcW w:w="929" w:type="dxa"/>
                        <w:vMerge w:val="restart"/>
                        <w:vAlign w:val="center"/>
                      </w:tcPr>
                      <w:p w14:paraId="11732AEC" w14:textId="77777777" w:rsidR="002E2EDC" w:rsidRPr="00AD0FA8" w:rsidRDefault="002E2EDC" w:rsidP="007E3A32">
                        <w:pPr>
                          <w:spacing w:after="0" w:line="240" w:lineRule="auto"/>
                          <w:jc w:val="center"/>
                          <w:rPr>
                            <w:sz w:val="16"/>
                            <w:szCs w:val="16"/>
                          </w:rPr>
                        </w:pPr>
                        <w:r w:rsidRPr="00AD0FA8">
                          <w:rPr>
                            <w:sz w:val="16"/>
                            <w:szCs w:val="16"/>
                          </w:rPr>
                          <w:t xml:space="preserve">Wydajność cieplna </w:t>
                        </w:r>
                        <m:oMath>
                          <m:r>
                            <w:rPr>
                              <w:rFonts w:ascii="Cambria Math" w:hAnsi="Cambria Math"/>
                              <w:sz w:val="16"/>
                              <w:szCs w:val="16"/>
                            </w:rPr>
                            <m:t>≥</m:t>
                          </m:r>
                        </m:oMath>
                        <w:r w:rsidRPr="00AD0FA8">
                          <w:rPr>
                            <w:sz w:val="16"/>
                            <w:szCs w:val="16"/>
                          </w:rPr>
                          <w:t xml:space="preserve"> 12 MW</w:t>
                        </w:r>
                      </w:p>
                    </w:tc>
                    <w:tc>
                      <w:tcPr>
                        <w:tcW w:w="929" w:type="dxa"/>
                        <w:vMerge w:val="restart"/>
                        <w:vAlign w:val="center"/>
                      </w:tcPr>
                      <w:p w14:paraId="0A424ECB" w14:textId="77777777" w:rsidR="002E2EDC" w:rsidRPr="00AD0FA8" w:rsidRDefault="002E2EDC" w:rsidP="007E3A32">
                        <w:pPr>
                          <w:spacing w:after="0" w:line="240" w:lineRule="auto"/>
                          <w:jc w:val="center"/>
                          <w:rPr>
                            <w:sz w:val="16"/>
                            <w:szCs w:val="16"/>
                          </w:rPr>
                        </w:pPr>
                        <w:r w:rsidRPr="00AD0FA8">
                          <w:rPr>
                            <w:sz w:val="16"/>
                            <w:szCs w:val="16"/>
                          </w:rPr>
                          <w:t>Wydajność cieplna 3-12 MW</w:t>
                        </w:r>
                      </w:p>
                    </w:tc>
                    <w:tc>
                      <w:tcPr>
                        <w:tcW w:w="929" w:type="dxa"/>
                        <w:vMerge w:val="restart"/>
                        <w:vAlign w:val="center"/>
                      </w:tcPr>
                      <w:p w14:paraId="2CD577EC" w14:textId="77777777" w:rsidR="002E2EDC" w:rsidRPr="00AD0FA8" w:rsidRDefault="002E2EDC" w:rsidP="007E3A32">
                        <w:pPr>
                          <w:spacing w:after="0" w:line="240" w:lineRule="auto"/>
                          <w:jc w:val="center"/>
                          <w:rPr>
                            <w:sz w:val="16"/>
                            <w:szCs w:val="16"/>
                          </w:rPr>
                        </w:pPr>
                        <w:r w:rsidRPr="00AD0FA8">
                          <w:rPr>
                            <w:sz w:val="16"/>
                            <w:szCs w:val="16"/>
                          </w:rPr>
                          <w:t xml:space="preserve">Wydajność cieplna </w:t>
                        </w:r>
                        <m:oMath>
                          <m:r>
                            <w:rPr>
                              <w:rFonts w:ascii="Cambria Math" w:hAnsi="Cambria Math"/>
                              <w:sz w:val="16"/>
                              <w:szCs w:val="16"/>
                            </w:rPr>
                            <m:t>≤</m:t>
                          </m:r>
                        </m:oMath>
                        <w:r w:rsidRPr="00AD0FA8">
                          <w:rPr>
                            <w:sz w:val="16"/>
                            <w:szCs w:val="16"/>
                          </w:rPr>
                          <w:t xml:space="preserve"> 3 MW</w:t>
                        </w:r>
                      </w:p>
                    </w:tc>
                    <w:tc>
                      <w:tcPr>
                        <w:tcW w:w="1607" w:type="dxa"/>
                        <w:gridSpan w:val="2"/>
                        <w:vAlign w:val="center"/>
                      </w:tcPr>
                      <w:p w14:paraId="146658BA" w14:textId="77777777" w:rsidR="002E2EDC" w:rsidRPr="00AD0FA8" w:rsidRDefault="002E2EDC" w:rsidP="007E3A32">
                        <w:pPr>
                          <w:spacing w:after="0" w:line="240" w:lineRule="auto"/>
                          <w:jc w:val="center"/>
                          <w:rPr>
                            <w:sz w:val="16"/>
                            <w:szCs w:val="16"/>
                          </w:rPr>
                        </w:pPr>
                        <w:r w:rsidRPr="00AD0FA8">
                          <w:rPr>
                            <w:sz w:val="16"/>
                            <w:szCs w:val="16"/>
                          </w:rPr>
                          <w:t xml:space="preserve">Wydajność cieplna </w:t>
                        </w:r>
                        <m:oMath>
                          <m:r>
                            <w:rPr>
                              <w:rFonts w:ascii="Cambria Math" w:hAnsi="Cambria Math"/>
                              <w:sz w:val="16"/>
                              <w:szCs w:val="16"/>
                            </w:rPr>
                            <m:t>≥</m:t>
                          </m:r>
                        </m:oMath>
                        <w:r w:rsidRPr="00AD0FA8">
                          <w:rPr>
                            <w:sz w:val="16"/>
                            <w:szCs w:val="16"/>
                          </w:rPr>
                          <w:t xml:space="preserve"> 200 kW</w:t>
                        </w:r>
                      </w:p>
                    </w:tc>
                    <w:tc>
                      <w:tcPr>
                        <w:tcW w:w="1607" w:type="dxa"/>
                        <w:gridSpan w:val="2"/>
                        <w:vAlign w:val="center"/>
                      </w:tcPr>
                      <w:p w14:paraId="35668FB1" w14:textId="77777777" w:rsidR="002E2EDC" w:rsidRPr="00AD0FA8" w:rsidRDefault="002E2EDC" w:rsidP="007E3A32">
                        <w:pPr>
                          <w:spacing w:after="0" w:line="240" w:lineRule="auto"/>
                          <w:jc w:val="center"/>
                          <w:rPr>
                            <w:sz w:val="16"/>
                            <w:szCs w:val="16"/>
                          </w:rPr>
                        </w:pPr>
                        <w:r w:rsidRPr="00AD0FA8">
                          <w:rPr>
                            <w:sz w:val="16"/>
                            <w:szCs w:val="16"/>
                          </w:rPr>
                          <w:t>Wydajność cieplna 25 – 200 kW</w:t>
                        </w:r>
                      </w:p>
                    </w:tc>
                    <w:tc>
                      <w:tcPr>
                        <w:tcW w:w="840" w:type="dxa"/>
                        <w:vMerge w:val="restart"/>
                        <w:vAlign w:val="center"/>
                      </w:tcPr>
                      <w:p w14:paraId="3AA35503" w14:textId="77777777" w:rsidR="002E2EDC" w:rsidRPr="00AD0FA8" w:rsidRDefault="002E2EDC" w:rsidP="007E3A32">
                        <w:pPr>
                          <w:spacing w:after="0" w:line="240" w:lineRule="auto"/>
                          <w:jc w:val="center"/>
                          <w:rPr>
                            <w:sz w:val="16"/>
                            <w:szCs w:val="16"/>
                          </w:rPr>
                        </w:pPr>
                        <w:r w:rsidRPr="00AD0FA8">
                          <w:rPr>
                            <w:sz w:val="16"/>
                            <w:szCs w:val="16"/>
                          </w:rPr>
                          <w:t>Ciąg naturalny</w:t>
                        </w:r>
                      </w:p>
                    </w:tc>
                    <w:tc>
                      <w:tcPr>
                        <w:tcW w:w="767" w:type="dxa"/>
                        <w:vMerge w:val="restart"/>
                        <w:vAlign w:val="center"/>
                      </w:tcPr>
                      <w:p w14:paraId="27013A85" w14:textId="77777777" w:rsidR="002E2EDC" w:rsidRPr="00AD0FA8" w:rsidRDefault="002E2EDC" w:rsidP="007E3A32">
                        <w:pPr>
                          <w:spacing w:after="0" w:line="240" w:lineRule="auto"/>
                          <w:jc w:val="center"/>
                          <w:rPr>
                            <w:sz w:val="16"/>
                            <w:szCs w:val="16"/>
                          </w:rPr>
                        </w:pPr>
                        <w:r w:rsidRPr="00AD0FA8">
                          <w:rPr>
                            <w:sz w:val="16"/>
                            <w:szCs w:val="16"/>
                          </w:rPr>
                          <w:t>Ciąg sztuczny</w:t>
                        </w:r>
                      </w:p>
                    </w:tc>
                  </w:tr>
                  <w:tr w:rsidR="002E2EDC" w:rsidRPr="00AD0FA8" w14:paraId="1E5CD301" w14:textId="77777777" w:rsidTr="007E3A32">
                    <w:tc>
                      <w:tcPr>
                        <w:tcW w:w="653" w:type="dxa"/>
                        <w:vMerge/>
                      </w:tcPr>
                      <w:p w14:paraId="1D71D060" w14:textId="77777777" w:rsidR="002E2EDC" w:rsidRPr="00AD0FA8" w:rsidRDefault="002E2EDC" w:rsidP="007E3A32">
                        <w:pPr>
                          <w:spacing w:after="0" w:line="240" w:lineRule="auto"/>
                          <w:rPr>
                            <w:sz w:val="16"/>
                            <w:szCs w:val="16"/>
                          </w:rPr>
                        </w:pPr>
                      </w:p>
                    </w:tc>
                    <w:tc>
                      <w:tcPr>
                        <w:tcW w:w="725" w:type="dxa"/>
                        <w:vMerge/>
                      </w:tcPr>
                      <w:p w14:paraId="3253B364" w14:textId="77777777" w:rsidR="002E2EDC" w:rsidRPr="00AD0FA8" w:rsidRDefault="002E2EDC" w:rsidP="007E3A32">
                        <w:pPr>
                          <w:spacing w:after="0" w:line="240" w:lineRule="auto"/>
                          <w:rPr>
                            <w:sz w:val="16"/>
                            <w:szCs w:val="16"/>
                          </w:rPr>
                        </w:pPr>
                      </w:p>
                    </w:tc>
                    <w:tc>
                      <w:tcPr>
                        <w:tcW w:w="929" w:type="dxa"/>
                        <w:vMerge/>
                        <w:vAlign w:val="center"/>
                      </w:tcPr>
                      <w:p w14:paraId="5015C5DD" w14:textId="77777777" w:rsidR="002E2EDC" w:rsidRPr="00AD0FA8" w:rsidRDefault="002E2EDC" w:rsidP="007E3A32">
                        <w:pPr>
                          <w:spacing w:after="0" w:line="240" w:lineRule="auto"/>
                          <w:jc w:val="center"/>
                          <w:rPr>
                            <w:sz w:val="16"/>
                            <w:szCs w:val="16"/>
                          </w:rPr>
                        </w:pPr>
                      </w:p>
                    </w:tc>
                    <w:tc>
                      <w:tcPr>
                        <w:tcW w:w="929" w:type="dxa"/>
                        <w:vMerge/>
                        <w:vAlign w:val="center"/>
                      </w:tcPr>
                      <w:p w14:paraId="6E549483" w14:textId="77777777" w:rsidR="002E2EDC" w:rsidRPr="00AD0FA8" w:rsidRDefault="002E2EDC" w:rsidP="007E3A32">
                        <w:pPr>
                          <w:spacing w:after="0" w:line="240" w:lineRule="auto"/>
                          <w:jc w:val="center"/>
                          <w:rPr>
                            <w:sz w:val="16"/>
                            <w:szCs w:val="16"/>
                          </w:rPr>
                        </w:pPr>
                      </w:p>
                    </w:tc>
                    <w:tc>
                      <w:tcPr>
                        <w:tcW w:w="929" w:type="dxa"/>
                        <w:vMerge/>
                        <w:vAlign w:val="center"/>
                      </w:tcPr>
                      <w:p w14:paraId="3DD24EA4" w14:textId="77777777" w:rsidR="002E2EDC" w:rsidRPr="00AD0FA8" w:rsidRDefault="002E2EDC" w:rsidP="007E3A32">
                        <w:pPr>
                          <w:spacing w:after="0" w:line="240" w:lineRule="auto"/>
                          <w:jc w:val="center"/>
                          <w:rPr>
                            <w:sz w:val="16"/>
                            <w:szCs w:val="16"/>
                          </w:rPr>
                        </w:pPr>
                      </w:p>
                    </w:tc>
                    <w:tc>
                      <w:tcPr>
                        <w:tcW w:w="840" w:type="dxa"/>
                        <w:vAlign w:val="center"/>
                      </w:tcPr>
                      <w:p w14:paraId="481FB688" w14:textId="77777777" w:rsidR="002E2EDC" w:rsidRPr="00AD0FA8" w:rsidRDefault="002E2EDC" w:rsidP="007E3A32">
                        <w:pPr>
                          <w:spacing w:after="0" w:line="240" w:lineRule="auto"/>
                          <w:jc w:val="center"/>
                          <w:rPr>
                            <w:sz w:val="16"/>
                            <w:szCs w:val="16"/>
                          </w:rPr>
                        </w:pPr>
                        <w:r w:rsidRPr="00AD0FA8">
                          <w:rPr>
                            <w:sz w:val="16"/>
                            <w:szCs w:val="16"/>
                          </w:rPr>
                          <w:t>Ciąg naturalny</w:t>
                        </w:r>
                      </w:p>
                    </w:tc>
                    <w:tc>
                      <w:tcPr>
                        <w:tcW w:w="767" w:type="dxa"/>
                        <w:vAlign w:val="center"/>
                      </w:tcPr>
                      <w:p w14:paraId="03AA47CA" w14:textId="77777777" w:rsidR="002E2EDC" w:rsidRPr="00AD0FA8" w:rsidRDefault="002E2EDC" w:rsidP="007E3A32">
                        <w:pPr>
                          <w:spacing w:after="0" w:line="240" w:lineRule="auto"/>
                          <w:jc w:val="center"/>
                          <w:rPr>
                            <w:sz w:val="16"/>
                            <w:szCs w:val="16"/>
                          </w:rPr>
                        </w:pPr>
                        <w:r w:rsidRPr="00AD0FA8">
                          <w:rPr>
                            <w:sz w:val="16"/>
                            <w:szCs w:val="16"/>
                          </w:rPr>
                          <w:t>Ciąg sztuczny</w:t>
                        </w:r>
                      </w:p>
                    </w:tc>
                    <w:tc>
                      <w:tcPr>
                        <w:tcW w:w="840" w:type="dxa"/>
                        <w:vAlign w:val="center"/>
                      </w:tcPr>
                      <w:p w14:paraId="3690D5B1" w14:textId="77777777" w:rsidR="002E2EDC" w:rsidRPr="00AD0FA8" w:rsidRDefault="002E2EDC" w:rsidP="007E3A32">
                        <w:pPr>
                          <w:spacing w:after="0" w:line="240" w:lineRule="auto"/>
                          <w:jc w:val="center"/>
                          <w:rPr>
                            <w:sz w:val="16"/>
                            <w:szCs w:val="16"/>
                          </w:rPr>
                        </w:pPr>
                        <w:r w:rsidRPr="00AD0FA8">
                          <w:rPr>
                            <w:sz w:val="16"/>
                            <w:szCs w:val="16"/>
                          </w:rPr>
                          <w:t>Ciąg naturalny</w:t>
                        </w:r>
                      </w:p>
                    </w:tc>
                    <w:tc>
                      <w:tcPr>
                        <w:tcW w:w="767" w:type="dxa"/>
                        <w:vAlign w:val="center"/>
                      </w:tcPr>
                      <w:p w14:paraId="6D62C1D0" w14:textId="77777777" w:rsidR="002E2EDC" w:rsidRPr="00AD0FA8" w:rsidRDefault="002E2EDC" w:rsidP="007E3A32">
                        <w:pPr>
                          <w:spacing w:after="0" w:line="240" w:lineRule="auto"/>
                          <w:jc w:val="center"/>
                          <w:rPr>
                            <w:sz w:val="16"/>
                            <w:szCs w:val="16"/>
                          </w:rPr>
                        </w:pPr>
                        <w:r w:rsidRPr="00AD0FA8">
                          <w:rPr>
                            <w:sz w:val="16"/>
                            <w:szCs w:val="16"/>
                          </w:rPr>
                          <w:t>Ciąg sztuczny</w:t>
                        </w:r>
                      </w:p>
                    </w:tc>
                    <w:tc>
                      <w:tcPr>
                        <w:tcW w:w="840" w:type="dxa"/>
                        <w:vMerge/>
                        <w:vAlign w:val="center"/>
                      </w:tcPr>
                      <w:p w14:paraId="00B23297" w14:textId="77777777" w:rsidR="002E2EDC" w:rsidRPr="00AD0FA8" w:rsidRDefault="002E2EDC" w:rsidP="007E3A32">
                        <w:pPr>
                          <w:spacing w:after="0" w:line="240" w:lineRule="auto"/>
                          <w:jc w:val="center"/>
                          <w:rPr>
                            <w:sz w:val="16"/>
                            <w:szCs w:val="16"/>
                          </w:rPr>
                        </w:pPr>
                      </w:p>
                    </w:tc>
                    <w:tc>
                      <w:tcPr>
                        <w:tcW w:w="767" w:type="dxa"/>
                        <w:vMerge/>
                        <w:vAlign w:val="center"/>
                      </w:tcPr>
                      <w:p w14:paraId="4F4B7F3B" w14:textId="77777777" w:rsidR="002E2EDC" w:rsidRPr="00AD0FA8" w:rsidRDefault="002E2EDC" w:rsidP="007E3A32">
                        <w:pPr>
                          <w:spacing w:after="0" w:line="240" w:lineRule="auto"/>
                          <w:jc w:val="center"/>
                          <w:rPr>
                            <w:sz w:val="16"/>
                            <w:szCs w:val="16"/>
                          </w:rPr>
                        </w:pPr>
                      </w:p>
                    </w:tc>
                  </w:tr>
                  <w:tr w:rsidR="002E2EDC" w:rsidRPr="00AD0FA8" w14:paraId="7E03661B" w14:textId="77777777" w:rsidTr="007E3A32">
                    <w:tc>
                      <w:tcPr>
                        <w:tcW w:w="653" w:type="dxa"/>
                      </w:tcPr>
                      <w:p w14:paraId="6A1780C3" w14:textId="77777777" w:rsidR="002E2EDC" w:rsidRPr="00AD0FA8" w:rsidRDefault="002E2EDC" w:rsidP="007E3A32">
                        <w:pPr>
                          <w:spacing w:after="0" w:line="240" w:lineRule="auto"/>
                          <w:jc w:val="center"/>
                          <w:rPr>
                            <w:sz w:val="16"/>
                            <w:szCs w:val="16"/>
                          </w:rPr>
                        </w:pPr>
                        <w:r w:rsidRPr="00AD0FA8">
                          <w:rPr>
                            <w:sz w:val="16"/>
                            <w:szCs w:val="16"/>
                          </w:rPr>
                          <w:t>1</w:t>
                        </w:r>
                      </w:p>
                    </w:tc>
                    <w:tc>
                      <w:tcPr>
                        <w:tcW w:w="725" w:type="dxa"/>
                      </w:tcPr>
                      <w:p w14:paraId="22B3A9E9" w14:textId="77777777" w:rsidR="002E2EDC" w:rsidRPr="00AD0FA8" w:rsidRDefault="002E2EDC" w:rsidP="007E3A32">
                        <w:pPr>
                          <w:spacing w:after="0" w:line="240" w:lineRule="auto"/>
                          <w:jc w:val="center"/>
                          <w:rPr>
                            <w:sz w:val="16"/>
                            <w:szCs w:val="16"/>
                          </w:rPr>
                        </w:pPr>
                        <w:r w:rsidRPr="00AD0FA8">
                          <w:rPr>
                            <w:sz w:val="16"/>
                            <w:szCs w:val="16"/>
                          </w:rPr>
                          <w:t>2</w:t>
                        </w:r>
                      </w:p>
                    </w:tc>
                    <w:tc>
                      <w:tcPr>
                        <w:tcW w:w="929" w:type="dxa"/>
                      </w:tcPr>
                      <w:p w14:paraId="618A06CA" w14:textId="77777777" w:rsidR="002E2EDC" w:rsidRPr="00AD0FA8" w:rsidRDefault="002E2EDC" w:rsidP="007E3A32">
                        <w:pPr>
                          <w:spacing w:after="0" w:line="240" w:lineRule="auto"/>
                          <w:jc w:val="center"/>
                          <w:rPr>
                            <w:sz w:val="16"/>
                            <w:szCs w:val="16"/>
                          </w:rPr>
                        </w:pPr>
                        <w:r w:rsidRPr="00AD0FA8">
                          <w:rPr>
                            <w:sz w:val="16"/>
                            <w:szCs w:val="16"/>
                          </w:rPr>
                          <w:t>3</w:t>
                        </w:r>
                      </w:p>
                    </w:tc>
                    <w:tc>
                      <w:tcPr>
                        <w:tcW w:w="929" w:type="dxa"/>
                      </w:tcPr>
                      <w:p w14:paraId="0733679A" w14:textId="77777777" w:rsidR="002E2EDC" w:rsidRPr="00AD0FA8" w:rsidRDefault="002E2EDC" w:rsidP="007E3A32">
                        <w:pPr>
                          <w:spacing w:after="0" w:line="240" w:lineRule="auto"/>
                          <w:jc w:val="center"/>
                          <w:rPr>
                            <w:sz w:val="16"/>
                            <w:szCs w:val="16"/>
                          </w:rPr>
                        </w:pPr>
                        <w:r w:rsidRPr="00AD0FA8">
                          <w:rPr>
                            <w:sz w:val="16"/>
                            <w:szCs w:val="16"/>
                          </w:rPr>
                          <w:t>4</w:t>
                        </w:r>
                      </w:p>
                    </w:tc>
                    <w:tc>
                      <w:tcPr>
                        <w:tcW w:w="929" w:type="dxa"/>
                      </w:tcPr>
                      <w:p w14:paraId="5A1A27DB" w14:textId="77777777" w:rsidR="002E2EDC" w:rsidRPr="00AD0FA8" w:rsidRDefault="002E2EDC" w:rsidP="007E3A32">
                        <w:pPr>
                          <w:spacing w:after="0" w:line="240" w:lineRule="auto"/>
                          <w:jc w:val="center"/>
                          <w:rPr>
                            <w:sz w:val="16"/>
                            <w:szCs w:val="16"/>
                          </w:rPr>
                        </w:pPr>
                        <w:r w:rsidRPr="00AD0FA8">
                          <w:rPr>
                            <w:sz w:val="16"/>
                            <w:szCs w:val="16"/>
                          </w:rPr>
                          <w:t>5</w:t>
                        </w:r>
                      </w:p>
                    </w:tc>
                    <w:tc>
                      <w:tcPr>
                        <w:tcW w:w="840" w:type="dxa"/>
                      </w:tcPr>
                      <w:p w14:paraId="3877DD24" w14:textId="77777777" w:rsidR="002E2EDC" w:rsidRPr="00AD0FA8" w:rsidRDefault="002E2EDC" w:rsidP="007E3A32">
                        <w:pPr>
                          <w:spacing w:after="0" w:line="240" w:lineRule="auto"/>
                          <w:jc w:val="center"/>
                          <w:rPr>
                            <w:sz w:val="16"/>
                            <w:szCs w:val="16"/>
                          </w:rPr>
                        </w:pPr>
                        <w:r w:rsidRPr="00AD0FA8">
                          <w:rPr>
                            <w:sz w:val="16"/>
                            <w:szCs w:val="16"/>
                          </w:rPr>
                          <w:t>6</w:t>
                        </w:r>
                      </w:p>
                    </w:tc>
                    <w:tc>
                      <w:tcPr>
                        <w:tcW w:w="767" w:type="dxa"/>
                      </w:tcPr>
                      <w:p w14:paraId="696B8D16" w14:textId="77777777" w:rsidR="002E2EDC" w:rsidRPr="00AD0FA8" w:rsidRDefault="002E2EDC" w:rsidP="007E3A32">
                        <w:pPr>
                          <w:spacing w:after="0" w:line="240" w:lineRule="auto"/>
                          <w:jc w:val="center"/>
                          <w:rPr>
                            <w:sz w:val="16"/>
                            <w:szCs w:val="16"/>
                          </w:rPr>
                        </w:pPr>
                        <w:r w:rsidRPr="00AD0FA8">
                          <w:rPr>
                            <w:sz w:val="16"/>
                            <w:szCs w:val="16"/>
                          </w:rPr>
                          <w:t>7</w:t>
                        </w:r>
                      </w:p>
                    </w:tc>
                    <w:tc>
                      <w:tcPr>
                        <w:tcW w:w="840" w:type="dxa"/>
                      </w:tcPr>
                      <w:p w14:paraId="5E106B1E" w14:textId="77777777" w:rsidR="002E2EDC" w:rsidRPr="00AD0FA8" w:rsidRDefault="002E2EDC" w:rsidP="007E3A32">
                        <w:pPr>
                          <w:spacing w:after="0" w:line="240" w:lineRule="auto"/>
                          <w:jc w:val="center"/>
                          <w:rPr>
                            <w:sz w:val="16"/>
                            <w:szCs w:val="16"/>
                          </w:rPr>
                        </w:pPr>
                        <w:r w:rsidRPr="00AD0FA8">
                          <w:rPr>
                            <w:sz w:val="16"/>
                            <w:szCs w:val="16"/>
                          </w:rPr>
                          <w:t>8</w:t>
                        </w:r>
                      </w:p>
                    </w:tc>
                    <w:tc>
                      <w:tcPr>
                        <w:tcW w:w="767" w:type="dxa"/>
                      </w:tcPr>
                      <w:p w14:paraId="36EA4DD8" w14:textId="77777777" w:rsidR="002E2EDC" w:rsidRPr="00AD0FA8" w:rsidRDefault="002E2EDC" w:rsidP="007E3A32">
                        <w:pPr>
                          <w:spacing w:after="0" w:line="240" w:lineRule="auto"/>
                          <w:jc w:val="center"/>
                          <w:rPr>
                            <w:sz w:val="16"/>
                            <w:szCs w:val="16"/>
                          </w:rPr>
                        </w:pPr>
                        <w:r w:rsidRPr="00AD0FA8">
                          <w:rPr>
                            <w:sz w:val="16"/>
                            <w:szCs w:val="16"/>
                          </w:rPr>
                          <w:t>9</w:t>
                        </w:r>
                      </w:p>
                    </w:tc>
                    <w:tc>
                      <w:tcPr>
                        <w:tcW w:w="840" w:type="dxa"/>
                      </w:tcPr>
                      <w:p w14:paraId="55B9192E" w14:textId="77777777" w:rsidR="002E2EDC" w:rsidRPr="00AD0FA8" w:rsidRDefault="002E2EDC" w:rsidP="007E3A32">
                        <w:pPr>
                          <w:spacing w:after="0" w:line="240" w:lineRule="auto"/>
                          <w:jc w:val="center"/>
                          <w:rPr>
                            <w:sz w:val="16"/>
                            <w:szCs w:val="16"/>
                          </w:rPr>
                        </w:pPr>
                        <w:r w:rsidRPr="00AD0FA8">
                          <w:rPr>
                            <w:sz w:val="16"/>
                            <w:szCs w:val="16"/>
                          </w:rPr>
                          <w:t>10</w:t>
                        </w:r>
                      </w:p>
                    </w:tc>
                    <w:tc>
                      <w:tcPr>
                        <w:tcW w:w="767" w:type="dxa"/>
                      </w:tcPr>
                      <w:p w14:paraId="3907DF04" w14:textId="77777777" w:rsidR="002E2EDC" w:rsidRPr="00AD0FA8" w:rsidRDefault="002E2EDC" w:rsidP="007E3A32">
                        <w:pPr>
                          <w:spacing w:after="0" w:line="240" w:lineRule="auto"/>
                          <w:jc w:val="center"/>
                          <w:rPr>
                            <w:sz w:val="16"/>
                            <w:szCs w:val="16"/>
                          </w:rPr>
                        </w:pPr>
                        <w:r w:rsidRPr="00AD0FA8">
                          <w:rPr>
                            <w:sz w:val="16"/>
                            <w:szCs w:val="16"/>
                          </w:rPr>
                          <w:t>11</w:t>
                        </w:r>
                      </w:p>
                    </w:tc>
                  </w:tr>
                  <w:tr w:rsidR="002E2EDC" w:rsidRPr="00AD0FA8" w14:paraId="4B043859" w14:textId="77777777" w:rsidTr="007E3A32">
                    <w:tc>
                      <w:tcPr>
                        <w:tcW w:w="653" w:type="dxa"/>
                      </w:tcPr>
                      <w:p w14:paraId="637108DA" w14:textId="77777777" w:rsidR="002E2EDC" w:rsidRPr="00AD0FA8" w:rsidRDefault="002E2EDC" w:rsidP="007E3A32">
                        <w:pPr>
                          <w:spacing w:after="0" w:line="240" w:lineRule="auto"/>
                          <w:jc w:val="center"/>
                          <w:rPr>
                            <w:sz w:val="16"/>
                            <w:szCs w:val="16"/>
                          </w:rPr>
                        </w:pPr>
                        <w:r w:rsidRPr="00AD0FA8">
                          <w:rPr>
                            <w:sz w:val="16"/>
                            <w:szCs w:val="16"/>
                          </w:rPr>
                          <w:t>SO</w:t>
                        </w:r>
                        <w:r w:rsidRPr="00AD0FA8">
                          <w:rPr>
                            <w:sz w:val="16"/>
                            <w:szCs w:val="16"/>
                            <w:vertAlign w:val="subscript"/>
                          </w:rPr>
                          <w:t>2</w:t>
                        </w:r>
                      </w:p>
                    </w:tc>
                    <w:tc>
                      <w:tcPr>
                        <w:tcW w:w="725" w:type="dxa"/>
                      </w:tcPr>
                      <w:p w14:paraId="026D7488" w14:textId="77777777" w:rsidR="002E2EDC" w:rsidRPr="00AD0FA8" w:rsidRDefault="002E2EDC" w:rsidP="007E3A32">
                        <w:pPr>
                          <w:spacing w:after="0" w:line="240" w:lineRule="auto"/>
                          <w:rPr>
                            <w:sz w:val="16"/>
                            <w:szCs w:val="16"/>
                          </w:rPr>
                        </w:pPr>
                        <w:r w:rsidRPr="00AD0FA8">
                          <w:rPr>
                            <w:sz w:val="16"/>
                            <w:szCs w:val="16"/>
                          </w:rPr>
                          <w:t>kg/Mg</w:t>
                        </w:r>
                      </w:p>
                    </w:tc>
                    <w:tc>
                      <w:tcPr>
                        <w:tcW w:w="929" w:type="dxa"/>
                      </w:tcPr>
                      <w:p w14:paraId="3C1C3702" w14:textId="77777777" w:rsidR="002E2EDC" w:rsidRPr="00AD0FA8" w:rsidRDefault="002E2EDC" w:rsidP="007E3A32">
                        <w:pPr>
                          <w:spacing w:after="0" w:line="240" w:lineRule="auto"/>
                          <w:jc w:val="center"/>
                          <w:rPr>
                            <w:sz w:val="16"/>
                            <w:szCs w:val="16"/>
                          </w:rPr>
                        </w:pPr>
                        <w:r w:rsidRPr="00AD0FA8">
                          <w:rPr>
                            <w:sz w:val="16"/>
                            <w:szCs w:val="16"/>
                          </w:rPr>
                          <w:t>17 x s</w:t>
                        </w:r>
                      </w:p>
                    </w:tc>
                    <w:tc>
                      <w:tcPr>
                        <w:tcW w:w="929" w:type="dxa"/>
                      </w:tcPr>
                      <w:p w14:paraId="21772B03" w14:textId="77777777" w:rsidR="002E2EDC" w:rsidRPr="00AD0FA8" w:rsidRDefault="002E2EDC" w:rsidP="007E3A32">
                        <w:pPr>
                          <w:spacing w:after="0" w:line="240" w:lineRule="auto"/>
                          <w:jc w:val="center"/>
                          <w:rPr>
                            <w:sz w:val="16"/>
                            <w:szCs w:val="16"/>
                          </w:rPr>
                        </w:pPr>
                        <w:r w:rsidRPr="00AD0FA8">
                          <w:rPr>
                            <w:sz w:val="16"/>
                            <w:szCs w:val="16"/>
                          </w:rPr>
                          <w:t>16 x s</w:t>
                        </w:r>
                      </w:p>
                    </w:tc>
                    <w:tc>
                      <w:tcPr>
                        <w:tcW w:w="929" w:type="dxa"/>
                      </w:tcPr>
                      <w:p w14:paraId="73B9D00D" w14:textId="77777777" w:rsidR="002E2EDC" w:rsidRPr="00AD0FA8" w:rsidRDefault="002E2EDC" w:rsidP="007E3A32">
                        <w:pPr>
                          <w:spacing w:after="0" w:line="240" w:lineRule="auto"/>
                          <w:jc w:val="center"/>
                          <w:rPr>
                            <w:sz w:val="16"/>
                            <w:szCs w:val="16"/>
                          </w:rPr>
                        </w:pPr>
                        <w:r w:rsidRPr="00AD0FA8">
                          <w:rPr>
                            <w:sz w:val="16"/>
                            <w:szCs w:val="16"/>
                          </w:rPr>
                          <w:t>16 x s</w:t>
                        </w:r>
                      </w:p>
                    </w:tc>
                    <w:tc>
                      <w:tcPr>
                        <w:tcW w:w="840" w:type="dxa"/>
                      </w:tcPr>
                      <w:p w14:paraId="3A6F8B3E" w14:textId="77777777" w:rsidR="002E2EDC" w:rsidRPr="00AD0FA8" w:rsidRDefault="002E2EDC" w:rsidP="007E3A32">
                        <w:pPr>
                          <w:spacing w:after="0" w:line="240" w:lineRule="auto"/>
                          <w:jc w:val="center"/>
                          <w:rPr>
                            <w:sz w:val="16"/>
                            <w:szCs w:val="16"/>
                          </w:rPr>
                        </w:pPr>
                        <w:r w:rsidRPr="00AD0FA8">
                          <w:rPr>
                            <w:sz w:val="16"/>
                            <w:szCs w:val="16"/>
                          </w:rPr>
                          <w:t>16 x s</w:t>
                        </w:r>
                      </w:p>
                    </w:tc>
                    <w:tc>
                      <w:tcPr>
                        <w:tcW w:w="767" w:type="dxa"/>
                      </w:tcPr>
                      <w:p w14:paraId="643DA190" w14:textId="77777777" w:rsidR="002E2EDC" w:rsidRPr="00AD0FA8" w:rsidRDefault="002E2EDC" w:rsidP="007E3A32">
                        <w:pPr>
                          <w:spacing w:after="0" w:line="240" w:lineRule="auto"/>
                          <w:jc w:val="center"/>
                          <w:rPr>
                            <w:sz w:val="16"/>
                            <w:szCs w:val="16"/>
                          </w:rPr>
                        </w:pPr>
                        <w:r w:rsidRPr="00AD0FA8">
                          <w:rPr>
                            <w:sz w:val="16"/>
                            <w:szCs w:val="16"/>
                          </w:rPr>
                          <w:t>16 x s</w:t>
                        </w:r>
                      </w:p>
                    </w:tc>
                    <w:tc>
                      <w:tcPr>
                        <w:tcW w:w="840" w:type="dxa"/>
                      </w:tcPr>
                      <w:p w14:paraId="2B6BFB90" w14:textId="77777777" w:rsidR="002E2EDC" w:rsidRPr="00AD0FA8" w:rsidRDefault="002E2EDC" w:rsidP="007E3A32">
                        <w:pPr>
                          <w:spacing w:after="0" w:line="240" w:lineRule="auto"/>
                          <w:jc w:val="center"/>
                          <w:rPr>
                            <w:sz w:val="16"/>
                            <w:szCs w:val="16"/>
                          </w:rPr>
                        </w:pPr>
                        <w:r w:rsidRPr="00AD0FA8">
                          <w:rPr>
                            <w:sz w:val="16"/>
                            <w:szCs w:val="16"/>
                          </w:rPr>
                          <w:t>16 x s</w:t>
                        </w:r>
                      </w:p>
                    </w:tc>
                    <w:tc>
                      <w:tcPr>
                        <w:tcW w:w="767" w:type="dxa"/>
                      </w:tcPr>
                      <w:p w14:paraId="689E8C84" w14:textId="77777777" w:rsidR="002E2EDC" w:rsidRPr="00AD0FA8" w:rsidRDefault="002E2EDC" w:rsidP="007E3A32">
                        <w:pPr>
                          <w:spacing w:after="0" w:line="240" w:lineRule="auto"/>
                          <w:jc w:val="center"/>
                          <w:rPr>
                            <w:sz w:val="16"/>
                            <w:szCs w:val="16"/>
                          </w:rPr>
                        </w:pPr>
                        <w:r w:rsidRPr="00AD0FA8">
                          <w:rPr>
                            <w:sz w:val="16"/>
                            <w:szCs w:val="16"/>
                          </w:rPr>
                          <w:t>16 x s</w:t>
                        </w:r>
                      </w:p>
                    </w:tc>
                    <w:tc>
                      <w:tcPr>
                        <w:tcW w:w="840" w:type="dxa"/>
                      </w:tcPr>
                      <w:p w14:paraId="25818F8D" w14:textId="77777777" w:rsidR="002E2EDC" w:rsidRPr="00AD0FA8" w:rsidRDefault="002E2EDC" w:rsidP="007E3A32">
                        <w:pPr>
                          <w:spacing w:after="0" w:line="240" w:lineRule="auto"/>
                          <w:jc w:val="center"/>
                          <w:rPr>
                            <w:sz w:val="16"/>
                            <w:szCs w:val="16"/>
                          </w:rPr>
                        </w:pPr>
                        <w:r w:rsidRPr="00AD0FA8">
                          <w:rPr>
                            <w:sz w:val="16"/>
                            <w:szCs w:val="16"/>
                          </w:rPr>
                          <w:t>16 x s</w:t>
                        </w:r>
                      </w:p>
                    </w:tc>
                    <w:tc>
                      <w:tcPr>
                        <w:tcW w:w="767" w:type="dxa"/>
                      </w:tcPr>
                      <w:p w14:paraId="766CE7C4" w14:textId="77777777" w:rsidR="002E2EDC" w:rsidRPr="00AD0FA8" w:rsidRDefault="002E2EDC" w:rsidP="007E3A32">
                        <w:pPr>
                          <w:spacing w:after="0" w:line="240" w:lineRule="auto"/>
                          <w:jc w:val="center"/>
                          <w:rPr>
                            <w:sz w:val="16"/>
                            <w:szCs w:val="16"/>
                          </w:rPr>
                        </w:pPr>
                        <w:r w:rsidRPr="00AD0FA8">
                          <w:rPr>
                            <w:sz w:val="16"/>
                            <w:szCs w:val="16"/>
                          </w:rPr>
                          <w:t>16 x s</w:t>
                        </w:r>
                      </w:p>
                    </w:tc>
                  </w:tr>
                </w:tbl>
                <w:p w14:paraId="7BF288C4" w14:textId="77777777" w:rsidR="002E2EDC" w:rsidRPr="00AD0FA8" w:rsidRDefault="002E2EDC" w:rsidP="007E3A32">
                  <w:pPr>
                    <w:spacing w:after="0" w:line="240" w:lineRule="auto"/>
                    <w:rPr>
                      <w:sz w:val="16"/>
                      <w:szCs w:val="16"/>
                    </w:rPr>
                  </w:pPr>
                  <w:r w:rsidRPr="00AD0FA8">
                    <w:rPr>
                      <w:sz w:val="16"/>
                      <w:szCs w:val="16"/>
                    </w:rPr>
                    <w:t>gdzie:</w:t>
                  </w:r>
                </w:p>
                <w:p w14:paraId="2275D0A0" w14:textId="77777777" w:rsidR="002E2EDC" w:rsidRPr="00AD0FA8" w:rsidRDefault="002E2EDC" w:rsidP="007E3A32">
                  <w:pPr>
                    <w:spacing w:after="0" w:line="240" w:lineRule="auto"/>
                    <w:rPr>
                      <w:sz w:val="16"/>
                      <w:szCs w:val="16"/>
                    </w:rPr>
                  </w:pPr>
                  <w:r w:rsidRPr="00AD0FA8">
                    <w:rPr>
                      <w:sz w:val="16"/>
                      <w:szCs w:val="16"/>
                    </w:rPr>
                    <w:t>s – zawartość siarki całkowitej w spalanym paliwie w procentach [%]</w:t>
                  </w:r>
                </w:p>
                <w:p w14:paraId="1CD142B3" w14:textId="77777777" w:rsidR="002E2EDC" w:rsidRPr="002E2EDC" w:rsidRDefault="002E2EDC" w:rsidP="007E3A32">
                  <w:pPr>
                    <w:spacing w:after="0" w:line="240" w:lineRule="auto"/>
                    <w:rPr>
                      <w:sz w:val="16"/>
                      <w:szCs w:val="16"/>
                    </w:rPr>
                  </w:pPr>
                </w:p>
                <w:p w14:paraId="22F885D3" w14:textId="77777777" w:rsidR="002E2EDC" w:rsidRPr="00AD0FA8" w:rsidRDefault="002E2EDC" w:rsidP="007E3A32">
                  <w:pPr>
                    <w:spacing w:after="0" w:line="240" w:lineRule="auto"/>
                  </w:pPr>
                  <w:r w:rsidRPr="00AD0FA8">
                    <w:t>Tab.2. Dla koksu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3"/>
                    <w:gridCol w:w="725"/>
                    <w:gridCol w:w="929"/>
                    <w:gridCol w:w="929"/>
                    <w:gridCol w:w="929"/>
                    <w:gridCol w:w="840"/>
                    <w:gridCol w:w="767"/>
                    <w:gridCol w:w="840"/>
                    <w:gridCol w:w="767"/>
                    <w:gridCol w:w="840"/>
                    <w:gridCol w:w="767"/>
                  </w:tblGrid>
                  <w:tr w:rsidR="002E2EDC" w:rsidRPr="00AD0FA8" w14:paraId="6824DA36" w14:textId="77777777" w:rsidTr="007E3A32">
                    <w:tc>
                      <w:tcPr>
                        <w:tcW w:w="653" w:type="dxa"/>
                        <w:vMerge w:val="restart"/>
                        <w:textDirection w:val="btLr"/>
                        <w:vAlign w:val="center"/>
                      </w:tcPr>
                      <w:p w14:paraId="3332BD5B" w14:textId="77777777" w:rsidR="002E2EDC" w:rsidRPr="00AD0FA8" w:rsidRDefault="002E2EDC" w:rsidP="007E3A32">
                        <w:pPr>
                          <w:spacing w:after="0" w:line="240" w:lineRule="auto"/>
                          <w:ind w:left="113" w:right="113"/>
                          <w:jc w:val="center"/>
                          <w:rPr>
                            <w:sz w:val="16"/>
                            <w:szCs w:val="16"/>
                          </w:rPr>
                        </w:pPr>
                        <w:r w:rsidRPr="00AD0FA8">
                          <w:rPr>
                            <w:sz w:val="16"/>
                            <w:szCs w:val="16"/>
                          </w:rPr>
                          <w:t>Substancja</w:t>
                        </w:r>
                      </w:p>
                    </w:tc>
                    <w:tc>
                      <w:tcPr>
                        <w:tcW w:w="725" w:type="dxa"/>
                        <w:vMerge w:val="restart"/>
                        <w:textDirection w:val="btLr"/>
                        <w:vAlign w:val="center"/>
                      </w:tcPr>
                      <w:p w14:paraId="3C970D66" w14:textId="77777777" w:rsidR="002E2EDC" w:rsidRPr="00AD0FA8" w:rsidRDefault="002E2EDC" w:rsidP="007E3A32">
                        <w:pPr>
                          <w:spacing w:after="0" w:line="240" w:lineRule="auto"/>
                          <w:ind w:left="113" w:right="113"/>
                          <w:jc w:val="center"/>
                          <w:rPr>
                            <w:sz w:val="16"/>
                            <w:szCs w:val="16"/>
                          </w:rPr>
                        </w:pPr>
                        <w:r w:rsidRPr="00AD0FA8">
                          <w:rPr>
                            <w:sz w:val="16"/>
                            <w:szCs w:val="16"/>
                          </w:rPr>
                          <w:t>Jednostka</w:t>
                        </w:r>
                        <w:r>
                          <w:rPr>
                            <w:sz w:val="16"/>
                            <w:szCs w:val="16"/>
                          </w:rPr>
                          <w:t xml:space="preserve"> wskaźnika</w:t>
                        </w:r>
                      </w:p>
                    </w:tc>
                    <w:tc>
                      <w:tcPr>
                        <w:tcW w:w="7608" w:type="dxa"/>
                        <w:gridSpan w:val="9"/>
                        <w:vAlign w:val="center"/>
                      </w:tcPr>
                      <w:p w14:paraId="09E9C485" w14:textId="77777777" w:rsidR="002E2EDC" w:rsidRPr="00AD0FA8" w:rsidRDefault="002E2EDC" w:rsidP="007E3A32">
                        <w:pPr>
                          <w:spacing w:after="0" w:line="240" w:lineRule="auto"/>
                          <w:jc w:val="center"/>
                          <w:rPr>
                            <w:sz w:val="16"/>
                            <w:szCs w:val="16"/>
                          </w:rPr>
                        </w:pPr>
                        <w:r w:rsidRPr="00AD0FA8">
                          <w:rPr>
                            <w:sz w:val="16"/>
                            <w:szCs w:val="16"/>
                          </w:rPr>
                          <w:t>RODZAJ PALENISKA</w:t>
                        </w:r>
                      </w:p>
                    </w:tc>
                  </w:tr>
                  <w:tr w:rsidR="002E2EDC" w:rsidRPr="00AD0FA8" w14:paraId="5F02616B" w14:textId="77777777" w:rsidTr="007E3A32">
                    <w:tc>
                      <w:tcPr>
                        <w:tcW w:w="653" w:type="dxa"/>
                        <w:vMerge/>
                      </w:tcPr>
                      <w:p w14:paraId="68D436C9" w14:textId="77777777" w:rsidR="002E2EDC" w:rsidRPr="00AD0FA8" w:rsidRDefault="002E2EDC" w:rsidP="007E3A32">
                        <w:pPr>
                          <w:spacing w:after="0" w:line="240" w:lineRule="auto"/>
                          <w:rPr>
                            <w:sz w:val="16"/>
                            <w:szCs w:val="16"/>
                          </w:rPr>
                        </w:pPr>
                      </w:p>
                    </w:tc>
                    <w:tc>
                      <w:tcPr>
                        <w:tcW w:w="725" w:type="dxa"/>
                        <w:vMerge/>
                      </w:tcPr>
                      <w:p w14:paraId="3046AFD0" w14:textId="77777777" w:rsidR="002E2EDC" w:rsidRPr="00AD0FA8" w:rsidRDefault="002E2EDC" w:rsidP="007E3A32">
                        <w:pPr>
                          <w:spacing w:after="0" w:line="240" w:lineRule="auto"/>
                          <w:rPr>
                            <w:sz w:val="16"/>
                            <w:szCs w:val="16"/>
                          </w:rPr>
                        </w:pPr>
                      </w:p>
                    </w:tc>
                    <w:tc>
                      <w:tcPr>
                        <w:tcW w:w="2787" w:type="dxa"/>
                        <w:gridSpan w:val="3"/>
                        <w:vAlign w:val="center"/>
                      </w:tcPr>
                      <w:p w14:paraId="22D37C88" w14:textId="77777777" w:rsidR="002E2EDC" w:rsidRPr="00AD0FA8" w:rsidRDefault="002E2EDC" w:rsidP="007E3A32">
                        <w:pPr>
                          <w:spacing w:after="0" w:line="240" w:lineRule="auto"/>
                          <w:jc w:val="center"/>
                          <w:rPr>
                            <w:sz w:val="16"/>
                            <w:szCs w:val="16"/>
                          </w:rPr>
                        </w:pPr>
                        <w:r w:rsidRPr="00AD0FA8">
                          <w:rPr>
                            <w:sz w:val="16"/>
                            <w:szCs w:val="16"/>
                          </w:rPr>
                          <w:t>Ruszt mechaniczny</w:t>
                        </w:r>
                      </w:p>
                    </w:tc>
                    <w:tc>
                      <w:tcPr>
                        <w:tcW w:w="4821" w:type="dxa"/>
                        <w:gridSpan w:val="6"/>
                        <w:vAlign w:val="center"/>
                      </w:tcPr>
                      <w:p w14:paraId="265D2933" w14:textId="77777777" w:rsidR="002E2EDC" w:rsidRPr="00AD0FA8" w:rsidRDefault="002E2EDC" w:rsidP="007E3A32">
                        <w:pPr>
                          <w:spacing w:after="0" w:line="240" w:lineRule="auto"/>
                          <w:jc w:val="center"/>
                          <w:rPr>
                            <w:sz w:val="16"/>
                            <w:szCs w:val="16"/>
                          </w:rPr>
                        </w:pPr>
                        <w:r w:rsidRPr="00AD0FA8">
                          <w:rPr>
                            <w:sz w:val="16"/>
                            <w:szCs w:val="16"/>
                          </w:rPr>
                          <w:t>Ruszt stały</w:t>
                        </w:r>
                      </w:p>
                    </w:tc>
                  </w:tr>
                  <w:tr w:rsidR="002E2EDC" w:rsidRPr="00AD0FA8" w14:paraId="75A85612" w14:textId="77777777" w:rsidTr="007E3A32">
                    <w:tc>
                      <w:tcPr>
                        <w:tcW w:w="653" w:type="dxa"/>
                        <w:vMerge/>
                        <w:vAlign w:val="center"/>
                      </w:tcPr>
                      <w:p w14:paraId="7960222E" w14:textId="77777777" w:rsidR="002E2EDC" w:rsidRPr="00AD0FA8" w:rsidRDefault="002E2EDC" w:rsidP="007E3A32">
                        <w:pPr>
                          <w:spacing w:after="0" w:line="240" w:lineRule="auto"/>
                          <w:jc w:val="center"/>
                          <w:rPr>
                            <w:sz w:val="16"/>
                            <w:szCs w:val="16"/>
                          </w:rPr>
                        </w:pPr>
                      </w:p>
                    </w:tc>
                    <w:tc>
                      <w:tcPr>
                        <w:tcW w:w="725" w:type="dxa"/>
                        <w:vMerge/>
                        <w:vAlign w:val="center"/>
                      </w:tcPr>
                      <w:p w14:paraId="780C3685" w14:textId="77777777" w:rsidR="002E2EDC" w:rsidRPr="00AD0FA8" w:rsidRDefault="002E2EDC" w:rsidP="007E3A32">
                        <w:pPr>
                          <w:spacing w:after="0" w:line="240" w:lineRule="auto"/>
                          <w:jc w:val="center"/>
                          <w:rPr>
                            <w:sz w:val="16"/>
                            <w:szCs w:val="16"/>
                          </w:rPr>
                        </w:pPr>
                      </w:p>
                    </w:tc>
                    <w:tc>
                      <w:tcPr>
                        <w:tcW w:w="929" w:type="dxa"/>
                        <w:vAlign w:val="center"/>
                      </w:tcPr>
                      <w:p w14:paraId="0794773E" w14:textId="77777777" w:rsidR="002E2EDC" w:rsidRPr="00AD0FA8" w:rsidRDefault="002E2EDC" w:rsidP="007E3A32">
                        <w:pPr>
                          <w:spacing w:after="0" w:line="240" w:lineRule="auto"/>
                          <w:jc w:val="center"/>
                          <w:rPr>
                            <w:sz w:val="16"/>
                            <w:szCs w:val="16"/>
                          </w:rPr>
                        </w:pPr>
                        <w:r w:rsidRPr="00AD0FA8">
                          <w:rPr>
                            <w:sz w:val="16"/>
                            <w:szCs w:val="16"/>
                          </w:rPr>
                          <w:t xml:space="preserve">Wydajność pary </w:t>
                        </w:r>
                        <m:oMath>
                          <m:r>
                            <w:rPr>
                              <w:rFonts w:ascii="Cambria Math" w:hAnsi="Cambria Math"/>
                              <w:sz w:val="16"/>
                              <w:szCs w:val="16"/>
                            </w:rPr>
                            <m:t>≥</m:t>
                          </m:r>
                        </m:oMath>
                        <w:r w:rsidRPr="00AD0FA8">
                          <w:rPr>
                            <w:sz w:val="16"/>
                            <w:szCs w:val="16"/>
                          </w:rPr>
                          <w:t xml:space="preserve"> 20 Mg/h</w:t>
                        </w:r>
                      </w:p>
                    </w:tc>
                    <w:tc>
                      <w:tcPr>
                        <w:tcW w:w="929" w:type="dxa"/>
                        <w:vAlign w:val="center"/>
                      </w:tcPr>
                      <w:p w14:paraId="65AF40CA" w14:textId="77777777" w:rsidR="002E2EDC" w:rsidRPr="00AD0FA8" w:rsidRDefault="002E2EDC" w:rsidP="007E3A32">
                        <w:pPr>
                          <w:spacing w:after="0" w:line="240" w:lineRule="auto"/>
                          <w:jc w:val="center"/>
                          <w:rPr>
                            <w:sz w:val="16"/>
                            <w:szCs w:val="16"/>
                          </w:rPr>
                        </w:pPr>
                        <w:r w:rsidRPr="00AD0FA8">
                          <w:rPr>
                            <w:sz w:val="16"/>
                            <w:szCs w:val="16"/>
                          </w:rPr>
                          <w:t>Wydajność pary  5-20 Mg/h</w:t>
                        </w:r>
                      </w:p>
                    </w:tc>
                    <w:tc>
                      <w:tcPr>
                        <w:tcW w:w="929" w:type="dxa"/>
                        <w:vAlign w:val="center"/>
                      </w:tcPr>
                      <w:p w14:paraId="0F55793A" w14:textId="77777777" w:rsidR="002E2EDC" w:rsidRPr="00AD0FA8" w:rsidRDefault="002E2EDC" w:rsidP="007E3A32">
                        <w:pPr>
                          <w:spacing w:after="0" w:line="240" w:lineRule="auto"/>
                          <w:jc w:val="center"/>
                          <w:rPr>
                            <w:sz w:val="16"/>
                            <w:szCs w:val="16"/>
                          </w:rPr>
                        </w:pPr>
                        <w:r w:rsidRPr="00AD0FA8">
                          <w:rPr>
                            <w:sz w:val="16"/>
                            <w:szCs w:val="16"/>
                          </w:rPr>
                          <w:t xml:space="preserve">Wydajność pary </w:t>
                        </w:r>
                        <m:oMath>
                          <m:r>
                            <w:rPr>
                              <w:rFonts w:ascii="Cambria Math" w:hAnsi="Cambria Math"/>
                              <w:sz w:val="16"/>
                              <w:szCs w:val="16"/>
                            </w:rPr>
                            <m:t>≤</m:t>
                          </m:r>
                        </m:oMath>
                        <w:r w:rsidRPr="00AD0FA8">
                          <w:rPr>
                            <w:sz w:val="16"/>
                            <w:szCs w:val="16"/>
                          </w:rPr>
                          <w:t xml:space="preserve"> 5 Mg/h</w:t>
                        </w:r>
                      </w:p>
                    </w:tc>
                    <w:tc>
                      <w:tcPr>
                        <w:tcW w:w="3214" w:type="dxa"/>
                        <w:gridSpan w:val="4"/>
                        <w:vAlign w:val="center"/>
                      </w:tcPr>
                      <w:p w14:paraId="5D185280" w14:textId="77777777" w:rsidR="002E2EDC" w:rsidRPr="00AD0FA8" w:rsidRDefault="002E2EDC" w:rsidP="007E3A32">
                        <w:pPr>
                          <w:spacing w:after="0" w:line="240" w:lineRule="auto"/>
                          <w:jc w:val="center"/>
                          <w:rPr>
                            <w:sz w:val="16"/>
                            <w:szCs w:val="16"/>
                          </w:rPr>
                        </w:pPr>
                        <w:r w:rsidRPr="00AD0FA8">
                          <w:rPr>
                            <w:sz w:val="16"/>
                            <w:szCs w:val="16"/>
                          </w:rPr>
                          <w:t>Parowe i wodne</w:t>
                        </w:r>
                      </w:p>
                    </w:tc>
                    <w:tc>
                      <w:tcPr>
                        <w:tcW w:w="1607" w:type="dxa"/>
                        <w:gridSpan w:val="2"/>
                        <w:vAlign w:val="center"/>
                      </w:tcPr>
                      <w:p w14:paraId="0921EDB1" w14:textId="77777777" w:rsidR="002E2EDC" w:rsidRPr="00AD0FA8" w:rsidRDefault="002E2EDC" w:rsidP="007E3A32">
                        <w:pPr>
                          <w:spacing w:after="0" w:line="240" w:lineRule="auto"/>
                          <w:jc w:val="center"/>
                          <w:rPr>
                            <w:sz w:val="16"/>
                            <w:szCs w:val="16"/>
                          </w:rPr>
                        </w:pPr>
                        <w:r w:rsidRPr="00AD0FA8">
                          <w:rPr>
                            <w:sz w:val="16"/>
                            <w:szCs w:val="16"/>
                          </w:rPr>
                          <w:t>Pozostałe</w:t>
                        </w:r>
                      </w:p>
                    </w:tc>
                  </w:tr>
                  <w:tr w:rsidR="002E2EDC" w:rsidRPr="00AD0FA8" w14:paraId="39F53B53" w14:textId="77777777" w:rsidTr="007E3A32">
                    <w:tc>
                      <w:tcPr>
                        <w:tcW w:w="653" w:type="dxa"/>
                        <w:vMerge/>
                      </w:tcPr>
                      <w:p w14:paraId="55FAE846" w14:textId="77777777" w:rsidR="002E2EDC" w:rsidRPr="00AD0FA8" w:rsidRDefault="002E2EDC" w:rsidP="007E3A32">
                        <w:pPr>
                          <w:spacing w:after="0" w:line="240" w:lineRule="auto"/>
                          <w:rPr>
                            <w:sz w:val="16"/>
                            <w:szCs w:val="16"/>
                          </w:rPr>
                        </w:pPr>
                      </w:p>
                    </w:tc>
                    <w:tc>
                      <w:tcPr>
                        <w:tcW w:w="725" w:type="dxa"/>
                        <w:vMerge/>
                      </w:tcPr>
                      <w:p w14:paraId="15ADA976" w14:textId="77777777" w:rsidR="002E2EDC" w:rsidRPr="00AD0FA8" w:rsidRDefault="002E2EDC" w:rsidP="007E3A32">
                        <w:pPr>
                          <w:spacing w:after="0" w:line="240" w:lineRule="auto"/>
                          <w:rPr>
                            <w:sz w:val="16"/>
                            <w:szCs w:val="16"/>
                          </w:rPr>
                        </w:pPr>
                      </w:p>
                    </w:tc>
                    <w:tc>
                      <w:tcPr>
                        <w:tcW w:w="929" w:type="dxa"/>
                        <w:vMerge w:val="restart"/>
                        <w:vAlign w:val="center"/>
                      </w:tcPr>
                      <w:p w14:paraId="424ADA26" w14:textId="77777777" w:rsidR="002E2EDC" w:rsidRPr="00AD0FA8" w:rsidRDefault="002E2EDC" w:rsidP="007E3A32">
                        <w:pPr>
                          <w:spacing w:after="0" w:line="240" w:lineRule="auto"/>
                          <w:jc w:val="center"/>
                          <w:rPr>
                            <w:sz w:val="16"/>
                            <w:szCs w:val="16"/>
                          </w:rPr>
                        </w:pPr>
                        <w:r w:rsidRPr="00AD0FA8">
                          <w:rPr>
                            <w:sz w:val="16"/>
                            <w:szCs w:val="16"/>
                          </w:rPr>
                          <w:t xml:space="preserve">Wydajność cieplna </w:t>
                        </w:r>
                        <m:oMath>
                          <m:r>
                            <w:rPr>
                              <w:rFonts w:ascii="Cambria Math" w:hAnsi="Cambria Math"/>
                              <w:sz w:val="16"/>
                              <w:szCs w:val="16"/>
                            </w:rPr>
                            <m:t>≥</m:t>
                          </m:r>
                        </m:oMath>
                        <w:r w:rsidRPr="00AD0FA8">
                          <w:rPr>
                            <w:sz w:val="16"/>
                            <w:szCs w:val="16"/>
                          </w:rPr>
                          <w:t xml:space="preserve"> 12 MW</w:t>
                        </w:r>
                      </w:p>
                    </w:tc>
                    <w:tc>
                      <w:tcPr>
                        <w:tcW w:w="929" w:type="dxa"/>
                        <w:vMerge w:val="restart"/>
                        <w:vAlign w:val="center"/>
                      </w:tcPr>
                      <w:p w14:paraId="4C9FCC2E" w14:textId="77777777" w:rsidR="002E2EDC" w:rsidRPr="00AD0FA8" w:rsidRDefault="002E2EDC" w:rsidP="007E3A32">
                        <w:pPr>
                          <w:spacing w:after="0" w:line="240" w:lineRule="auto"/>
                          <w:jc w:val="center"/>
                          <w:rPr>
                            <w:sz w:val="16"/>
                            <w:szCs w:val="16"/>
                          </w:rPr>
                        </w:pPr>
                        <w:r w:rsidRPr="00AD0FA8">
                          <w:rPr>
                            <w:sz w:val="16"/>
                            <w:szCs w:val="16"/>
                          </w:rPr>
                          <w:t>Wydajność cieplna 3-12 MW</w:t>
                        </w:r>
                      </w:p>
                    </w:tc>
                    <w:tc>
                      <w:tcPr>
                        <w:tcW w:w="929" w:type="dxa"/>
                        <w:vMerge w:val="restart"/>
                        <w:vAlign w:val="center"/>
                      </w:tcPr>
                      <w:p w14:paraId="2968DB87" w14:textId="77777777" w:rsidR="002E2EDC" w:rsidRPr="00AD0FA8" w:rsidRDefault="002E2EDC" w:rsidP="007E3A32">
                        <w:pPr>
                          <w:spacing w:after="0" w:line="240" w:lineRule="auto"/>
                          <w:jc w:val="center"/>
                          <w:rPr>
                            <w:sz w:val="16"/>
                            <w:szCs w:val="16"/>
                          </w:rPr>
                        </w:pPr>
                        <w:r w:rsidRPr="00AD0FA8">
                          <w:rPr>
                            <w:sz w:val="16"/>
                            <w:szCs w:val="16"/>
                          </w:rPr>
                          <w:t xml:space="preserve">Wydajność cieplna </w:t>
                        </w:r>
                        <m:oMath>
                          <m:r>
                            <w:rPr>
                              <w:rFonts w:ascii="Cambria Math" w:hAnsi="Cambria Math"/>
                              <w:sz w:val="16"/>
                              <w:szCs w:val="16"/>
                            </w:rPr>
                            <m:t>≤</m:t>
                          </m:r>
                        </m:oMath>
                        <w:r w:rsidRPr="00AD0FA8">
                          <w:rPr>
                            <w:sz w:val="16"/>
                            <w:szCs w:val="16"/>
                          </w:rPr>
                          <w:t xml:space="preserve"> 3 MW</w:t>
                        </w:r>
                      </w:p>
                    </w:tc>
                    <w:tc>
                      <w:tcPr>
                        <w:tcW w:w="1607" w:type="dxa"/>
                        <w:gridSpan w:val="2"/>
                        <w:vAlign w:val="center"/>
                      </w:tcPr>
                      <w:p w14:paraId="36BA8337" w14:textId="77777777" w:rsidR="002E2EDC" w:rsidRPr="00AD0FA8" w:rsidRDefault="002E2EDC" w:rsidP="007E3A32">
                        <w:pPr>
                          <w:spacing w:after="0" w:line="240" w:lineRule="auto"/>
                          <w:jc w:val="center"/>
                          <w:rPr>
                            <w:sz w:val="16"/>
                            <w:szCs w:val="16"/>
                          </w:rPr>
                        </w:pPr>
                        <w:r w:rsidRPr="00AD0FA8">
                          <w:rPr>
                            <w:sz w:val="16"/>
                            <w:szCs w:val="16"/>
                          </w:rPr>
                          <w:t xml:space="preserve">Wydajność cieplna </w:t>
                        </w:r>
                        <m:oMath>
                          <m:r>
                            <w:rPr>
                              <w:rFonts w:ascii="Cambria Math" w:hAnsi="Cambria Math"/>
                              <w:sz w:val="16"/>
                              <w:szCs w:val="16"/>
                            </w:rPr>
                            <m:t>≥</m:t>
                          </m:r>
                        </m:oMath>
                        <w:r w:rsidRPr="00AD0FA8">
                          <w:rPr>
                            <w:sz w:val="16"/>
                            <w:szCs w:val="16"/>
                          </w:rPr>
                          <w:t xml:space="preserve"> 200 kW</w:t>
                        </w:r>
                      </w:p>
                    </w:tc>
                    <w:tc>
                      <w:tcPr>
                        <w:tcW w:w="1607" w:type="dxa"/>
                        <w:gridSpan w:val="2"/>
                        <w:vAlign w:val="center"/>
                      </w:tcPr>
                      <w:p w14:paraId="2C489F29" w14:textId="77777777" w:rsidR="002E2EDC" w:rsidRPr="00AD0FA8" w:rsidRDefault="002E2EDC" w:rsidP="007E3A32">
                        <w:pPr>
                          <w:spacing w:after="0" w:line="240" w:lineRule="auto"/>
                          <w:jc w:val="center"/>
                          <w:rPr>
                            <w:sz w:val="16"/>
                            <w:szCs w:val="16"/>
                          </w:rPr>
                        </w:pPr>
                        <w:r w:rsidRPr="00AD0FA8">
                          <w:rPr>
                            <w:sz w:val="16"/>
                            <w:szCs w:val="16"/>
                          </w:rPr>
                          <w:t>Wydajność cieplna 25 – 200 kW</w:t>
                        </w:r>
                      </w:p>
                    </w:tc>
                    <w:tc>
                      <w:tcPr>
                        <w:tcW w:w="840" w:type="dxa"/>
                        <w:vMerge w:val="restart"/>
                        <w:vAlign w:val="center"/>
                      </w:tcPr>
                      <w:p w14:paraId="790EBAFD" w14:textId="77777777" w:rsidR="002E2EDC" w:rsidRPr="00AD0FA8" w:rsidRDefault="002E2EDC" w:rsidP="007E3A32">
                        <w:pPr>
                          <w:spacing w:after="0" w:line="240" w:lineRule="auto"/>
                          <w:jc w:val="center"/>
                          <w:rPr>
                            <w:sz w:val="16"/>
                            <w:szCs w:val="16"/>
                          </w:rPr>
                        </w:pPr>
                        <w:r w:rsidRPr="00AD0FA8">
                          <w:rPr>
                            <w:sz w:val="16"/>
                            <w:szCs w:val="16"/>
                          </w:rPr>
                          <w:t>Ciąg naturalny</w:t>
                        </w:r>
                      </w:p>
                    </w:tc>
                    <w:tc>
                      <w:tcPr>
                        <w:tcW w:w="767" w:type="dxa"/>
                        <w:vMerge w:val="restart"/>
                        <w:vAlign w:val="center"/>
                      </w:tcPr>
                      <w:p w14:paraId="4528669C" w14:textId="77777777" w:rsidR="002E2EDC" w:rsidRPr="00AD0FA8" w:rsidRDefault="002E2EDC" w:rsidP="007E3A32">
                        <w:pPr>
                          <w:spacing w:after="0" w:line="240" w:lineRule="auto"/>
                          <w:jc w:val="center"/>
                          <w:rPr>
                            <w:sz w:val="16"/>
                            <w:szCs w:val="16"/>
                          </w:rPr>
                        </w:pPr>
                        <w:r w:rsidRPr="00AD0FA8">
                          <w:rPr>
                            <w:sz w:val="16"/>
                            <w:szCs w:val="16"/>
                          </w:rPr>
                          <w:t>Ciąg sztuczny</w:t>
                        </w:r>
                      </w:p>
                    </w:tc>
                  </w:tr>
                  <w:tr w:rsidR="002E2EDC" w:rsidRPr="00AD0FA8" w14:paraId="031A0277" w14:textId="77777777" w:rsidTr="007E3A32">
                    <w:tc>
                      <w:tcPr>
                        <w:tcW w:w="653" w:type="dxa"/>
                        <w:vMerge/>
                      </w:tcPr>
                      <w:p w14:paraId="0FF1B207" w14:textId="77777777" w:rsidR="002E2EDC" w:rsidRPr="00AD0FA8" w:rsidRDefault="002E2EDC" w:rsidP="007E3A32">
                        <w:pPr>
                          <w:spacing w:after="0" w:line="240" w:lineRule="auto"/>
                          <w:rPr>
                            <w:sz w:val="16"/>
                            <w:szCs w:val="16"/>
                          </w:rPr>
                        </w:pPr>
                      </w:p>
                    </w:tc>
                    <w:tc>
                      <w:tcPr>
                        <w:tcW w:w="725" w:type="dxa"/>
                        <w:vMerge/>
                      </w:tcPr>
                      <w:p w14:paraId="464765F9" w14:textId="77777777" w:rsidR="002E2EDC" w:rsidRPr="00AD0FA8" w:rsidRDefault="002E2EDC" w:rsidP="007E3A32">
                        <w:pPr>
                          <w:spacing w:after="0" w:line="240" w:lineRule="auto"/>
                          <w:rPr>
                            <w:sz w:val="16"/>
                            <w:szCs w:val="16"/>
                          </w:rPr>
                        </w:pPr>
                      </w:p>
                    </w:tc>
                    <w:tc>
                      <w:tcPr>
                        <w:tcW w:w="929" w:type="dxa"/>
                        <w:vMerge/>
                        <w:vAlign w:val="center"/>
                      </w:tcPr>
                      <w:p w14:paraId="3C1FDA79" w14:textId="77777777" w:rsidR="002E2EDC" w:rsidRPr="00AD0FA8" w:rsidRDefault="002E2EDC" w:rsidP="007E3A32">
                        <w:pPr>
                          <w:spacing w:after="0" w:line="240" w:lineRule="auto"/>
                          <w:jc w:val="center"/>
                          <w:rPr>
                            <w:sz w:val="16"/>
                            <w:szCs w:val="16"/>
                          </w:rPr>
                        </w:pPr>
                      </w:p>
                    </w:tc>
                    <w:tc>
                      <w:tcPr>
                        <w:tcW w:w="929" w:type="dxa"/>
                        <w:vMerge/>
                        <w:vAlign w:val="center"/>
                      </w:tcPr>
                      <w:p w14:paraId="2D0D25B5" w14:textId="77777777" w:rsidR="002E2EDC" w:rsidRPr="00AD0FA8" w:rsidRDefault="002E2EDC" w:rsidP="007E3A32">
                        <w:pPr>
                          <w:spacing w:after="0" w:line="240" w:lineRule="auto"/>
                          <w:jc w:val="center"/>
                          <w:rPr>
                            <w:sz w:val="16"/>
                            <w:szCs w:val="16"/>
                          </w:rPr>
                        </w:pPr>
                      </w:p>
                    </w:tc>
                    <w:tc>
                      <w:tcPr>
                        <w:tcW w:w="929" w:type="dxa"/>
                        <w:vMerge/>
                        <w:vAlign w:val="center"/>
                      </w:tcPr>
                      <w:p w14:paraId="6C6C4ABF" w14:textId="77777777" w:rsidR="002E2EDC" w:rsidRPr="00AD0FA8" w:rsidRDefault="002E2EDC" w:rsidP="007E3A32">
                        <w:pPr>
                          <w:spacing w:after="0" w:line="240" w:lineRule="auto"/>
                          <w:jc w:val="center"/>
                          <w:rPr>
                            <w:sz w:val="16"/>
                            <w:szCs w:val="16"/>
                          </w:rPr>
                        </w:pPr>
                      </w:p>
                    </w:tc>
                    <w:tc>
                      <w:tcPr>
                        <w:tcW w:w="840" w:type="dxa"/>
                        <w:vAlign w:val="center"/>
                      </w:tcPr>
                      <w:p w14:paraId="117C71DB" w14:textId="77777777" w:rsidR="002E2EDC" w:rsidRPr="00AD0FA8" w:rsidRDefault="002E2EDC" w:rsidP="007E3A32">
                        <w:pPr>
                          <w:spacing w:after="0" w:line="240" w:lineRule="auto"/>
                          <w:jc w:val="center"/>
                          <w:rPr>
                            <w:sz w:val="16"/>
                            <w:szCs w:val="16"/>
                          </w:rPr>
                        </w:pPr>
                        <w:r w:rsidRPr="00AD0FA8">
                          <w:rPr>
                            <w:sz w:val="16"/>
                            <w:szCs w:val="16"/>
                          </w:rPr>
                          <w:t>Ciąg naturalny</w:t>
                        </w:r>
                      </w:p>
                    </w:tc>
                    <w:tc>
                      <w:tcPr>
                        <w:tcW w:w="767" w:type="dxa"/>
                        <w:vAlign w:val="center"/>
                      </w:tcPr>
                      <w:p w14:paraId="6E28AAC2" w14:textId="77777777" w:rsidR="002E2EDC" w:rsidRPr="00AD0FA8" w:rsidRDefault="002E2EDC" w:rsidP="007E3A32">
                        <w:pPr>
                          <w:spacing w:after="0" w:line="240" w:lineRule="auto"/>
                          <w:jc w:val="center"/>
                          <w:rPr>
                            <w:sz w:val="16"/>
                            <w:szCs w:val="16"/>
                          </w:rPr>
                        </w:pPr>
                        <w:r w:rsidRPr="00AD0FA8">
                          <w:rPr>
                            <w:sz w:val="16"/>
                            <w:szCs w:val="16"/>
                          </w:rPr>
                          <w:t>Ciąg sztuczny</w:t>
                        </w:r>
                      </w:p>
                    </w:tc>
                    <w:tc>
                      <w:tcPr>
                        <w:tcW w:w="840" w:type="dxa"/>
                        <w:vAlign w:val="center"/>
                      </w:tcPr>
                      <w:p w14:paraId="292BCA44" w14:textId="77777777" w:rsidR="002E2EDC" w:rsidRPr="00AD0FA8" w:rsidRDefault="002E2EDC" w:rsidP="007E3A32">
                        <w:pPr>
                          <w:spacing w:after="0" w:line="240" w:lineRule="auto"/>
                          <w:jc w:val="center"/>
                          <w:rPr>
                            <w:sz w:val="16"/>
                            <w:szCs w:val="16"/>
                          </w:rPr>
                        </w:pPr>
                        <w:r w:rsidRPr="00AD0FA8">
                          <w:rPr>
                            <w:sz w:val="16"/>
                            <w:szCs w:val="16"/>
                          </w:rPr>
                          <w:t>Ciąg naturalny</w:t>
                        </w:r>
                      </w:p>
                    </w:tc>
                    <w:tc>
                      <w:tcPr>
                        <w:tcW w:w="767" w:type="dxa"/>
                        <w:vAlign w:val="center"/>
                      </w:tcPr>
                      <w:p w14:paraId="0FFB5ADD" w14:textId="77777777" w:rsidR="002E2EDC" w:rsidRPr="00AD0FA8" w:rsidRDefault="002E2EDC" w:rsidP="007E3A32">
                        <w:pPr>
                          <w:spacing w:after="0" w:line="240" w:lineRule="auto"/>
                          <w:jc w:val="center"/>
                          <w:rPr>
                            <w:sz w:val="16"/>
                            <w:szCs w:val="16"/>
                          </w:rPr>
                        </w:pPr>
                        <w:r w:rsidRPr="00AD0FA8">
                          <w:rPr>
                            <w:sz w:val="16"/>
                            <w:szCs w:val="16"/>
                          </w:rPr>
                          <w:t>Ciąg sztuczny</w:t>
                        </w:r>
                      </w:p>
                    </w:tc>
                    <w:tc>
                      <w:tcPr>
                        <w:tcW w:w="840" w:type="dxa"/>
                        <w:vMerge/>
                        <w:vAlign w:val="center"/>
                      </w:tcPr>
                      <w:p w14:paraId="38D980B1" w14:textId="77777777" w:rsidR="002E2EDC" w:rsidRPr="00AD0FA8" w:rsidRDefault="002E2EDC" w:rsidP="007E3A32">
                        <w:pPr>
                          <w:spacing w:after="0" w:line="240" w:lineRule="auto"/>
                          <w:jc w:val="center"/>
                          <w:rPr>
                            <w:sz w:val="16"/>
                            <w:szCs w:val="16"/>
                          </w:rPr>
                        </w:pPr>
                      </w:p>
                    </w:tc>
                    <w:tc>
                      <w:tcPr>
                        <w:tcW w:w="767" w:type="dxa"/>
                        <w:vMerge/>
                        <w:vAlign w:val="center"/>
                      </w:tcPr>
                      <w:p w14:paraId="0B2AC6D1" w14:textId="77777777" w:rsidR="002E2EDC" w:rsidRPr="00AD0FA8" w:rsidRDefault="002E2EDC" w:rsidP="007E3A32">
                        <w:pPr>
                          <w:spacing w:after="0" w:line="240" w:lineRule="auto"/>
                          <w:jc w:val="center"/>
                          <w:rPr>
                            <w:sz w:val="16"/>
                            <w:szCs w:val="16"/>
                          </w:rPr>
                        </w:pPr>
                      </w:p>
                    </w:tc>
                  </w:tr>
                  <w:tr w:rsidR="002E2EDC" w:rsidRPr="00AD0FA8" w14:paraId="76A25797" w14:textId="77777777" w:rsidTr="007E3A32">
                    <w:tc>
                      <w:tcPr>
                        <w:tcW w:w="653" w:type="dxa"/>
                      </w:tcPr>
                      <w:p w14:paraId="17DD4E19" w14:textId="77777777" w:rsidR="002E2EDC" w:rsidRPr="00AD0FA8" w:rsidRDefault="002E2EDC" w:rsidP="007E3A32">
                        <w:pPr>
                          <w:spacing w:after="0" w:line="240" w:lineRule="auto"/>
                          <w:jc w:val="center"/>
                          <w:rPr>
                            <w:sz w:val="16"/>
                            <w:szCs w:val="16"/>
                          </w:rPr>
                        </w:pPr>
                        <w:r w:rsidRPr="00AD0FA8">
                          <w:rPr>
                            <w:sz w:val="16"/>
                            <w:szCs w:val="16"/>
                          </w:rPr>
                          <w:t>1</w:t>
                        </w:r>
                      </w:p>
                    </w:tc>
                    <w:tc>
                      <w:tcPr>
                        <w:tcW w:w="725" w:type="dxa"/>
                      </w:tcPr>
                      <w:p w14:paraId="2009D7C6" w14:textId="77777777" w:rsidR="002E2EDC" w:rsidRPr="00AD0FA8" w:rsidRDefault="002E2EDC" w:rsidP="007E3A32">
                        <w:pPr>
                          <w:spacing w:after="0" w:line="240" w:lineRule="auto"/>
                          <w:jc w:val="center"/>
                          <w:rPr>
                            <w:sz w:val="16"/>
                            <w:szCs w:val="16"/>
                          </w:rPr>
                        </w:pPr>
                        <w:r w:rsidRPr="00AD0FA8">
                          <w:rPr>
                            <w:sz w:val="16"/>
                            <w:szCs w:val="16"/>
                          </w:rPr>
                          <w:t>2</w:t>
                        </w:r>
                      </w:p>
                    </w:tc>
                    <w:tc>
                      <w:tcPr>
                        <w:tcW w:w="929" w:type="dxa"/>
                      </w:tcPr>
                      <w:p w14:paraId="34A7845F" w14:textId="77777777" w:rsidR="002E2EDC" w:rsidRPr="00AD0FA8" w:rsidRDefault="002E2EDC" w:rsidP="007E3A32">
                        <w:pPr>
                          <w:spacing w:after="0" w:line="240" w:lineRule="auto"/>
                          <w:jc w:val="center"/>
                          <w:rPr>
                            <w:sz w:val="16"/>
                            <w:szCs w:val="16"/>
                          </w:rPr>
                        </w:pPr>
                        <w:r w:rsidRPr="00AD0FA8">
                          <w:rPr>
                            <w:sz w:val="16"/>
                            <w:szCs w:val="16"/>
                          </w:rPr>
                          <w:t>3</w:t>
                        </w:r>
                      </w:p>
                    </w:tc>
                    <w:tc>
                      <w:tcPr>
                        <w:tcW w:w="929" w:type="dxa"/>
                      </w:tcPr>
                      <w:p w14:paraId="198E0841" w14:textId="77777777" w:rsidR="002E2EDC" w:rsidRPr="00AD0FA8" w:rsidRDefault="002E2EDC" w:rsidP="007E3A32">
                        <w:pPr>
                          <w:spacing w:after="0" w:line="240" w:lineRule="auto"/>
                          <w:jc w:val="center"/>
                          <w:rPr>
                            <w:sz w:val="16"/>
                            <w:szCs w:val="16"/>
                          </w:rPr>
                        </w:pPr>
                        <w:r w:rsidRPr="00AD0FA8">
                          <w:rPr>
                            <w:sz w:val="16"/>
                            <w:szCs w:val="16"/>
                          </w:rPr>
                          <w:t>4</w:t>
                        </w:r>
                      </w:p>
                    </w:tc>
                    <w:tc>
                      <w:tcPr>
                        <w:tcW w:w="929" w:type="dxa"/>
                      </w:tcPr>
                      <w:p w14:paraId="78DF73FC" w14:textId="77777777" w:rsidR="002E2EDC" w:rsidRPr="00AD0FA8" w:rsidRDefault="002E2EDC" w:rsidP="007E3A32">
                        <w:pPr>
                          <w:spacing w:after="0" w:line="240" w:lineRule="auto"/>
                          <w:jc w:val="center"/>
                          <w:rPr>
                            <w:sz w:val="16"/>
                            <w:szCs w:val="16"/>
                          </w:rPr>
                        </w:pPr>
                        <w:r w:rsidRPr="00AD0FA8">
                          <w:rPr>
                            <w:sz w:val="16"/>
                            <w:szCs w:val="16"/>
                          </w:rPr>
                          <w:t>5</w:t>
                        </w:r>
                      </w:p>
                    </w:tc>
                    <w:tc>
                      <w:tcPr>
                        <w:tcW w:w="840" w:type="dxa"/>
                      </w:tcPr>
                      <w:p w14:paraId="2F718A9A" w14:textId="77777777" w:rsidR="002E2EDC" w:rsidRPr="00AD0FA8" w:rsidRDefault="002E2EDC" w:rsidP="007E3A32">
                        <w:pPr>
                          <w:spacing w:after="0" w:line="240" w:lineRule="auto"/>
                          <w:jc w:val="center"/>
                          <w:rPr>
                            <w:sz w:val="16"/>
                            <w:szCs w:val="16"/>
                          </w:rPr>
                        </w:pPr>
                        <w:r w:rsidRPr="00AD0FA8">
                          <w:rPr>
                            <w:sz w:val="16"/>
                            <w:szCs w:val="16"/>
                          </w:rPr>
                          <w:t>6</w:t>
                        </w:r>
                      </w:p>
                    </w:tc>
                    <w:tc>
                      <w:tcPr>
                        <w:tcW w:w="767" w:type="dxa"/>
                      </w:tcPr>
                      <w:p w14:paraId="31DEF9C2" w14:textId="77777777" w:rsidR="002E2EDC" w:rsidRPr="00AD0FA8" w:rsidRDefault="002E2EDC" w:rsidP="007E3A32">
                        <w:pPr>
                          <w:spacing w:after="0" w:line="240" w:lineRule="auto"/>
                          <w:jc w:val="center"/>
                          <w:rPr>
                            <w:sz w:val="16"/>
                            <w:szCs w:val="16"/>
                          </w:rPr>
                        </w:pPr>
                        <w:r w:rsidRPr="00AD0FA8">
                          <w:rPr>
                            <w:sz w:val="16"/>
                            <w:szCs w:val="16"/>
                          </w:rPr>
                          <w:t>7</w:t>
                        </w:r>
                      </w:p>
                    </w:tc>
                    <w:tc>
                      <w:tcPr>
                        <w:tcW w:w="840" w:type="dxa"/>
                      </w:tcPr>
                      <w:p w14:paraId="522049B6" w14:textId="77777777" w:rsidR="002E2EDC" w:rsidRPr="00AD0FA8" w:rsidRDefault="002E2EDC" w:rsidP="007E3A32">
                        <w:pPr>
                          <w:spacing w:after="0" w:line="240" w:lineRule="auto"/>
                          <w:jc w:val="center"/>
                          <w:rPr>
                            <w:sz w:val="16"/>
                            <w:szCs w:val="16"/>
                          </w:rPr>
                        </w:pPr>
                        <w:r w:rsidRPr="00AD0FA8">
                          <w:rPr>
                            <w:sz w:val="16"/>
                            <w:szCs w:val="16"/>
                          </w:rPr>
                          <w:t>8</w:t>
                        </w:r>
                      </w:p>
                    </w:tc>
                    <w:tc>
                      <w:tcPr>
                        <w:tcW w:w="767" w:type="dxa"/>
                      </w:tcPr>
                      <w:p w14:paraId="3BB8BAD6" w14:textId="77777777" w:rsidR="002E2EDC" w:rsidRPr="00AD0FA8" w:rsidRDefault="002E2EDC" w:rsidP="007E3A32">
                        <w:pPr>
                          <w:spacing w:after="0" w:line="240" w:lineRule="auto"/>
                          <w:jc w:val="center"/>
                          <w:rPr>
                            <w:sz w:val="16"/>
                            <w:szCs w:val="16"/>
                          </w:rPr>
                        </w:pPr>
                        <w:r w:rsidRPr="00AD0FA8">
                          <w:rPr>
                            <w:sz w:val="16"/>
                            <w:szCs w:val="16"/>
                          </w:rPr>
                          <w:t>9</w:t>
                        </w:r>
                      </w:p>
                    </w:tc>
                    <w:tc>
                      <w:tcPr>
                        <w:tcW w:w="840" w:type="dxa"/>
                      </w:tcPr>
                      <w:p w14:paraId="38E476EA" w14:textId="77777777" w:rsidR="002E2EDC" w:rsidRPr="00AD0FA8" w:rsidRDefault="002E2EDC" w:rsidP="007E3A32">
                        <w:pPr>
                          <w:spacing w:after="0" w:line="240" w:lineRule="auto"/>
                          <w:jc w:val="center"/>
                          <w:rPr>
                            <w:sz w:val="16"/>
                            <w:szCs w:val="16"/>
                          </w:rPr>
                        </w:pPr>
                        <w:r w:rsidRPr="00AD0FA8">
                          <w:rPr>
                            <w:sz w:val="16"/>
                            <w:szCs w:val="16"/>
                          </w:rPr>
                          <w:t>10</w:t>
                        </w:r>
                      </w:p>
                    </w:tc>
                    <w:tc>
                      <w:tcPr>
                        <w:tcW w:w="767" w:type="dxa"/>
                      </w:tcPr>
                      <w:p w14:paraId="2FB2BA50" w14:textId="77777777" w:rsidR="002E2EDC" w:rsidRPr="00AD0FA8" w:rsidRDefault="002E2EDC" w:rsidP="007E3A32">
                        <w:pPr>
                          <w:spacing w:after="0" w:line="240" w:lineRule="auto"/>
                          <w:jc w:val="center"/>
                          <w:rPr>
                            <w:sz w:val="16"/>
                            <w:szCs w:val="16"/>
                          </w:rPr>
                        </w:pPr>
                        <w:r w:rsidRPr="00AD0FA8">
                          <w:rPr>
                            <w:sz w:val="16"/>
                            <w:szCs w:val="16"/>
                          </w:rPr>
                          <w:t>11</w:t>
                        </w:r>
                      </w:p>
                    </w:tc>
                  </w:tr>
                  <w:tr w:rsidR="002E2EDC" w:rsidRPr="00AD0FA8" w14:paraId="32248BE7" w14:textId="77777777" w:rsidTr="007E3A32">
                    <w:tc>
                      <w:tcPr>
                        <w:tcW w:w="653" w:type="dxa"/>
                      </w:tcPr>
                      <w:p w14:paraId="4D073577" w14:textId="77777777" w:rsidR="002E2EDC" w:rsidRPr="00AD0FA8" w:rsidRDefault="002E2EDC" w:rsidP="007E3A32">
                        <w:pPr>
                          <w:spacing w:after="0" w:line="240" w:lineRule="auto"/>
                          <w:jc w:val="center"/>
                          <w:rPr>
                            <w:sz w:val="16"/>
                            <w:szCs w:val="16"/>
                          </w:rPr>
                        </w:pPr>
                        <w:r w:rsidRPr="00AD0FA8">
                          <w:rPr>
                            <w:sz w:val="16"/>
                            <w:szCs w:val="16"/>
                          </w:rPr>
                          <w:t>SO</w:t>
                        </w:r>
                        <w:r w:rsidRPr="00AD0FA8">
                          <w:rPr>
                            <w:sz w:val="16"/>
                            <w:szCs w:val="16"/>
                            <w:vertAlign w:val="subscript"/>
                          </w:rPr>
                          <w:t>2</w:t>
                        </w:r>
                      </w:p>
                    </w:tc>
                    <w:tc>
                      <w:tcPr>
                        <w:tcW w:w="725" w:type="dxa"/>
                      </w:tcPr>
                      <w:p w14:paraId="289AE894" w14:textId="77777777" w:rsidR="002E2EDC" w:rsidRPr="00AD0FA8" w:rsidRDefault="002E2EDC" w:rsidP="007E3A32">
                        <w:pPr>
                          <w:spacing w:after="0" w:line="240" w:lineRule="auto"/>
                          <w:rPr>
                            <w:sz w:val="16"/>
                            <w:szCs w:val="16"/>
                          </w:rPr>
                        </w:pPr>
                        <w:r w:rsidRPr="00AD0FA8">
                          <w:rPr>
                            <w:sz w:val="16"/>
                            <w:szCs w:val="16"/>
                          </w:rPr>
                          <w:t>kg/Mg</w:t>
                        </w:r>
                      </w:p>
                    </w:tc>
                    <w:tc>
                      <w:tcPr>
                        <w:tcW w:w="929" w:type="dxa"/>
                      </w:tcPr>
                      <w:p w14:paraId="59D94124" w14:textId="77777777" w:rsidR="002E2EDC" w:rsidRPr="00AD0FA8" w:rsidRDefault="002E2EDC" w:rsidP="007E3A32">
                        <w:pPr>
                          <w:spacing w:after="0" w:line="240" w:lineRule="auto"/>
                          <w:jc w:val="center"/>
                          <w:rPr>
                            <w:sz w:val="16"/>
                            <w:szCs w:val="16"/>
                          </w:rPr>
                        </w:pPr>
                        <w:r w:rsidRPr="00AD0FA8">
                          <w:rPr>
                            <w:sz w:val="16"/>
                            <w:szCs w:val="16"/>
                          </w:rPr>
                          <w:t>nie oblicza się</w:t>
                        </w:r>
                      </w:p>
                    </w:tc>
                    <w:tc>
                      <w:tcPr>
                        <w:tcW w:w="929" w:type="dxa"/>
                      </w:tcPr>
                      <w:p w14:paraId="7EA4F7F0" w14:textId="77777777" w:rsidR="002E2EDC" w:rsidRPr="00AD0FA8" w:rsidRDefault="002E2EDC" w:rsidP="007E3A32">
                        <w:pPr>
                          <w:spacing w:after="0" w:line="240" w:lineRule="auto"/>
                          <w:jc w:val="center"/>
                          <w:rPr>
                            <w:sz w:val="16"/>
                            <w:szCs w:val="16"/>
                          </w:rPr>
                        </w:pPr>
                        <w:r w:rsidRPr="00AD0FA8">
                          <w:rPr>
                            <w:sz w:val="16"/>
                            <w:szCs w:val="16"/>
                          </w:rPr>
                          <w:t>nie oblicza się</w:t>
                        </w:r>
                      </w:p>
                    </w:tc>
                    <w:tc>
                      <w:tcPr>
                        <w:tcW w:w="929" w:type="dxa"/>
                      </w:tcPr>
                      <w:p w14:paraId="19C8A7AD" w14:textId="77777777" w:rsidR="002E2EDC" w:rsidRPr="00AD0FA8" w:rsidRDefault="002E2EDC" w:rsidP="007E3A32">
                        <w:pPr>
                          <w:spacing w:after="0" w:line="240" w:lineRule="auto"/>
                          <w:jc w:val="center"/>
                          <w:rPr>
                            <w:sz w:val="16"/>
                            <w:szCs w:val="16"/>
                          </w:rPr>
                        </w:pPr>
                        <w:r w:rsidRPr="00AD0FA8">
                          <w:rPr>
                            <w:sz w:val="16"/>
                            <w:szCs w:val="16"/>
                          </w:rPr>
                          <w:t>nie oblicza się</w:t>
                        </w:r>
                      </w:p>
                    </w:tc>
                    <w:tc>
                      <w:tcPr>
                        <w:tcW w:w="840" w:type="dxa"/>
                      </w:tcPr>
                      <w:p w14:paraId="41D56A7E" w14:textId="77777777" w:rsidR="002E2EDC" w:rsidRPr="00AD0FA8" w:rsidRDefault="002E2EDC" w:rsidP="007E3A32">
                        <w:pPr>
                          <w:spacing w:after="0" w:line="240" w:lineRule="auto"/>
                          <w:jc w:val="center"/>
                          <w:rPr>
                            <w:sz w:val="16"/>
                            <w:szCs w:val="16"/>
                          </w:rPr>
                        </w:pPr>
                        <w:r w:rsidRPr="00AD0FA8">
                          <w:rPr>
                            <w:sz w:val="16"/>
                            <w:szCs w:val="16"/>
                          </w:rPr>
                          <w:t>16 x s</w:t>
                        </w:r>
                      </w:p>
                    </w:tc>
                    <w:tc>
                      <w:tcPr>
                        <w:tcW w:w="767" w:type="dxa"/>
                      </w:tcPr>
                      <w:p w14:paraId="33634B07" w14:textId="77777777" w:rsidR="002E2EDC" w:rsidRPr="00AD0FA8" w:rsidRDefault="002E2EDC" w:rsidP="007E3A32">
                        <w:pPr>
                          <w:spacing w:after="0" w:line="240" w:lineRule="auto"/>
                          <w:jc w:val="center"/>
                          <w:rPr>
                            <w:sz w:val="16"/>
                            <w:szCs w:val="16"/>
                          </w:rPr>
                        </w:pPr>
                        <w:r w:rsidRPr="00AD0FA8">
                          <w:rPr>
                            <w:sz w:val="16"/>
                            <w:szCs w:val="16"/>
                          </w:rPr>
                          <w:t>16 x s</w:t>
                        </w:r>
                      </w:p>
                    </w:tc>
                    <w:tc>
                      <w:tcPr>
                        <w:tcW w:w="840" w:type="dxa"/>
                      </w:tcPr>
                      <w:p w14:paraId="03420A90" w14:textId="77777777" w:rsidR="002E2EDC" w:rsidRPr="00AD0FA8" w:rsidRDefault="002E2EDC" w:rsidP="007E3A32">
                        <w:pPr>
                          <w:spacing w:after="0" w:line="240" w:lineRule="auto"/>
                          <w:jc w:val="center"/>
                          <w:rPr>
                            <w:sz w:val="16"/>
                            <w:szCs w:val="16"/>
                          </w:rPr>
                        </w:pPr>
                        <w:r w:rsidRPr="00AD0FA8">
                          <w:rPr>
                            <w:sz w:val="16"/>
                            <w:szCs w:val="16"/>
                          </w:rPr>
                          <w:t>16 x s</w:t>
                        </w:r>
                      </w:p>
                    </w:tc>
                    <w:tc>
                      <w:tcPr>
                        <w:tcW w:w="767" w:type="dxa"/>
                      </w:tcPr>
                      <w:p w14:paraId="179BE093" w14:textId="77777777" w:rsidR="002E2EDC" w:rsidRPr="00AD0FA8" w:rsidRDefault="002E2EDC" w:rsidP="007E3A32">
                        <w:pPr>
                          <w:spacing w:after="0" w:line="240" w:lineRule="auto"/>
                          <w:jc w:val="center"/>
                          <w:rPr>
                            <w:sz w:val="16"/>
                            <w:szCs w:val="16"/>
                          </w:rPr>
                        </w:pPr>
                        <w:r w:rsidRPr="00AD0FA8">
                          <w:rPr>
                            <w:sz w:val="16"/>
                            <w:szCs w:val="16"/>
                          </w:rPr>
                          <w:t>16 x s</w:t>
                        </w:r>
                      </w:p>
                    </w:tc>
                    <w:tc>
                      <w:tcPr>
                        <w:tcW w:w="840" w:type="dxa"/>
                      </w:tcPr>
                      <w:p w14:paraId="52032BF7" w14:textId="77777777" w:rsidR="002E2EDC" w:rsidRPr="00AD0FA8" w:rsidRDefault="002E2EDC" w:rsidP="007E3A32">
                        <w:pPr>
                          <w:spacing w:after="0" w:line="240" w:lineRule="auto"/>
                          <w:jc w:val="center"/>
                          <w:rPr>
                            <w:sz w:val="16"/>
                            <w:szCs w:val="16"/>
                          </w:rPr>
                        </w:pPr>
                        <w:r w:rsidRPr="00AD0FA8">
                          <w:rPr>
                            <w:sz w:val="16"/>
                            <w:szCs w:val="16"/>
                          </w:rPr>
                          <w:t>16 x s</w:t>
                        </w:r>
                      </w:p>
                    </w:tc>
                    <w:tc>
                      <w:tcPr>
                        <w:tcW w:w="767" w:type="dxa"/>
                      </w:tcPr>
                      <w:p w14:paraId="5EBA74ED" w14:textId="77777777" w:rsidR="002E2EDC" w:rsidRPr="00AD0FA8" w:rsidRDefault="002E2EDC" w:rsidP="007E3A32">
                        <w:pPr>
                          <w:spacing w:after="0" w:line="240" w:lineRule="auto"/>
                          <w:jc w:val="center"/>
                          <w:rPr>
                            <w:sz w:val="16"/>
                            <w:szCs w:val="16"/>
                          </w:rPr>
                        </w:pPr>
                        <w:r w:rsidRPr="00AD0FA8">
                          <w:rPr>
                            <w:sz w:val="16"/>
                            <w:szCs w:val="16"/>
                          </w:rPr>
                          <w:t>16 x s</w:t>
                        </w:r>
                      </w:p>
                    </w:tc>
                  </w:tr>
                </w:tbl>
                <w:p w14:paraId="3F17F4A9" w14:textId="77777777" w:rsidR="002E2EDC" w:rsidRPr="00AD0FA8" w:rsidRDefault="002E2EDC" w:rsidP="007E3A32">
                  <w:pPr>
                    <w:spacing w:after="0" w:line="240" w:lineRule="auto"/>
                    <w:rPr>
                      <w:sz w:val="16"/>
                      <w:szCs w:val="16"/>
                    </w:rPr>
                  </w:pPr>
                  <w:r w:rsidRPr="00AD0FA8">
                    <w:rPr>
                      <w:sz w:val="16"/>
                      <w:szCs w:val="16"/>
                    </w:rPr>
                    <w:t>gdzie:</w:t>
                  </w:r>
                </w:p>
                <w:p w14:paraId="1511C5C6" w14:textId="77777777" w:rsidR="002E2EDC" w:rsidRPr="00AD0FA8" w:rsidRDefault="002E2EDC" w:rsidP="007E3A32">
                  <w:pPr>
                    <w:spacing w:after="0" w:line="240" w:lineRule="auto"/>
                    <w:rPr>
                      <w:sz w:val="16"/>
                      <w:szCs w:val="16"/>
                    </w:rPr>
                  </w:pPr>
                  <w:r w:rsidRPr="00AD0FA8">
                    <w:rPr>
                      <w:sz w:val="16"/>
                      <w:szCs w:val="16"/>
                    </w:rPr>
                    <w:t>s – zawartość siarki całkowitej w spalanym paliwie w procentach [%]</w:t>
                  </w:r>
                </w:p>
                <w:p w14:paraId="65DCF041" w14:textId="77777777" w:rsidR="002E2EDC" w:rsidRPr="002E2EDC" w:rsidRDefault="002E2EDC" w:rsidP="007E3A32">
                  <w:pPr>
                    <w:spacing w:after="0" w:line="240" w:lineRule="auto"/>
                    <w:rPr>
                      <w:sz w:val="16"/>
                      <w:szCs w:val="16"/>
                    </w:rPr>
                  </w:pPr>
                </w:p>
                <w:p w14:paraId="67F9D7B6" w14:textId="77777777" w:rsidR="002E2EDC" w:rsidRPr="00AD0FA8" w:rsidRDefault="002E2EDC" w:rsidP="007E3A32">
                  <w:pPr>
                    <w:spacing w:after="0" w:line="240" w:lineRule="auto"/>
                  </w:pPr>
                  <w:r w:rsidRPr="00AD0FA8">
                    <w:t>Tab.3. Dla paliw ciekłych</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3"/>
                    <w:gridCol w:w="1043"/>
                    <w:gridCol w:w="1560"/>
                    <w:gridCol w:w="1559"/>
                    <w:gridCol w:w="1276"/>
                    <w:gridCol w:w="1275"/>
                  </w:tblGrid>
                  <w:tr w:rsidR="002E2EDC" w:rsidRPr="00AD0FA8" w14:paraId="4E2935BF" w14:textId="77777777" w:rsidTr="007E3A32">
                    <w:trPr>
                      <w:trHeight w:val="195"/>
                    </w:trPr>
                    <w:tc>
                      <w:tcPr>
                        <w:tcW w:w="653" w:type="dxa"/>
                        <w:vMerge w:val="restart"/>
                        <w:textDirection w:val="btLr"/>
                        <w:vAlign w:val="center"/>
                      </w:tcPr>
                      <w:p w14:paraId="76D542BF" w14:textId="77777777" w:rsidR="002E2EDC" w:rsidRPr="00AD0FA8" w:rsidRDefault="002E2EDC" w:rsidP="007E3A32">
                        <w:pPr>
                          <w:spacing w:after="0" w:line="240" w:lineRule="auto"/>
                          <w:ind w:left="113" w:right="113"/>
                          <w:jc w:val="center"/>
                          <w:rPr>
                            <w:sz w:val="16"/>
                            <w:szCs w:val="16"/>
                          </w:rPr>
                        </w:pPr>
                        <w:r w:rsidRPr="00AD0FA8">
                          <w:rPr>
                            <w:sz w:val="16"/>
                            <w:szCs w:val="16"/>
                          </w:rPr>
                          <w:t>Substancja</w:t>
                        </w:r>
                      </w:p>
                    </w:tc>
                    <w:tc>
                      <w:tcPr>
                        <w:tcW w:w="1043" w:type="dxa"/>
                        <w:vMerge w:val="restart"/>
                        <w:textDirection w:val="btLr"/>
                        <w:vAlign w:val="center"/>
                      </w:tcPr>
                      <w:p w14:paraId="6E6E8D39" w14:textId="77777777" w:rsidR="002E2EDC" w:rsidRPr="00AD0FA8" w:rsidRDefault="002E2EDC" w:rsidP="007E3A32">
                        <w:pPr>
                          <w:spacing w:after="0" w:line="240" w:lineRule="auto"/>
                          <w:ind w:left="113" w:right="113"/>
                          <w:jc w:val="center"/>
                          <w:rPr>
                            <w:sz w:val="16"/>
                            <w:szCs w:val="16"/>
                          </w:rPr>
                        </w:pPr>
                        <w:r w:rsidRPr="00AD0FA8">
                          <w:rPr>
                            <w:sz w:val="16"/>
                            <w:szCs w:val="16"/>
                          </w:rPr>
                          <w:t>Jednostka</w:t>
                        </w:r>
                        <w:r>
                          <w:rPr>
                            <w:sz w:val="16"/>
                            <w:szCs w:val="16"/>
                          </w:rPr>
                          <w:t xml:space="preserve"> wskaźnika</w:t>
                        </w:r>
                      </w:p>
                    </w:tc>
                    <w:tc>
                      <w:tcPr>
                        <w:tcW w:w="4395" w:type="dxa"/>
                        <w:gridSpan w:val="3"/>
                        <w:vAlign w:val="center"/>
                      </w:tcPr>
                      <w:p w14:paraId="222CBD05" w14:textId="77777777" w:rsidR="002E2EDC" w:rsidRPr="00AD0FA8" w:rsidRDefault="002E2EDC" w:rsidP="007E3A32">
                        <w:pPr>
                          <w:spacing w:after="0" w:line="240" w:lineRule="auto"/>
                          <w:jc w:val="center"/>
                          <w:rPr>
                            <w:sz w:val="16"/>
                            <w:szCs w:val="16"/>
                          </w:rPr>
                        </w:pPr>
                        <w:r w:rsidRPr="00AD0FA8">
                          <w:rPr>
                            <w:sz w:val="16"/>
                            <w:szCs w:val="16"/>
                          </w:rPr>
                          <w:t>Olej opałowy</w:t>
                        </w:r>
                      </w:p>
                    </w:tc>
                    <w:tc>
                      <w:tcPr>
                        <w:tcW w:w="1275" w:type="dxa"/>
                        <w:vMerge w:val="restart"/>
                        <w:vAlign w:val="center"/>
                      </w:tcPr>
                      <w:p w14:paraId="295C1F4A" w14:textId="77777777" w:rsidR="002E2EDC" w:rsidRPr="00AD0FA8" w:rsidRDefault="002E2EDC" w:rsidP="007E3A32">
                        <w:pPr>
                          <w:spacing w:after="0" w:line="240" w:lineRule="auto"/>
                          <w:jc w:val="center"/>
                          <w:rPr>
                            <w:sz w:val="16"/>
                            <w:szCs w:val="16"/>
                          </w:rPr>
                        </w:pPr>
                        <w:r w:rsidRPr="00AD0FA8">
                          <w:rPr>
                            <w:sz w:val="16"/>
                            <w:szCs w:val="16"/>
                          </w:rPr>
                          <w:t>Olej napędowy</w:t>
                        </w:r>
                      </w:p>
                    </w:tc>
                  </w:tr>
                  <w:tr w:rsidR="002E2EDC" w:rsidRPr="00AD0FA8" w14:paraId="65BB0FB5" w14:textId="77777777" w:rsidTr="007E3A32">
                    <w:trPr>
                      <w:trHeight w:val="586"/>
                    </w:trPr>
                    <w:tc>
                      <w:tcPr>
                        <w:tcW w:w="653" w:type="dxa"/>
                        <w:vMerge/>
                        <w:tcBorders>
                          <w:bottom w:val="single" w:sz="4" w:space="0" w:color="000000"/>
                        </w:tcBorders>
                      </w:tcPr>
                      <w:p w14:paraId="1DFFAE64" w14:textId="77777777" w:rsidR="002E2EDC" w:rsidRPr="00AD0FA8" w:rsidRDefault="002E2EDC" w:rsidP="007E3A32">
                        <w:pPr>
                          <w:spacing w:after="0" w:line="240" w:lineRule="auto"/>
                          <w:rPr>
                            <w:sz w:val="16"/>
                            <w:szCs w:val="16"/>
                          </w:rPr>
                        </w:pPr>
                      </w:p>
                    </w:tc>
                    <w:tc>
                      <w:tcPr>
                        <w:tcW w:w="1043" w:type="dxa"/>
                        <w:vMerge/>
                        <w:tcBorders>
                          <w:bottom w:val="single" w:sz="4" w:space="0" w:color="000000"/>
                        </w:tcBorders>
                      </w:tcPr>
                      <w:p w14:paraId="74D1E92C" w14:textId="77777777" w:rsidR="002E2EDC" w:rsidRPr="00AD0FA8" w:rsidRDefault="002E2EDC" w:rsidP="007E3A32">
                        <w:pPr>
                          <w:spacing w:after="0" w:line="240" w:lineRule="auto"/>
                          <w:rPr>
                            <w:sz w:val="16"/>
                            <w:szCs w:val="16"/>
                          </w:rPr>
                        </w:pPr>
                      </w:p>
                    </w:tc>
                    <w:tc>
                      <w:tcPr>
                        <w:tcW w:w="1560" w:type="dxa"/>
                        <w:tcBorders>
                          <w:bottom w:val="single" w:sz="4" w:space="0" w:color="000000"/>
                        </w:tcBorders>
                        <w:vAlign w:val="center"/>
                      </w:tcPr>
                      <w:p w14:paraId="33EB3BB0" w14:textId="77777777" w:rsidR="002E2EDC" w:rsidRPr="00AD0FA8" w:rsidRDefault="002E2EDC" w:rsidP="007E3A32">
                        <w:pPr>
                          <w:spacing w:after="0" w:line="240" w:lineRule="auto"/>
                          <w:jc w:val="center"/>
                          <w:rPr>
                            <w:sz w:val="16"/>
                            <w:szCs w:val="16"/>
                          </w:rPr>
                        </w:pPr>
                        <w:r w:rsidRPr="00AD0FA8">
                          <w:rPr>
                            <w:sz w:val="16"/>
                            <w:szCs w:val="16"/>
                          </w:rPr>
                          <w:t xml:space="preserve">Wydajność cieplna </w:t>
                        </w:r>
                        <m:oMath>
                          <m:r>
                            <w:rPr>
                              <w:rFonts w:ascii="Cambria Math" w:hAnsi="Cambria Math"/>
                              <w:sz w:val="16"/>
                              <w:szCs w:val="16"/>
                            </w:rPr>
                            <m:t>≥</m:t>
                          </m:r>
                        </m:oMath>
                        <w:r w:rsidRPr="00AD0FA8">
                          <w:rPr>
                            <w:sz w:val="16"/>
                            <w:szCs w:val="16"/>
                          </w:rPr>
                          <w:t xml:space="preserve"> 30 MW</w:t>
                        </w:r>
                      </w:p>
                    </w:tc>
                    <w:tc>
                      <w:tcPr>
                        <w:tcW w:w="1559" w:type="dxa"/>
                        <w:tcBorders>
                          <w:bottom w:val="single" w:sz="4" w:space="0" w:color="000000"/>
                        </w:tcBorders>
                        <w:vAlign w:val="center"/>
                      </w:tcPr>
                      <w:p w14:paraId="625DAEC5" w14:textId="77777777" w:rsidR="002E2EDC" w:rsidRPr="00AD0FA8" w:rsidRDefault="002E2EDC" w:rsidP="007E3A32">
                        <w:pPr>
                          <w:spacing w:after="0" w:line="240" w:lineRule="auto"/>
                          <w:jc w:val="center"/>
                          <w:rPr>
                            <w:sz w:val="16"/>
                            <w:szCs w:val="16"/>
                          </w:rPr>
                        </w:pPr>
                        <w:r w:rsidRPr="00AD0FA8">
                          <w:rPr>
                            <w:sz w:val="16"/>
                            <w:szCs w:val="16"/>
                          </w:rPr>
                          <w:t>Wydajność cieplna 5,5 - 30 MW</w:t>
                        </w:r>
                      </w:p>
                    </w:tc>
                    <w:tc>
                      <w:tcPr>
                        <w:tcW w:w="1276" w:type="dxa"/>
                        <w:tcBorders>
                          <w:bottom w:val="single" w:sz="4" w:space="0" w:color="000000"/>
                        </w:tcBorders>
                        <w:vAlign w:val="center"/>
                      </w:tcPr>
                      <w:p w14:paraId="3F06A19E" w14:textId="77777777" w:rsidR="002E2EDC" w:rsidRPr="00AD0FA8" w:rsidRDefault="002E2EDC" w:rsidP="007E3A32">
                        <w:pPr>
                          <w:spacing w:after="0" w:line="240" w:lineRule="auto"/>
                          <w:jc w:val="center"/>
                          <w:rPr>
                            <w:sz w:val="16"/>
                            <w:szCs w:val="16"/>
                          </w:rPr>
                        </w:pPr>
                        <w:r w:rsidRPr="00AD0FA8">
                          <w:rPr>
                            <w:sz w:val="16"/>
                            <w:szCs w:val="16"/>
                          </w:rPr>
                          <w:t xml:space="preserve">Wydajność cieplna </w:t>
                        </w:r>
                        <m:oMath>
                          <m:r>
                            <w:rPr>
                              <w:rFonts w:ascii="Cambria Math" w:hAnsi="Cambria Math"/>
                              <w:sz w:val="16"/>
                              <w:szCs w:val="16"/>
                            </w:rPr>
                            <m:t>≤</m:t>
                          </m:r>
                        </m:oMath>
                        <w:r w:rsidRPr="00AD0FA8">
                          <w:rPr>
                            <w:sz w:val="16"/>
                            <w:szCs w:val="16"/>
                          </w:rPr>
                          <w:t xml:space="preserve"> 5,5 MW</w:t>
                        </w:r>
                      </w:p>
                    </w:tc>
                    <w:tc>
                      <w:tcPr>
                        <w:tcW w:w="1275" w:type="dxa"/>
                        <w:vMerge/>
                        <w:tcBorders>
                          <w:bottom w:val="single" w:sz="4" w:space="0" w:color="000000"/>
                        </w:tcBorders>
                        <w:vAlign w:val="center"/>
                      </w:tcPr>
                      <w:p w14:paraId="7C73135F" w14:textId="77777777" w:rsidR="002E2EDC" w:rsidRPr="00AD0FA8" w:rsidRDefault="002E2EDC" w:rsidP="007E3A32">
                        <w:pPr>
                          <w:spacing w:after="0" w:line="240" w:lineRule="auto"/>
                          <w:jc w:val="center"/>
                          <w:rPr>
                            <w:sz w:val="16"/>
                            <w:szCs w:val="16"/>
                          </w:rPr>
                        </w:pPr>
                      </w:p>
                    </w:tc>
                  </w:tr>
                  <w:tr w:rsidR="002E2EDC" w:rsidRPr="00AD0FA8" w14:paraId="537639F3" w14:textId="77777777" w:rsidTr="007E3A32">
                    <w:tc>
                      <w:tcPr>
                        <w:tcW w:w="653" w:type="dxa"/>
                      </w:tcPr>
                      <w:p w14:paraId="545677AE" w14:textId="77777777" w:rsidR="002E2EDC" w:rsidRPr="00AD0FA8" w:rsidRDefault="002E2EDC" w:rsidP="007E3A32">
                        <w:pPr>
                          <w:spacing w:after="0" w:line="240" w:lineRule="auto"/>
                          <w:jc w:val="center"/>
                          <w:rPr>
                            <w:sz w:val="16"/>
                            <w:szCs w:val="16"/>
                          </w:rPr>
                        </w:pPr>
                        <w:r w:rsidRPr="00AD0FA8">
                          <w:rPr>
                            <w:sz w:val="16"/>
                            <w:szCs w:val="16"/>
                          </w:rPr>
                          <w:t>1</w:t>
                        </w:r>
                      </w:p>
                    </w:tc>
                    <w:tc>
                      <w:tcPr>
                        <w:tcW w:w="1043" w:type="dxa"/>
                      </w:tcPr>
                      <w:p w14:paraId="143A41C1" w14:textId="77777777" w:rsidR="002E2EDC" w:rsidRPr="00AD0FA8" w:rsidRDefault="002E2EDC" w:rsidP="007E3A32">
                        <w:pPr>
                          <w:spacing w:after="0" w:line="240" w:lineRule="auto"/>
                          <w:jc w:val="center"/>
                          <w:rPr>
                            <w:sz w:val="16"/>
                            <w:szCs w:val="16"/>
                          </w:rPr>
                        </w:pPr>
                        <w:r w:rsidRPr="00AD0FA8">
                          <w:rPr>
                            <w:sz w:val="16"/>
                            <w:szCs w:val="16"/>
                          </w:rPr>
                          <w:t>2</w:t>
                        </w:r>
                      </w:p>
                    </w:tc>
                    <w:tc>
                      <w:tcPr>
                        <w:tcW w:w="1560" w:type="dxa"/>
                      </w:tcPr>
                      <w:p w14:paraId="19F9400A" w14:textId="77777777" w:rsidR="002E2EDC" w:rsidRPr="00AD0FA8" w:rsidRDefault="002E2EDC" w:rsidP="007E3A32">
                        <w:pPr>
                          <w:spacing w:after="0" w:line="240" w:lineRule="auto"/>
                          <w:jc w:val="center"/>
                          <w:rPr>
                            <w:sz w:val="16"/>
                            <w:szCs w:val="16"/>
                          </w:rPr>
                        </w:pPr>
                        <w:r w:rsidRPr="00AD0FA8">
                          <w:rPr>
                            <w:sz w:val="16"/>
                            <w:szCs w:val="16"/>
                          </w:rPr>
                          <w:t>3</w:t>
                        </w:r>
                      </w:p>
                    </w:tc>
                    <w:tc>
                      <w:tcPr>
                        <w:tcW w:w="1559" w:type="dxa"/>
                      </w:tcPr>
                      <w:p w14:paraId="0A1A7895" w14:textId="77777777" w:rsidR="002E2EDC" w:rsidRPr="00AD0FA8" w:rsidRDefault="002E2EDC" w:rsidP="007E3A32">
                        <w:pPr>
                          <w:spacing w:after="0" w:line="240" w:lineRule="auto"/>
                          <w:jc w:val="center"/>
                          <w:rPr>
                            <w:sz w:val="16"/>
                            <w:szCs w:val="16"/>
                          </w:rPr>
                        </w:pPr>
                        <w:r w:rsidRPr="00AD0FA8">
                          <w:rPr>
                            <w:sz w:val="16"/>
                            <w:szCs w:val="16"/>
                          </w:rPr>
                          <w:t>4</w:t>
                        </w:r>
                      </w:p>
                    </w:tc>
                    <w:tc>
                      <w:tcPr>
                        <w:tcW w:w="1276" w:type="dxa"/>
                      </w:tcPr>
                      <w:p w14:paraId="3490A167" w14:textId="77777777" w:rsidR="002E2EDC" w:rsidRPr="00AD0FA8" w:rsidRDefault="002E2EDC" w:rsidP="007E3A32">
                        <w:pPr>
                          <w:spacing w:after="0" w:line="240" w:lineRule="auto"/>
                          <w:jc w:val="center"/>
                          <w:rPr>
                            <w:sz w:val="16"/>
                            <w:szCs w:val="16"/>
                          </w:rPr>
                        </w:pPr>
                        <w:r w:rsidRPr="00AD0FA8">
                          <w:rPr>
                            <w:sz w:val="16"/>
                            <w:szCs w:val="16"/>
                          </w:rPr>
                          <w:t>5</w:t>
                        </w:r>
                      </w:p>
                    </w:tc>
                    <w:tc>
                      <w:tcPr>
                        <w:tcW w:w="1275" w:type="dxa"/>
                      </w:tcPr>
                      <w:p w14:paraId="2B8CCBE1" w14:textId="77777777" w:rsidR="002E2EDC" w:rsidRPr="00AD0FA8" w:rsidRDefault="002E2EDC" w:rsidP="007E3A32">
                        <w:pPr>
                          <w:spacing w:after="0" w:line="240" w:lineRule="auto"/>
                          <w:jc w:val="center"/>
                          <w:rPr>
                            <w:sz w:val="16"/>
                            <w:szCs w:val="16"/>
                          </w:rPr>
                        </w:pPr>
                        <w:r w:rsidRPr="00AD0FA8">
                          <w:rPr>
                            <w:sz w:val="16"/>
                            <w:szCs w:val="16"/>
                          </w:rPr>
                          <w:t>6</w:t>
                        </w:r>
                      </w:p>
                    </w:tc>
                  </w:tr>
                  <w:tr w:rsidR="002E2EDC" w:rsidRPr="00AD0FA8" w14:paraId="2DA54E24" w14:textId="77777777" w:rsidTr="007E3A32">
                    <w:tc>
                      <w:tcPr>
                        <w:tcW w:w="653" w:type="dxa"/>
                      </w:tcPr>
                      <w:p w14:paraId="7999F67E" w14:textId="77777777" w:rsidR="002E2EDC" w:rsidRPr="00AD0FA8" w:rsidRDefault="002E2EDC" w:rsidP="007E3A32">
                        <w:pPr>
                          <w:spacing w:after="0" w:line="240" w:lineRule="auto"/>
                          <w:jc w:val="center"/>
                          <w:rPr>
                            <w:sz w:val="16"/>
                            <w:szCs w:val="16"/>
                          </w:rPr>
                        </w:pPr>
                        <w:r w:rsidRPr="00AD0FA8">
                          <w:rPr>
                            <w:sz w:val="16"/>
                            <w:szCs w:val="16"/>
                          </w:rPr>
                          <w:t>SO</w:t>
                        </w:r>
                        <w:r w:rsidRPr="00AD0FA8">
                          <w:rPr>
                            <w:sz w:val="16"/>
                            <w:szCs w:val="16"/>
                            <w:vertAlign w:val="subscript"/>
                          </w:rPr>
                          <w:t>2</w:t>
                        </w:r>
                      </w:p>
                    </w:tc>
                    <w:tc>
                      <w:tcPr>
                        <w:tcW w:w="1043" w:type="dxa"/>
                      </w:tcPr>
                      <w:p w14:paraId="22922A19" w14:textId="77777777" w:rsidR="002E2EDC" w:rsidRPr="00AD0FA8" w:rsidRDefault="002E2EDC" w:rsidP="007E3A32">
                        <w:pPr>
                          <w:spacing w:after="0" w:line="240" w:lineRule="auto"/>
                          <w:jc w:val="center"/>
                          <w:rPr>
                            <w:sz w:val="16"/>
                            <w:szCs w:val="16"/>
                          </w:rPr>
                        </w:pPr>
                        <w:r w:rsidRPr="00AD0FA8">
                          <w:rPr>
                            <w:sz w:val="16"/>
                            <w:szCs w:val="16"/>
                          </w:rPr>
                          <w:t>kg/m</w:t>
                        </w:r>
                        <w:r w:rsidRPr="00AD0FA8">
                          <w:rPr>
                            <w:sz w:val="16"/>
                            <w:szCs w:val="16"/>
                            <w:vertAlign w:val="superscript"/>
                          </w:rPr>
                          <w:t>3</w:t>
                        </w:r>
                      </w:p>
                    </w:tc>
                    <w:tc>
                      <w:tcPr>
                        <w:tcW w:w="1560" w:type="dxa"/>
                      </w:tcPr>
                      <w:p w14:paraId="5C65D154" w14:textId="77777777" w:rsidR="002E2EDC" w:rsidRPr="00AD0FA8" w:rsidRDefault="002E2EDC" w:rsidP="007E3A32">
                        <w:pPr>
                          <w:spacing w:after="0" w:line="240" w:lineRule="auto"/>
                          <w:jc w:val="center"/>
                          <w:rPr>
                            <w:sz w:val="16"/>
                            <w:szCs w:val="16"/>
                          </w:rPr>
                        </w:pPr>
                        <w:r w:rsidRPr="00AD0FA8">
                          <w:rPr>
                            <w:sz w:val="16"/>
                            <w:szCs w:val="16"/>
                          </w:rPr>
                          <w:t>19 x s</w:t>
                        </w:r>
                      </w:p>
                    </w:tc>
                    <w:tc>
                      <w:tcPr>
                        <w:tcW w:w="1559" w:type="dxa"/>
                      </w:tcPr>
                      <w:p w14:paraId="491C71F6" w14:textId="77777777" w:rsidR="002E2EDC" w:rsidRPr="00AD0FA8" w:rsidRDefault="002E2EDC" w:rsidP="007E3A32">
                        <w:pPr>
                          <w:spacing w:after="0" w:line="240" w:lineRule="auto"/>
                          <w:jc w:val="center"/>
                          <w:rPr>
                            <w:sz w:val="16"/>
                            <w:szCs w:val="16"/>
                          </w:rPr>
                        </w:pPr>
                        <w:r w:rsidRPr="00AD0FA8">
                          <w:rPr>
                            <w:sz w:val="16"/>
                            <w:szCs w:val="16"/>
                          </w:rPr>
                          <w:t>19 x s</w:t>
                        </w:r>
                      </w:p>
                    </w:tc>
                    <w:tc>
                      <w:tcPr>
                        <w:tcW w:w="1276" w:type="dxa"/>
                      </w:tcPr>
                      <w:p w14:paraId="634CBA2A" w14:textId="77777777" w:rsidR="002E2EDC" w:rsidRPr="00AD0FA8" w:rsidRDefault="002E2EDC" w:rsidP="007E3A32">
                        <w:pPr>
                          <w:spacing w:after="0" w:line="240" w:lineRule="auto"/>
                          <w:jc w:val="center"/>
                          <w:rPr>
                            <w:sz w:val="16"/>
                            <w:szCs w:val="16"/>
                          </w:rPr>
                        </w:pPr>
                        <w:r w:rsidRPr="00AD0FA8">
                          <w:rPr>
                            <w:sz w:val="16"/>
                            <w:szCs w:val="16"/>
                          </w:rPr>
                          <w:t>19 x s</w:t>
                        </w:r>
                      </w:p>
                    </w:tc>
                    <w:tc>
                      <w:tcPr>
                        <w:tcW w:w="1275" w:type="dxa"/>
                      </w:tcPr>
                      <w:p w14:paraId="118EC842" w14:textId="77777777" w:rsidR="002E2EDC" w:rsidRPr="00AD0FA8" w:rsidRDefault="002E2EDC" w:rsidP="007E3A32">
                        <w:pPr>
                          <w:spacing w:after="0" w:line="240" w:lineRule="auto"/>
                          <w:jc w:val="center"/>
                          <w:rPr>
                            <w:sz w:val="16"/>
                            <w:szCs w:val="16"/>
                          </w:rPr>
                        </w:pPr>
                        <w:r w:rsidRPr="00AD0FA8">
                          <w:rPr>
                            <w:sz w:val="16"/>
                            <w:szCs w:val="16"/>
                          </w:rPr>
                          <w:t>19 x s</w:t>
                        </w:r>
                      </w:p>
                    </w:tc>
                  </w:tr>
                </w:tbl>
                <w:p w14:paraId="39B37D77" w14:textId="77777777" w:rsidR="002E2EDC" w:rsidRPr="00AD0FA8" w:rsidRDefault="002E2EDC" w:rsidP="007E3A32">
                  <w:pPr>
                    <w:spacing w:after="0" w:line="240" w:lineRule="auto"/>
                    <w:rPr>
                      <w:sz w:val="16"/>
                      <w:szCs w:val="16"/>
                    </w:rPr>
                  </w:pPr>
                  <w:r w:rsidRPr="00AD0FA8">
                    <w:rPr>
                      <w:sz w:val="16"/>
                      <w:szCs w:val="16"/>
                    </w:rPr>
                    <w:t>gdzie:</w:t>
                  </w:r>
                </w:p>
                <w:p w14:paraId="35E11586" w14:textId="77777777" w:rsidR="002E2EDC" w:rsidRPr="00AD0FA8" w:rsidRDefault="002E2EDC" w:rsidP="007E3A32">
                  <w:pPr>
                    <w:spacing w:after="0" w:line="240" w:lineRule="auto"/>
                    <w:rPr>
                      <w:sz w:val="16"/>
                      <w:szCs w:val="16"/>
                    </w:rPr>
                  </w:pPr>
                  <w:r w:rsidRPr="00AD0FA8">
                    <w:rPr>
                      <w:sz w:val="16"/>
                      <w:szCs w:val="16"/>
                    </w:rPr>
                    <w:t>s – zawartość siarki całkowitej w spalanym paliwie w procentach [%]</w:t>
                  </w:r>
                </w:p>
                <w:p w14:paraId="1703809C" w14:textId="77777777" w:rsidR="002E2EDC" w:rsidRPr="002E2EDC" w:rsidRDefault="002E2EDC" w:rsidP="007E3A32">
                  <w:pPr>
                    <w:spacing w:after="0" w:line="240" w:lineRule="auto"/>
                    <w:rPr>
                      <w:sz w:val="16"/>
                      <w:szCs w:val="16"/>
                    </w:rPr>
                  </w:pPr>
                </w:p>
                <w:p w14:paraId="7C69ACB9" w14:textId="77777777" w:rsidR="002E2EDC" w:rsidRPr="00AD0FA8" w:rsidRDefault="002E2EDC" w:rsidP="007E3A32">
                  <w:pPr>
                    <w:spacing w:after="0" w:line="240" w:lineRule="auto"/>
                  </w:pPr>
                  <w:r w:rsidRPr="00AD0FA8">
                    <w:t>Tab.4. Dla gazu ziemnego wysokometanowego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3"/>
                    <w:gridCol w:w="1043"/>
                    <w:gridCol w:w="1560"/>
                    <w:gridCol w:w="1559"/>
                    <w:gridCol w:w="1276"/>
                    <w:gridCol w:w="1275"/>
                  </w:tblGrid>
                  <w:tr w:rsidR="002E2EDC" w:rsidRPr="00AD0FA8" w14:paraId="2F853068" w14:textId="77777777" w:rsidTr="007E3A32">
                    <w:trPr>
                      <w:trHeight w:val="195"/>
                    </w:trPr>
                    <w:tc>
                      <w:tcPr>
                        <w:tcW w:w="653" w:type="dxa"/>
                        <w:vMerge w:val="restart"/>
                        <w:textDirection w:val="btLr"/>
                        <w:vAlign w:val="center"/>
                      </w:tcPr>
                      <w:p w14:paraId="7D141D0E" w14:textId="77777777" w:rsidR="002E2EDC" w:rsidRPr="00AD0FA8" w:rsidRDefault="002E2EDC" w:rsidP="007E3A32">
                        <w:pPr>
                          <w:spacing w:after="0" w:line="240" w:lineRule="auto"/>
                          <w:ind w:left="113" w:right="113"/>
                          <w:jc w:val="center"/>
                          <w:rPr>
                            <w:sz w:val="16"/>
                            <w:szCs w:val="16"/>
                          </w:rPr>
                        </w:pPr>
                        <w:r w:rsidRPr="00AD0FA8">
                          <w:rPr>
                            <w:sz w:val="16"/>
                            <w:szCs w:val="16"/>
                          </w:rPr>
                          <w:t>Substancja</w:t>
                        </w:r>
                      </w:p>
                    </w:tc>
                    <w:tc>
                      <w:tcPr>
                        <w:tcW w:w="1043" w:type="dxa"/>
                        <w:vMerge w:val="restart"/>
                        <w:textDirection w:val="btLr"/>
                        <w:vAlign w:val="center"/>
                      </w:tcPr>
                      <w:p w14:paraId="07AB9900" w14:textId="77777777" w:rsidR="002E2EDC" w:rsidRPr="00AD0FA8" w:rsidRDefault="002E2EDC" w:rsidP="007E3A32">
                        <w:pPr>
                          <w:spacing w:after="0" w:line="240" w:lineRule="auto"/>
                          <w:ind w:left="113" w:right="113"/>
                          <w:jc w:val="center"/>
                          <w:rPr>
                            <w:sz w:val="16"/>
                            <w:szCs w:val="16"/>
                          </w:rPr>
                        </w:pPr>
                        <w:r w:rsidRPr="00AD0FA8">
                          <w:rPr>
                            <w:sz w:val="16"/>
                            <w:szCs w:val="16"/>
                          </w:rPr>
                          <w:t>Jednostka</w:t>
                        </w:r>
                        <w:r>
                          <w:rPr>
                            <w:sz w:val="16"/>
                            <w:szCs w:val="16"/>
                          </w:rPr>
                          <w:t xml:space="preserve"> wskaźnika</w:t>
                        </w:r>
                      </w:p>
                    </w:tc>
                    <w:tc>
                      <w:tcPr>
                        <w:tcW w:w="5670" w:type="dxa"/>
                        <w:gridSpan w:val="4"/>
                        <w:vAlign w:val="center"/>
                      </w:tcPr>
                      <w:p w14:paraId="5D1952AA" w14:textId="77777777" w:rsidR="002E2EDC" w:rsidRPr="00AD0FA8" w:rsidRDefault="002E2EDC" w:rsidP="007E3A32">
                        <w:pPr>
                          <w:spacing w:after="0" w:line="240" w:lineRule="auto"/>
                          <w:jc w:val="center"/>
                          <w:rPr>
                            <w:sz w:val="16"/>
                            <w:szCs w:val="16"/>
                          </w:rPr>
                        </w:pPr>
                        <w:r w:rsidRPr="00AD0FA8">
                          <w:rPr>
                            <w:sz w:val="16"/>
                            <w:szCs w:val="16"/>
                          </w:rPr>
                          <w:t>Gaz ziemny</w:t>
                        </w:r>
                      </w:p>
                    </w:tc>
                  </w:tr>
                  <w:tr w:rsidR="002E2EDC" w:rsidRPr="00AD0FA8" w14:paraId="39DC5DA8" w14:textId="77777777" w:rsidTr="007E3A32">
                    <w:trPr>
                      <w:trHeight w:val="586"/>
                    </w:trPr>
                    <w:tc>
                      <w:tcPr>
                        <w:tcW w:w="653" w:type="dxa"/>
                        <w:vMerge/>
                        <w:tcBorders>
                          <w:bottom w:val="single" w:sz="4" w:space="0" w:color="000000"/>
                        </w:tcBorders>
                      </w:tcPr>
                      <w:p w14:paraId="239EC7CC" w14:textId="77777777" w:rsidR="002E2EDC" w:rsidRPr="00AD0FA8" w:rsidRDefault="002E2EDC" w:rsidP="007E3A32">
                        <w:pPr>
                          <w:spacing w:after="0" w:line="240" w:lineRule="auto"/>
                          <w:rPr>
                            <w:sz w:val="16"/>
                            <w:szCs w:val="16"/>
                          </w:rPr>
                        </w:pPr>
                      </w:p>
                    </w:tc>
                    <w:tc>
                      <w:tcPr>
                        <w:tcW w:w="1043" w:type="dxa"/>
                        <w:vMerge/>
                        <w:tcBorders>
                          <w:bottom w:val="single" w:sz="4" w:space="0" w:color="000000"/>
                        </w:tcBorders>
                      </w:tcPr>
                      <w:p w14:paraId="1D639190" w14:textId="77777777" w:rsidR="002E2EDC" w:rsidRPr="00AD0FA8" w:rsidRDefault="002E2EDC" w:rsidP="007E3A32">
                        <w:pPr>
                          <w:spacing w:after="0" w:line="240" w:lineRule="auto"/>
                          <w:rPr>
                            <w:sz w:val="16"/>
                            <w:szCs w:val="16"/>
                          </w:rPr>
                        </w:pPr>
                      </w:p>
                    </w:tc>
                    <w:tc>
                      <w:tcPr>
                        <w:tcW w:w="1560" w:type="dxa"/>
                        <w:tcBorders>
                          <w:bottom w:val="single" w:sz="4" w:space="0" w:color="000000"/>
                        </w:tcBorders>
                        <w:vAlign w:val="center"/>
                      </w:tcPr>
                      <w:p w14:paraId="0FD3FA7C" w14:textId="77777777" w:rsidR="002E2EDC" w:rsidRPr="00AD0FA8" w:rsidRDefault="002E2EDC" w:rsidP="007E3A32">
                        <w:pPr>
                          <w:spacing w:after="0" w:line="240" w:lineRule="auto"/>
                          <w:jc w:val="center"/>
                          <w:rPr>
                            <w:sz w:val="16"/>
                            <w:szCs w:val="16"/>
                          </w:rPr>
                        </w:pPr>
                        <w:r w:rsidRPr="00AD0FA8">
                          <w:rPr>
                            <w:sz w:val="16"/>
                            <w:szCs w:val="16"/>
                          </w:rPr>
                          <w:t xml:space="preserve">Wydajność cieplna </w:t>
                        </w:r>
                        <m:oMath>
                          <m:r>
                            <w:rPr>
                              <w:rFonts w:ascii="Cambria Math" w:hAnsi="Cambria Math"/>
                              <w:sz w:val="16"/>
                              <w:szCs w:val="16"/>
                            </w:rPr>
                            <m:t>≥</m:t>
                          </m:r>
                        </m:oMath>
                        <w:r w:rsidRPr="00AD0FA8">
                          <w:rPr>
                            <w:sz w:val="16"/>
                            <w:szCs w:val="16"/>
                          </w:rPr>
                          <w:t xml:space="preserve"> 30 MW</w:t>
                        </w:r>
                      </w:p>
                    </w:tc>
                    <w:tc>
                      <w:tcPr>
                        <w:tcW w:w="1559" w:type="dxa"/>
                        <w:tcBorders>
                          <w:bottom w:val="single" w:sz="4" w:space="0" w:color="000000"/>
                        </w:tcBorders>
                        <w:vAlign w:val="center"/>
                      </w:tcPr>
                      <w:p w14:paraId="523D313A" w14:textId="77777777" w:rsidR="002E2EDC" w:rsidRPr="00AD0FA8" w:rsidRDefault="002E2EDC" w:rsidP="007E3A32">
                        <w:pPr>
                          <w:spacing w:after="0" w:line="240" w:lineRule="auto"/>
                          <w:jc w:val="center"/>
                          <w:rPr>
                            <w:sz w:val="16"/>
                            <w:szCs w:val="16"/>
                          </w:rPr>
                        </w:pPr>
                        <w:r w:rsidRPr="00AD0FA8">
                          <w:rPr>
                            <w:sz w:val="16"/>
                            <w:szCs w:val="16"/>
                          </w:rPr>
                          <w:t>Wydajność cieplna 5,5 - 30 MW</w:t>
                        </w:r>
                      </w:p>
                    </w:tc>
                    <w:tc>
                      <w:tcPr>
                        <w:tcW w:w="1276" w:type="dxa"/>
                        <w:tcBorders>
                          <w:bottom w:val="single" w:sz="4" w:space="0" w:color="000000"/>
                        </w:tcBorders>
                        <w:vAlign w:val="center"/>
                      </w:tcPr>
                      <w:p w14:paraId="1096512B" w14:textId="77777777" w:rsidR="002E2EDC" w:rsidRPr="00AD0FA8" w:rsidRDefault="002E2EDC" w:rsidP="007E3A32">
                        <w:pPr>
                          <w:spacing w:after="0" w:line="240" w:lineRule="auto"/>
                          <w:jc w:val="center"/>
                          <w:rPr>
                            <w:sz w:val="16"/>
                            <w:szCs w:val="16"/>
                          </w:rPr>
                        </w:pPr>
                        <w:r w:rsidRPr="00AD0FA8">
                          <w:rPr>
                            <w:sz w:val="16"/>
                            <w:szCs w:val="16"/>
                          </w:rPr>
                          <w:t>Wydajność cieplna 1,4 - 5,5 MW</w:t>
                        </w:r>
                      </w:p>
                    </w:tc>
                    <w:tc>
                      <w:tcPr>
                        <w:tcW w:w="1275" w:type="dxa"/>
                        <w:tcBorders>
                          <w:bottom w:val="single" w:sz="4" w:space="0" w:color="000000"/>
                        </w:tcBorders>
                        <w:vAlign w:val="center"/>
                      </w:tcPr>
                      <w:p w14:paraId="71B4A2F4" w14:textId="77777777" w:rsidR="002E2EDC" w:rsidRPr="00AD0FA8" w:rsidRDefault="002E2EDC" w:rsidP="007E3A32">
                        <w:pPr>
                          <w:spacing w:after="0" w:line="240" w:lineRule="auto"/>
                          <w:jc w:val="center"/>
                          <w:rPr>
                            <w:sz w:val="16"/>
                            <w:szCs w:val="16"/>
                          </w:rPr>
                        </w:pPr>
                        <w:r w:rsidRPr="00AD0FA8">
                          <w:rPr>
                            <w:sz w:val="16"/>
                            <w:szCs w:val="16"/>
                          </w:rPr>
                          <w:t xml:space="preserve">Wydajność cieplna </w:t>
                        </w:r>
                        <m:oMath>
                          <m:r>
                            <w:rPr>
                              <w:rFonts w:ascii="Cambria Math" w:hAnsi="Cambria Math"/>
                              <w:sz w:val="16"/>
                              <w:szCs w:val="16"/>
                            </w:rPr>
                            <m:t>≤</m:t>
                          </m:r>
                        </m:oMath>
                        <w:r w:rsidRPr="00AD0FA8">
                          <w:rPr>
                            <w:sz w:val="16"/>
                            <w:szCs w:val="16"/>
                          </w:rPr>
                          <w:t xml:space="preserve"> 1,4 MW</w:t>
                        </w:r>
                      </w:p>
                    </w:tc>
                  </w:tr>
                  <w:tr w:rsidR="002E2EDC" w:rsidRPr="00AD0FA8" w14:paraId="024B76D1" w14:textId="77777777" w:rsidTr="007E3A32">
                    <w:tc>
                      <w:tcPr>
                        <w:tcW w:w="653" w:type="dxa"/>
                      </w:tcPr>
                      <w:p w14:paraId="5601C8FA" w14:textId="77777777" w:rsidR="002E2EDC" w:rsidRPr="00AD0FA8" w:rsidRDefault="002E2EDC" w:rsidP="007E3A32">
                        <w:pPr>
                          <w:spacing w:after="0" w:line="240" w:lineRule="auto"/>
                          <w:jc w:val="center"/>
                          <w:rPr>
                            <w:sz w:val="16"/>
                            <w:szCs w:val="16"/>
                          </w:rPr>
                        </w:pPr>
                        <w:r w:rsidRPr="00AD0FA8">
                          <w:rPr>
                            <w:sz w:val="16"/>
                            <w:szCs w:val="16"/>
                          </w:rPr>
                          <w:t>1</w:t>
                        </w:r>
                      </w:p>
                    </w:tc>
                    <w:tc>
                      <w:tcPr>
                        <w:tcW w:w="1043" w:type="dxa"/>
                      </w:tcPr>
                      <w:p w14:paraId="1D87FB95" w14:textId="77777777" w:rsidR="002E2EDC" w:rsidRPr="00AD0FA8" w:rsidRDefault="002E2EDC" w:rsidP="007E3A32">
                        <w:pPr>
                          <w:spacing w:after="0" w:line="240" w:lineRule="auto"/>
                          <w:jc w:val="center"/>
                          <w:rPr>
                            <w:sz w:val="16"/>
                            <w:szCs w:val="16"/>
                          </w:rPr>
                        </w:pPr>
                        <w:r w:rsidRPr="00AD0FA8">
                          <w:rPr>
                            <w:sz w:val="16"/>
                            <w:szCs w:val="16"/>
                          </w:rPr>
                          <w:t>2</w:t>
                        </w:r>
                      </w:p>
                    </w:tc>
                    <w:tc>
                      <w:tcPr>
                        <w:tcW w:w="1560" w:type="dxa"/>
                      </w:tcPr>
                      <w:p w14:paraId="04CB5807" w14:textId="77777777" w:rsidR="002E2EDC" w:rsidRPr="00AD0FA8" w:rsidRDefault="002E2EDC" w:rsidP="007E3A32">
                        <w:pPr>
                          <w:spacing w:after="0" w:line="240" w:lineRule="auto"/>
                          <w:jc w:val="center"/>
                          <w:rPr>
                            <w:sz w:val="16"/>
                            <w:szCs w:val="16"/>
                          </w:rPr>
                        </w:pPr>
                        <w:r w:rsidRPr="00AD0FA8">
                          <w:rPr>
                            <w:sz w:val="16"/>
                            <w:szCs w:val="16"/>
                          </w:rPr>
                          <w:t>3</w:t>
                        </w:r>
                      </w:p>
                    </w:tc>
                    <w:tc>
                      <w:tcPr>
                        <w:tcW w:w="1559" w:type="dxa"/>
                      </w:tcPr>
                      <w:p w14:paraId="07FCB04E" w14:textId="77777777" w:rsidR="002E2EDC" w:rsidRPr="00AD0FA8" w:rsidRDefault="002E2EDC" w:rsidP="007E3A32">
                        <w:pPr>
                          <w:spacing w:after="0" w:line="240" w:lineRule="auto"/>
                          <w:jc w:val="center"/>
                          <w:rPr>
                            <w:sz w:val="16"/>
                            <w:szCs w:val="16"/>
                          </w:rPr>
                        </w:pPr>
                        <w:r w:rsidRPr="00AD0FA8">
                          <w:rPr>
                            <w:sz w:val="16"/>
                            <w:szCs w:val="16"/>
                          </w:rPr>
                          <w:t>4</w:t>
                        </w:r>
                      </w:p>
                    </w:tc>
                    <w:tc>
                      <w:tcPr>
                        <w:tcW w:w="1276" w:type="dxa"/>
                      </w:tcPr>
                      <w:p w14:paraId="040456D0" w14:textId="77777777" w:rsidR="002E2EDC" w:rsidRPr="00AD0FA8" w:rsidRDefault="002E2EDC" w:rsidP="007E3A32">
                        <w:pPr>
                          <w:spacing w:after="0" w:line="240" w:lineRule="auto"/>
                          <w:jc w:val="center"/>
                          <w:rPr>
                            <w:sz w:val="16"/>
                            <w:szCs w:val="16"/>
                          </w:rPr>
                        </w:pPr>
                        <w:r w:rsidRPr="00AD0FA8">
                          <w:rPr>
                            <w:sz w:val="16"/>
                            <w:szCs w:val="16"/>
                          </w:rPr>
                          <w:t>5</w:t>
                        </w:r>
                      </w:p>
                    </w:tc>
                    <w:tc>
                      <w:tcPr>
                        <w:tcW w:w="1275" w:type="dxa"/>
                      </w:tcPr>
                      <w:p w14:paraId="35831F10" w14:textId="77777777" w:rsidR="002E2EDC" w:rsidRPr="00AD0FA8" w:rsidRDefault="002E2EDC" w:rsidP="007E3A32">
                        <w:pPr>
                          <w:spacing w:after="0" w:line="240" w:lineRule="auto"/>
                          <w:jc w:val="center"/>
                          <w:rPr>
                            <w:sz w:val="16"/>
                            <w:szCs w:val="16"/>
                          </w:rPr>
                        </w:pPr>
                        <w:r w:rsidRPr="00AD0FA8">
                          <w:rPr>
                            <w:sz w:val="16"/>
                            <w:szCs w:val="16"/>
                          </w:rPr>
                          <w:t>6</w:t>
                        </w:r>
                      </w:p>
                    </w:tc>
                  </w:tr>
                  <w:tr w:rsidR="002E2EDC" w:rsidRPr="00AD0FA8" w14:paraId="0928FA8A" w14:textId="77777777" w:rsidTr="007E3A32">
                    <w:tc>
                      <w:tcPr>
                        <w:tcW w:w="653" w:type="dxa"/>
                      </w:tcPr>
                      <w:p w14:paraId="2419E6C6" w14:textId="77777777" w:rsidR="002E2EDC" w:rsidRPr="00AD0FA8" w:rsidRDefault="002E2EDC" w:rsidP="007E3A32">
                        <w:pPr>
                          <w:spacing w:after="0" w:line="240" w:lineRule="auto"/>
                          <w:jc w:val="center"/>
                          <w:rPr>
                            <w:sz w:val="16"/>
                            <w:szCs w:val="16"/>
                          </w:rPr>
                        </w:pPr>
                        <w:r w:rsidRPr="00AD0FA8">
                          <w:rPr>
                            <w:sz w:val="16"/>
                            <w:szCs w:val="16"/>
                          </w:rPr>
                          <w:t>SO</w:t>
                        </w:r>
                        <w:r w:rsidRPr="00AD0FA8">
                          <w:rPr>
                            <w:sz w:val="16"/>
                            <w:szCs w:val="16"/>
                            <w:vertAlign w:val="subscript"/>
                          </w:rPr>
                          <w:t>2</w:t>
                        </w:r>
                      </w:p>
                    </w:tc>
                    <w:tc>
                      <w:tcPr>
                        <w:tcW w:w="1043" w:type="dxa"/>
                      </w:tcPr>
                      <w:p w14:paraId="10B71247" w14:textId="77777777" w:rsidR="002E2EDC" w:rsidRPr="00AD0FA8" w:rsidRDefault="002E2EDC" w:rsidP="007E3A32">
                        <w:pPr>
                          <w:spacing w:after="0" w:line="240" w:lineRule="auto"/>
                          <w:jc w:val="center"/>
                          <w:rPr>
                            <w:sz w:val="16"/>
                            <w:szCs w:val="16"/>
                          </w:rPr>
                        </w:pPr>
                        <w:r w:rsidRPr="00AD0FA8">
                          <w:rPr>
                            <w:sz w:val="16"/>
                            <w:szCs w:val="16"/>
                          </w:rPr>
                          <w:t>kg/10</w:t>
                        </w:r>
                        <w:r w:rsidRPr="00AD0FA8">
                          <w:rPr>
                            <w:sz w:val="16"/>
                            <w:szCs w:val="16"/>
                            <w:vertAlign w:val="superscript"/>
                          </w:rPr>
                          <w:t>6</w:t>
                        </w:r>
                        <w:r w:rsidRPr="00AD0FA8">
                          <w:rPr>
                            <w:sz w:val="16"/>
                            <w:szCs w:val="16"/>
                          </w:rPr>
                          <w:t>m</w:t>
                        </w:r>
                        <w:r w:rsidRPr="00AD0FA8">
                          <w:rPr>
                            <w:sz w:val="16"/>
                            <w:szCs w:val="16"/>
                            <w:vertAlign w:val="superscript"/>
                          </w:rPr>
                          <w:t>3</w:t>
                        </w:r>
                      </w:p>
                    </w:tc>
                    <w:tc>
                      <w:tcPr>
                        <w:tcW w:w="1560" w:type="dxa"/>
                      </w:tcPr>
                      <w:p w14:paraId="5A44D7D4" w14:textId="77777777" w:rsidR="002E2EDC" w:rsidRPr="00AD0FA8" w:rsidRDefault="002E2EDC" w:rsidP="007E3A32">
                        <w:pPr>
                          <w:spacing w:after="0" w:line="240" w:lineRule="auto"/>
                          <w:jc w:val="center"/>
                          <w:rPr>
                            <w:sz w:val="16"/>
                            <w:szCs w:val="16"/>
                          </w:rPr>
                        </w:pPr>
                        <w:r w:rsidRPr="00AD0FA8">
                          <w:rPr>
                            <w:sz w:val="16"/>
                            <w:szCs w:val="16"/>
                          </w:rPr>
                          <w:t>2 x s</w:t>
                        </w:r>
                      </w:p>
                    </w:tc>
                    <w:tc>
                      <w:tcPr>
                        <w:tcW w:w="1559" w:type="dxa"/>
                      </w:tcPr>
                      <w:p w14:paraId="1E18B609" w14:textId="77777777" w:rsidR="002E2EDC" w:rsidRPr="00AD0FA8" w:rsidRDefault="002E2EDC" w:rsidP="007E3A32">
                        <w:pPr>
                          <w:spacing w:after="0" w:line="240" w:lineRule="auto"/>
                          <w:jc w:val="center"/>
                          <w:rPr>
                            <w:sz w:val="16"/>
                            <w:szCs w:val="16"/>
                          </w:rPr>
                        </w:pPr>
                        <w:r w:rsidRPr="00AD0FA8">
                          <w:rPr>
                            <w:sz w:val="16"/>
                            <w:szCs w:val="16"/>
                          </w:rPr>
                          <w:t>2 x s</w:t>
                        </w:r>
                      </w:p>
                    </w:tc>
                    <w:tc>
                      <w:tcPr>
                        <w:tcW w:w="1276" w:type="dxa"/>
                      </w:tcPr>
                      <w:p w14:paraId="350C3ED4" w14:textId="77777777" w:rsidR="002E2EDC" w:rsidRPr="00AD0FA8" w:rsidRDefault="002E2EDC" w:rsidP="007E3A32">
                        <w:pPr>
                          <w:spacing w:after="0" w:line="240" w:lineRule="auto"/>
                          <w:jc w:val="center"/>
                          <w:rPr>
                            <w:sz w:val="16"/>
                            <w:szCs w:val="16"/>
                          </w:rPr>
                        </w:pPr>
                        <w:r w:rsidRPr="00AD0FA8">
                          <w:rPr>
                            <w:sz w:val="16"/>
                            <w:szCs w:val="16"/>
                          </w:rPr>
                          <w:t>2 x s</w:t>
                        </w:r>
                      </w:p>
                    </w:tc>
                    <w:tc>
                      <w:tcPr>
                        <w:tcW w:w="1275" w:type="dxa"/>
                      </w:tcPr>
                      <w:p w14:paraId="31D31067" w14:textId="77777777" w:rsidR="002E2EDC" w:rsidRPr="00AD0FA8" w:rsidRDefault="002E2EDC" w:rsidP="007E3A32">
                        <w:pPr>
                          <w:spacing w:after="0" w:line="240" w:lineRule="auto"/>
                          <w:jc w:val="center"/>
                          <w:rPr>
                            <w:sz w:val="16"/>
                            <w:szCs w:val="16"/>
                          </w:rPr>
                        </w:pPr>
                        <w:r w:rsidRPr="00AD0FA8">
                          <w:rPr>
                            <w:sz w:val="16"/>
                            <w:szCs w:val="16"/>
                          </w:rPr>
                          <w:t>2 x s</w:t>
                        </w:r>
                      </w:p>
                    </w:tc>
                  </w:tr>
                </w:tbl>
                <w:p w14:paraId="04203FAD" w14:textId="77777777" w:rsidR="002E2EDC" w:rsidRPr="00AD0FA8" w:rsidRDefault="002E2EDC" w:rsidP="007E3A32">
                  <w:pPr>
                    <w:spacing w:after="0" w:line="240" w:lineRule="auto"/>
                    <w:rPr>
                      <w:sz w:val="16"/>
                      <w:szCs w:val="16"/>
                    </w:rPr>
                  </w:pPr>
                  <w:r w:rsidRPr="00AD0FA8">
                    <w:rPr>
                      <w:sz w:val="16"/>
                      <w:szCs w:val="16"/>
                    </w:rPr>
                    <w:t>gdzie:</w:t>
                  </w:r>
                </w:p>
                <w:p w14:paraId="64378485" w14:textId="77777777" w:rsidR="002E2EDC" w:rsidRDefault="002E2EDC" w:rsidP="007E3A32">
                  <w:pPr>
                    <w:spacing w:after="0" w:line="240" w:lineRule="auto"/>
                    <w:rPr>
                      <w:sz w:val="16"/>
                      <w:szCs w:val="16"/>
                    </w:rPr>
                  </w:pPr>
                  <w:r w:rsidRPr="00AD0FA8">
                    <w:rPr>
                      <w:sz w:val="16"/>
                      <w:szCs w:val="16"/>
                    </w:rPr>
                    <w:t>s – zawartość siarki w gazie w mg/m</w:t>
                  </w:r>
                  <w:r w:rsidR="006053A8" w:rsidRPr="006053A8">
                    <w:rPr>
                      <w:sz w:val="16"/>
                      <w:szCs w:val="16"/>
                      <w:vertAlign w:val="superscript"/>
                    </w:rPr>
                    <w:t>3</w:t>
                  </w:r>
                  <w:r>
                    <w:rPr>
                      <w:sz w:val="16"/>
                      <w:szCs w:val="16"/>
                    </w:rPr>
                    <w:t xml:space="preserve">, </w:t>
                  </w:r>
                </w:p>
                <w:p w14:paraId="40E3D6C1" w14:textId="77777777" w:rsidR="006053A8" w:rsidRPr="00AD0FA8" w:rsidRDefault="006053A8" w:rsidP="007E3A32">
                  <w:pPr>
                    <w:spacing w:after="0" w:line="240" w:lineRule="auto"/>
                  </w:pPr>
                </w:p>
                <w:p w14:paraId="7FB28E4A" w14:textId="77777777" w:rsidR="006053A8" w:rsidRPr="006053A8" w:rsidRDefault="006053A8" w:rsidP="006053A8">
                  <w:pPr>
                    <w:spacing w:after="0" w:line="240" w:lineRule="auto"/>
                    <w:jc w:val="both"/>
                  </w:pPr>
                  <w:r w:rsidRPr="006053A8">
                    <w:t>Tab.</w:t>
                  </w:r>
                  <w:r>
                    <w:t>5</w:t>
                  </w:r>
                  <w:r w:rsidRPr="006053A8">
                    <w:t xml:space="preserve">. Dla gazu ziemnego </w:t>
                  </w:r>
                  <w:r>
                    <w:t>zaazotowan</w:t>
                  </w:r>
                  <w:r w:rsidR="000F2CB5">
                    <w:t>ego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3"/>
                    <w:gridCol w:w="1043"/>
                    <w:gridCol w:w="1560"/>
                    <w:gridCol w:w="1559"/>
                    <w:gridCol w:w="1276"/>
                    <w:gridCol w:w="1275"/>
                  </w:tblGrid>
                  <w:tr w:rsidR="006053A8" w:rsidRPr="006053A8" w14:paraId="1F5D5B7B" w14:textId="77777777" w:rsidTr="007447C9">
                    <w:trPr>
                      <w:trHeight w:val="195"/>
                    </w:trPr>
                    <w:tc>
                      <w:tcPr>
                        <w:tcW w:w="653" w:type="dxa"/>
                        <w:vMerge w:val="restart"/>
                        <w:textDirection w:val="btLr"/>
                        <w:vAlign w:val="center"/>
                      </w:tcPr>
                      <w:p w14:paraId="0009A778" w14:textId="77777777" w:rsidR="006053A8" w:rsidRPr="006053A8" w:rsidRDefault="006053A8" w:rsidP="006053A8">
                        <w:pPr>
                          <w:spacing w:after="0" w:line="240" w:lineRule="auto"/>
                          <w:jc w:val="both"/>
                          <w:rPr>
                            <w:sz w:val="16"/>
                            <w:szCs w:val="16"/>
                          </w:rPr>
                        </w:pPr>
                        <w:r w:rsidRPr="006053A8">
                          <w:rPr>
                            <w:sz w:val="16"/>
                            <w:szCs w:val="16"/>
                          </w:rPr>
                          <w:t>Substancja</w:t>
                        </w:r>
                      </w:p>
                    </w:tc>
                    <w:tc>
                      <w:tcPr>
                        <w:tcW w:w="1043" w:type="dxa"/>
                        <w:vMerge w:val="restart"/>
                        <w:textDirection w:val="btLr"/>
                        <w:vAlign w:val="center"/>
                      </w:tcPr>
                      <w:p w14:paraId="0D6A605E" w14:textId="77777777" w:rsidR="006053A8" w:rsidRPr="006053A8" w:rsidRDefault="006053A8" w:rsidP="006053A8">
                        <w:pPr>
                          <w:spacing w:after="0" w:line="240" w:lineRule="auto"/>
                          <w:jc w:val="both"/>
                          <w:rPr>
                            <w:sz w:val="16"/>
                            <w:szCs w:val="16"/>
                          </w:rPr>
                        </w:pPr>
                        <w:r w:rsidRPr="006053A8">
                          <w:rPr>
                            <w:sz w:val="16"/>
                            <w:szCs w:val="16"/>
                          </w:rPr>
                          <w:t>Jednostka wskaźnika</w:t>
                        </w:r>
                      </w:p>
                    </w:tc>
                    <w:tc>
                      <w:tcPr>
                        <w:tcW w:w="5670" w:type="dxa"/>
                        <w:gridSpan w:val="4"/>
                        <w:vAlign w:val="center"/>
                      </w:tcPr>
                      <w:p w14:paraId="44FFAB59" w14:textId="77777777" w:rsidR="006053A8" w:rsidRPr="006053A8" w:rsidRDefault="006053A8" w:rsidP="006053A8">
                        <w:pPr>
                          <w:spacing w:after="0" w:line="240" w:lineRule="auto"/>
                          <w:jc w:val="center"/>
                          <w:rPr>
                            <w:sz w:val="16"/>
                            <w:szCs w:val="16"/>
                          </w:rPr>
                        </w:pPr>
                        <w:r w:rsidRPr="006053A8">
                          <w:rPr>
                            <w:sz w:val="16"/>
                            <w:szCs w:val="16"/>
                          </w:rPr>
                          <w:t>Gaz ziemny</w:t>
                        </w:r>
                      </w:p>
                    </w:tc>
                  </w:tr>
                  <w:tr w:rsidR="006053A8" w:rsidRPr="006053A8" w14:paraId="440FC299" w14:textId="77777777" w:rsidTr="007447C9">
                    <w:trPr>
                      <w:trHeight w:val="586"/>
                    </w:trPr>
                    <w:tc>
                      <w:tcPr>
                        <w:tcW w:w="653" w:type="dxa"/>
                        <w:vMerge/>
                        <w:tcBorders>
                          <w:bottom w:val="single" w:sz="4" w:space="0" w:color="000000"/>
                        </w:tcBorders>
                      </w:tcPr>
                      <w:p w14:paraId="5B8B3F65" w14:textId="77777777" w:rsidR="006053A8" w:rsidRPr="006053A8" w:rsidRDefault="006053A8" w:rsidP="006053A8">
                        <w:pPr>
                          <w:spacing w:after="0" w:line="240" w:lineRule="auto"/>
                          <w:jc w:val="both"/>
                          <w:rPr>
                            <w:sz w:val="16"/>
                            <w:szCs w:val="16"/>
                          </w:rPr>
                        </w:pPr>
                      </w:p>
                    </w:tc>
                    <w:tc>
                      <w:tcPr>
                        <w:tcW w:w="1043" w:type="dxa"/>
                        <w:vMerge/>
                        <w:tcBorders>
                          <w:bottom w:val="single" w:sz="4" w:space="0" w:color="000000"/>
                        </w:tcBorders>
                      </w:tcPr>
                      <w:p w14:paraId="080BEB00" w14:textId="77777777" w:rsidR="006053A8" w:rsidRPr="006053A8" w:rsidRDefault="006053A8" w:rsidP="006053A8">
                        <w:pPr>
                          <w:spacing w:after="0" w:line="240" w:lineRule="auto"/>
                          <w:jc w:val="both"/>
                          <w:rPr>
                            <w:sz w:val="16"/>
                            <w:szCs w:val="16"/>
                          </w:rPr>
                        </w:pPr>
                      </w:p>
                    </w:tc>
                    <w:tc>
                      <w:tcPr>
                        <w:tcW w:w="1560" w:type="dxa"/>
                        <w:tcBorders>
                          <w:bottom w:val="single" w:sz="4" w:space="0" w:color="000000"/>
                        </w:tcBorders>
                        <w:vAlign w:val="center"/>
                      </w:tcPr>
                      <w:p w14:paraId="4C43024A" w14:textId="77777777" w:rsidR="006053A8" w:rsidRPr="006053A8" w:rsidRDefault="006053A8" w:rsidP="006053A8">
                        <w:pPr>
                          <w:spacing w:after="0" w:line="240" w:lineRule="auto"/>
                          <w:jc w:val="center"/>
                          <w:rPr>
                            <w:sz w:val="16"/>
                            <w:szCs w:val="16"/>
                          </w:rPr>
                        </w:pPr>
                        <w:r w:rsidRPr="006053A8">
                          <w:rPr>
                            <w:sz w:val="16"/>
                            <w:szCs w:val="16"/>
                          </w:rPr>
                          <w:t xml:space="preserve">Wydajność cieplna </w:t>
                        </w:r>
                        <m:oMath>
                          <m:r>
                            <w:rPr>
                              <w:rFonts w:ascii="Cambria Math" w:hAnsi="Cambria Math"/>
                              <w:sz w:val="16"/>
                              <w:szCs w:val="16"/>
                            </w:rPr>
                            <m:t>≥</m:t>
                          </m:r>
                        </m:oMath>
                        <w:r w:rsidRPr="006053A8">
                          <w:rPr>
                            <w:sz w:val="16"/>
                            <w:szCs w:val="16"/>
                          </w:rPr>
                          <w:t xml:space="preserve"> 30 MW</w:t>
                        </w:r>
                      </w:p>
                    </w:tc>
                    <w:tc>
                      <w:tcPr>
                        <w:tcW w:w="1559" w:type="dxa"/>
                        <w:tcBorders>
                          <w:bottom w:val="single" w:sz="4" w:space="0" w:color="000000"/>
                        </w:tcBorders>
                        <w:vAlign w:val="center"/>
                      </w:tcPr>
                      <w:p w14:paraId="41BBBFED" w14:textId="77777777" w:rsidR="006053A8" w:rsidRPr="006053A8" w:rsidRDefault="006053A8" w:rsidP="006053A8">
                        <w:pPr>
                          <w:spacing w:after="0" w:line="240" w:lineRule="auto"/>
                          <w:jc w:val="center"/>
                          <w:rPr>
                            <w:sz w:val="16"/>
                            <w:szCs w:val="16"/>
                          </w:rPr>
                        </w:pPr>
                        <w:r w:rsidRPr="006053A8">
                          <w:rPr>
                            <w:sz w:val="16"/>
                            <w:szCs w:val="16"/>
                          </w:rPr>
                          <w:t>Wydajność cieplna 5,5 - 30 MW</w:t>
                        </w:r>
                      </w:p>
                    </w:tc>
                    <w:tc>
                      <w:tcPr>
                        <w:tcW w:w="1276" w:type="dxa"/>
                        <w:tcBorders>
                          <w:bottom w:val="single" w:sz="4" w:space="0" w:color="000000"/>
                        </w:tcBorders>
                        <w:vAlign w:val="center"/>
                      </w:tcPr>
                      <w:p w14:paraId="5ABEC847" w14:textId="77777777" w:rsidR="006053A8" w:rsidRPr="006053A8" w:rsidRDefault="006053A8" w:rsidP="006053A8">
                        <w:pPr>
                          <w:spacing w:after="0" w:line="240" w:lineRule="auto"/>
                          <w:jc w:val="center"/>
                          <w:rPr>
                            <w:sz w:val="16"/>
                            <w:szCs w:val="16"/>
                          </w:rPr>
                        </w:pPr>
                        <w:r w:rsidRPr="006053A8">
                          <w:rPr>
                            <w:sz w:val="16"/>
                            <w:szCs w:val="16"/>
                          </w:rPr>
                          <w:t>Wydajność cieplna 1,4 - 5,5 MW</w:t>
                        </w:r>
                      </w:p>
                    </w:tc>
                    <w:tc>
                      <w:tcPr>
                        <w:tcW w:w="1275" w:type="dxa"/>
                        <w:tcBorders>
                          <w:bottom w:val="single" w:sz="4" w:space="0" w:color="000000"/>
                        </w:tcBorders>
                        <w:vAlign w:val="center"/>
                      </w:tcPr>
                      <w:p w14:paraId="64163C2F" w14:textId="77777777" w:rsidR="006053A8" w:rsidRPr="006053A8" w:rsidRDefault="006053A8" w:rsidP="006053A8">
                        <w:pPr>
                          <w:spacing w:after="0" w:line="240" w:lineRule="auto"/>
                          <w:jc w:val="center"/>
                          <w:rPr>
                            <w:sz w:val="16"/>
                            <w:szCs w:val="16"/>
                          </w:rPr>
                        </w:pPr>
                        <w:r w:rsidRPr="006053A8">
                          <w:rPr>
                            <w:sz w:val="16"/>
                            <w:szCs w:val="16"/>
                          </w:rPr>
                          <w:t xml:space="preserve">Wydajność cieplna </w:t>
                        </w:r>
                        <m:oMath>
                          <m:r>
                            <w:rPr>
                              <w:rFonts w:ascii="Cambria Math" w:hAnsi="Cambria Math"/>
                              <w:sz w:val="16"/>
                              <w:szCs w:val="16"/>
                            </w:rPr>
                            <m:t>≤</m:t>
                          </m:r>
                        </m:oMath>
                        <w:r w:rsidRPr="006053A8">
                          <w:rPr>
                            <w:sz w:val="16"/>
                            <w:szCs w:val="16"/>
                          </w:rPr>
                          <w:t xml:space="preserve"> 1,4 MW</w:t>
                        </w:r>
                      </w:p>
                    </w:tc>
                  </w:tr>
                  <w:tr w:rsidR="006053A8" w:rsidRPr="006053A8" w14:paraId="68455074" w14:textId="77777777" w:rsidTr="007447C9">
                    <w:tc>
                      <w:tcPr>
                        <w:tcW w:w="653" w:type="dxa"/>
                      </w:tcPr>
                      <w:p w14:paraId="2BA93429" w14:textId="77777777" w:rsidR="006053A8" w:rsidRPr="006053A8" w:rsidRDefault="006053A8" w:rsidP="001D6B5D">
                        <w:pPr>
                          <w:spacing w:after="0" w:line="240" w:lineRule="auto"/>
                          <w:jc w:val="center"/>
                          <w:rPr>
                            <w:sz w:val="16"/>
                            <w:szCs w:val="16"/>
                          </w:rPr>
                        </w:pPr>
                        <w:r w:rsidRPr="006053A8">
                          <w:rPr>
                            <w:sz w:val="16"/>
                            <w:szCs w:val="16"/>
                          </w:rPr>
                          <w:t>1</w:t>
                        </w:r>
                      </w:p>
                    </w:tc>
                    <w:tc>
                      <w:tcPr>
                        <w:tcW w:w="1043" w:type="dxa"/>
                      </w:tcPr>
                      <w:p w14:paraId="1542D4CD" w14:textId="77777777" w:rsidR="006053A8" w:rsidRPr="006053A8" w:rsidRDefault="006053A8" w:rsidP="001D6B5D">
                        <w:pPr>
                          <w:spacing w:after="0" w:line="240" w:lineRule="auto"/>
                          <w:jc w:val="center"/>
                          <w:rPr>
                            <w:sz w:val="16"/>
                            <w:szCs w:val="16"/>
                          </w:rPr>
                        </w:pPr>
                        <w:r w:rsidRPr="006053A8">
                          <w:rPr>
                            <w:sz w:val="16"/>
                            <w:szCs w:val="16"/>
                          </w:rPr>
                          <w:t>2</w:t>
                        </w:r>
                      </w:p>
                    </w:tc>
                    <w:tc>
                      <w:tcPr>
                        <w:tcW w:w="1560" w:type="dxa"/>
                      </w:tcPr>
                      <w:p w14:paraId="3FEA7006" w14:textId="77777777" w:rsidR="006053A8" w:rsidRPr="006053A8" w:rsidRDefault="006053A8" w:rsidP="001D6B5D">
                        <w:pPr>
                          <w:spacing w:after="0" w:line="240" w:lineRule="auto"/>
                          <w:jc w:val="center"/>
                          <w:rPr>
                            <w:sz w:val="16"/>
                            <w:szCs w:val="16"/>
                          </w:rPr>
                        </w:pPr>
                        <w:r w:rsidRPr="006053A8">
                          <w:rPr>
                            <w:sz w:val="16"/>
                            <w:szCs w:val="16"/>
                          </w:rPr>
                          <w:t>3</w:t>
                        </w:r>
                      </w:p>
                    </w:tc>
                    <w:tc>
                      <w:tcPr>
                        <w:tcW w:w="1559" w:type="dxa"/>
                      </w:tcPr>
                      <w:p w14:paraId="1FD86ED2" w14:textId="77777777" w:rsidR="006053A8" w:rsidRPr="006053A8" w:rsidRDefault="006053A8" w:rsidP="001D6B5D">
                        <w:pPr>
                          <w:spacing w:after="0" w:line="240" w:lineRule="auto"/>
                          <w:jc w:val="center"/>
                          <w:rPr>
                            <w:sz w:val="16"/>
                            <w:szCs w:val="16"/>
                          </w:rPr>
                        </w:pPr>
                        <w:r w:rsidRPr="006053A8">
                          <w:rPr>
                            <w:sz w:val="16"/>
                            <w:szCs w:val="16"/>
                          </w:rPr>
                          <w:t>4</w:t>
                        </w:r>
                      </w:p>
                    </w:tc>
                    <w:tc>
                      <w:tcPr>
                        <w:tcW w:w="1276" w:type="dxa"/>
                      </w:tcPr>
                      <w:p w14:paraId="4D20438F" w14:textId="77777777" w:rsidR="006053A8" w:rsidRPr="006053A8" w:rsidRDefault="006053A8" w:rsidP="001D6B5D">
                        <w:pPr>
                          <w:spacing w:after="0" w:line="240" w:lineRule="auto"/>
                          <w:jc w:val="center"/>
                          <w:rPr>
                            <w:sz w:val="16"/>
                            <w:szCs w:val="16"/>
                          </w:rPr>
                        </w:pPr>
                        <w:r w:rsidRPr="006053A8">
                          <w:rPr>
                            <w:sz w:val="16"/>
                            <w:szCs w:val="16"/>
                          </w:rPr>
                          <w:t>5</w:t>
                        </w:r>
                      </w:p>
                    </w:tc>
                    <w:tc>
                      <w:tcPr>
                        <w:tcW w:w="1275" w:type="dxa"/>
                      </w:tcPr>
                      <w:p w14:paraId="69CC938C" w14:textId="77777777" w:rsidR="006053A8" w:rsidRPr="006053A8" w:rsidRDefault="006053A8" w:rsidP="001D6B5D">
                        <w:pPr>
                          <w:spacing w:after="0" w:line="240" w:lineRule="auto"/>
                          <w:jc w:val="center"/>
                          <w:rPr>
                            <w:sz w:val="16"/>
                            <w:szCs w:val="16"/>
                          </w:rPr>
                        </w:pPr>
                        <w:r w:rsidRPr="006053A8">
                          <w:rPr>
                            <w:sz w:val="16"/>
                            <w:szCs w:val="16"/>
                          </w:rPr>
                          <w:t>6</w:t>
                        </w:r>
                      </w:p>
                    </w:tc>
                  </w:tr>
                  <w:tr w:rsidR="006053A8" w:rsidRPr="006053A8" w14:paraId="01806BCB" w14:textId="77777777" w:rsidTr="007447C9">
                    <w:tc>
                      <w:tcPr>
                        <w:tcW w:w="653" w:type="dxa"/>
                      </w:tcPr>
                      <w:p w14:paraId="462C4FE0" w14:textId="77777777" w:rsidR="006053A8" w:rsidRPr="006053A8" w:rsidRDefault="006053A8" w:rsidP="001D6B5D">
                        <w:pPr>
                          <w:spacing w:after="0" w:line="240" w:lineRule="auto"/>
                          <w:jc w:val="center"/>
                          <w:rPr>
                            <w:sz w:val="16"/>
                            <w:szCs w:val="16"/>
                          </w:rPr>
                        </w:pPr>
                        <w:r w:rsidRPr="006053A8">
                          <w:rPr>
                            <w:sz w:val="16"/>
                            <w:szCs w:val="16"/>
                          </w:rPr>
                          <w:t>SO</w:t>
                        </w:r>
                        <w:r w:rsidRPr="006053A8">
                          <w:rPr>
                            <w:sz w:val="16"/>
                            <w:szCs w:val="16"/>
                            <w:vertAlign w:val="subscript"/>
                          </w:rPr>
                          <w:t>2</w:t>
                        </w:r>
                      </w:p>
                    </w:tc>
                    <w:tc>
                      <w:tcPr>
                        <w:tcW w:w="1043" w:type="dxa"/>
                      </w:tcPr>
                      <w:p w14:paraId="2D012722" w14:textId="77777777" w:rsidR="006053A8" w:rsidRPr="006053A8" w:rsidRDefault="006053A8" w:rsidP="001D6B5D">
                        <w:pPr>
                          <w:spacing w:after="0" w:line="240" w:lineRule="auto"/>
                          <w:jc w:val="center"/>
                          <w:rPr>
                            <w:sz w:val="16"/>
                            <w:szCs w:val="16"/>
                          </w:rPr>
                        </w:pPr>
                        <w:r w:rsidRPr="006053A8">
                          <w:rPr>
                            <w:sz w:val="16"/>
                            <w:szCs w:val="16"/>
                          </w:rPr>
                          <w:t>kg/10</w:t>
                        </w:r>
                        <w:r w:rsidRPr="006053A8">
                          <w:rPr>
                            <w:sz w:val="16"/>
                            <w:szCs w:val="16"/>
                            <w:vertAlign w:val="superscript"/>
                          </w:rPr>
                          <w:t>6</w:t>
                        </w:r>
                        <w:r w:rsidRPr="006053A8">
                          <w:rPr>
                            <w:sz w:val="16"/>
                            <w:szCs w:val="16"/>
                          </w:rPr>
                          <w:t>m</w:t>
                        </w:r>
                        <w:r w:rsidRPr="006053A8">
                          <w:rPr>
                            <w:sz w:val="16"/>
                            <w:szCs w:val="16"/>
                            <w:vertAlign w:val="superscript"/>
                          </w:rPr>
                          <w:t>3</w:t>
                        </w:r>
                      </w:p>
                    </w:tc>
                    <w:tc>
                      <w:tcPr>
                        <w:tcW w:w="1560" w:type="dxa"/>
                      </w:tcPr>
                      <w:p w14:paraId="20470644" w14:textId="77777777" w:rsidR="006053A8" w:rsidRPr="006053A8" w:rsidRDefault="006053A8" w:rsidP="001D6B5D">
                        <w:pPr>
                          <w:spacing w:after="0" w:line="240" w:lineRule="auto"/>
                          <w:jc w:val="center"/>
                          <w:rPr>
                            <w:sz w:val="16"/>
                            <w:szCs w:val="16"/>
                          </w:rPr>
                        </w:pPr>
                        <w:r>
                          <w:rPr>
                            <w:sz w:val="16"/>
                            <w:szCs w:val="16"/>
                          </w:rPr>
                          <w:t>1,4</w:t>
                        </w:r>
                        <w:r w:rsidRPr="006053A8">
                          <w:rPr>
                            <w:sz w:val="16"/>
                            <w:szCs w:val="16"/>
                          </w:rPr>
                          <w:t xml:space="preserve"> x s</w:t>
                        </w:r>
                      </w:p>
                    </w:tc>
                    <w:tc>
                      <w:tcPr>
                        <w:tcW w:w="1559" w:type="dxa"/>
                      </w:tcPr>
                      <w:p w14:paraId="5FC81A0B" w14:textId="77777777" w:rsidR="006053A8" w:rsidRPr="006053A8" w:rsidRDefault="006053A8" w:rsidP="001D6B5D">
                        <w:pPr>
                          <w:spacing w:after="0" w:line="240" w:lineRule="auto"/>
                          <w:jc w:val="center"/>
                          <w:rPr>
                            <w:sz w:val="16"/>
                            <w:szCs w:val="16"/>
                          </w:rPr>
                        </w:pPr>
                        <w:r>
                          <w:rPr>
                            <w:sz w:val="16"/>
                            <w:szCs w:val="16"/>
                          </w:rPr>
                          <w:t>1,4</w:t>
                        </w:r>
                        <w:r w:rsidRPr="006053A8">
                          <w:rPr>
                            <w:sz w:val="16"/>
                            <w:szCs w:val="16"/>
                          </w:rPr>
                          <w:t xml:space="preserve"> x s</w:t>
                        </w:r>
                      </w:p>
                    </w:tc>
                    <w:tc>
                      <w:tcPr>
                        <w:tcW w:w="1276" w:type="dxa"/>
                      </w:tcPr>
                      <w:p w14:paraId="1A9C12CE" w14:textId="77777777" w:rsidR="006053A8" w:rsidRPr="006053A8" w:rsidRDefault="006053A8" w:rsidP="001D6B5D">
                        <w:pPr>
                          <w:spacing w:after="0" w:line="240" w:lineRule="auto"/>
                          <w:jc w:val="center"/>
                          <w:rPr>
                            <w:sz w:val="16"/>
                            <w:szCs w:val="16"/>
                          </w:rPr>
                        </w:pPr>
                        <w:r>
                          <w:rPr>
                            <w:sz w:val="16"/>
                            <w:szCs w:val="16"/>
                          </w:rPr>
                          <w:t>1,4</w:t>
                        </w:r>
                        <w:r w:rsidRPr="006053A8">
                          <w:rPr>
                            <w:sz w:val="16"/>
                            <w:szCs w:val="16"/>
                          </w:rPr>
                          <w:t xml:space="preserve"> x s</w:t>
                        </w:r>
                      </w:p>
                    </w:tc>
                    <w:tc>
                      <w:tcPr>
                        <w:tcW w:w="1275" w:type="dxa"/>
                      </w:tcPr>
                      <w:p w14:paraId="708A3782" w14:textId="77777777" w:rsidR="006053A8" w:rsidRPr="006053A8" w:rsidRDefault="006053A8" w:rsidP="001D6B5D">
                        <w:pPr>
                          <w:spacing w:after="0" w:line="240" w:lineRule="auto"/>
                          <w:jc w:val="center"/>
                          <w:rPr>
                            <w:sz w:val="16"/>
                            <w:szCs w:val="16"/>
                          </w:rPr>
                        </w:pPr>
                        <w:r>
                          <w:rPr>
                            <w:sz w:val="16"/>
                            <w:szCs w:val="16"/>
                          </w:rPr>
                          <w:t>1,4</w:t>
                        </w:r>
                        <w:r w:rsidRPr="006053A8">
                          <w:rPr>
                            <w:sz w:val="16"/>
                            <w:szCs w:val="16"/>
                          </w:rPr>
                          <w:t xml:space="preserve"> x s</w:t>
                        </w:r>
                      </w:p>
                    </w:tc>
                  </w:tr>
                </w:tbl>
                <w:p w14:paraId="36B3FE13" w14:textId="77777777" w:rsidR="006053A8" w:rsidRPr="006053A8" w:rsidRDefault="006053A8" w:rsidP="006053A8">
                  <w:pPr>
                    <w:spacing w:after="0" w:line="240" w:lineRule="auto"/>
                    <w:jc w:val="both"/>
                    <w:rPr>
                      <w:sz w:val="16"/>
                      <w:szCs w:val="16"/>
                    </w:rPr>
                  </w:pPr>
                  <w:r w:rsidRPr="006053A8">
                    <w:rPr>
                      <w:sz w:val="16"/>
                      <w:szCs w:val="16"/>
                    </w:rPr>
                    <w:t>gdzie:</w:t>
                  </w:r>
                </w:p>
                <w:p w14:paraId="3226E2A4" w14:textId="77777777" w:rsidR="006053A8" w:rsidRDefault="006053A8" w:rsidP="006053A8">
                  <w:pPr>
                    <w:spacing w:after="0" w:line="240" w:lineRule="auto"/>
                    <w:jc w:val="both"/>
                    <w:rPr>
                      <w:sz w:val="16"/>
                      <w:szCs w:val="16"/>
                    </w:rPr>
                  </w:pPr>
                  <w:r w:rsidRPr="006053A8">
                    <w:rPr>
                      <w:sz w:val="16"/>
                      <w:szCs w:val="16"/>
                    </w:rPr>
                    <w:t>s – zawartość siarki w gazie w mg/m</w:t>
                  </w:r>
                  <w:r w:rsidRPr="006053A8">
                    <w:rPr>
                      <w:sz w:val="16"/>
                      <w:szCs w:val="16"/>
                      <w:vertAlign w:val="superscript"/>
                    </w:rPr>
                    <w:t>3</w:t>
                  </w:r>
                  <w:r w:rsidRPr="006053A8">
                    <w:rPr>
                      <w:sz w:val="16"/>
                      <w:szCs w:val="16"/>
                    </w:rPr>
                    <w:t xml:space="preserve">, </w:t>
                  </w:r>
                </w:p>
                <w:p w14:paraId="18D17450" w14:textId="77777777" w:rsidR="00331490" w:rsidRDefault="00331490" w:rsidP="006053A8">
                  <w:pPr>
                    <w:spacing w:after="0" w:line="240" w:lineRule="auto"/>
                    <w:jc w:val="both"/>
                    <w:rPr>
                      <w:sz w:val="16"/>
                      <w:szCs w:val="16"/>
                    </w:rPr>
                  </w:pPr>
                </w:p>
                <w:p w14:paraId="3667E686" w14:textId="77777777" w:rsidR="00331490" w:rsidRPr="006053A8" w:rsidRDefault="00331490" w:rsidP="006053A8">
                  <w:pPr>
                    <w:spacing w:after="0" w:line="240" w:lineRule="auto"/>
                    <w:jc w:val="both"/>
                    <w:rPr>
                      <w:sz w:val="16"/>
                      <w:szCs w:val="16"/>
                    </w:rPr>
                  </w:pPr>
                </w:p>
                <w:p w14:paraId="4B0364C4" w14:textId="77777777" w:rsidR="002E2EDC" w:rsidRPr="00AD0FA8" w:rsidRDefault="002E2EDC" w:rsidP="007E3A32">
                  <w:pPr>
                    <w:spacing w:after="0" w:line="240" w:lineRule="auto"/>
                    <w:jc w:val="both"/>
                  </w:pPr>
                  <w:r w:rsidRPr="00AD0FA8">
                    <w:lastRenderedPageBreak/>
                    <w:t>Tab.</w:t>
                  </w:r>
                  <w:r w:rsidR="006053A8">
                    <w:t>6</w:t>
                  </w:r>
                  <w:r w:rsidRPr="00AD0FA8">
                    <w:t>. Dla drewna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3"/>
                    <w:gridCol w:w="1043"/>
                    <w:gridCol w:w="1560"/>
                    <w:gridCol w:w="1559"/>
                    <w:gridCol w:w="1451"/>
                  </w:tblGrid>
                  <w:tr w:rsidR="002E2EDC" w:rsidRPr="00AD0FA8" w14:paraId="1FCD0ECB" w14:textId="77777777" w:rsidTr="00AC4F7B">
                    <w:trPr>
                      <w:trHeight w:val="195"/>
                    </w:trPr>
                    <w:tc>
                      <w:tcPr>
                        <w:tcW w:w="653" w:type="dxa"/>
                        <w:vMerge w:val="restart"/>
                        <w:textDirection w:val="btLr"/>
                        <w:vAlign w:val="center"/>
                      </w:tcPr>
                      <w:p w14:paraId="5C3D94FC" w14:textId="77777777" w:rsidR="002E2EDC" w:rsidRPr="00AD0FA8" w:rsidRDefault="002E2EDC" w:rsidP="007E3A32">
                        <w:pPr>
                          <w:spacing w:after="0" w:line="240" w:lineRule="auto"/>
                          <w:ind w:left="113" w:right="113"/>
                          <w:jc w:val="center"/>
                          <w:rPr>
                            <w:sz w:val="16"/>
                            <w:szCs w:val="16"/>
                          </w:rPr>
                        </w:pPr>
                        <w:r w:rsidRPr="00AD0FA8">
                          <w:rPr>
                            <w:sz w:val="16"/>
                            <w:szCs w:val="16"/>
                          </w:rPr>
                          <w:t>Substancja</w:t>
                        </w:r>
                      </w:p>
                    </w:tc>
                    <w:tc>
                      <w:tcPr>
                        <w:tcW w:w="1043" w:type="dxa"/>
                        <w:vMerge w:val="restart"/>
                        <w:textDirection w:val="btLr"/>
                        <w:vAlign w:val="center"/>
                      </w:tcPr>
                      <w:p w14:paraId="418962F6" w14:textId="77777777" w:rsidR="002E2EDC" w:rsidRPr="00AD0FA8" w:rsidRDefault="002E2EDC" w:rsidP="007E3A32">
                        <w:pPr>
                          <w:spacing w:after="0" w:line="240" w:lineRule="auto"/>
                          <w:ind w:left="113" w:right="113"/>
                          <w:jc w:val="center"/>
                          <w:rPr>
                            <w:sz w:val="16"/>
                            <w:szCs w:val="16"/>
                          </w:rPr>
                        </w:pPr>
                        <w:r w:rsidRPr="00AD0FA8">
                          <w:rPr>
                            <w:sz w:val="16"/>
                            <w:szCs w:val="16"/>
                          </w:rPr>
                          <w:t>Jednostka</w:t>
                        </w:r>
                        <w:r>
                          <w:rPr>
                            <w:sz w:val="16"/>
                            <w:szCs w:val="16"/>
                          </w:rPr>
                          <w:t xml:space="preserve"> wskaźnika</w:t>
                        </w:r>
                      </w:p>
                    </w:tc>
                    <w:tc>
                      <w:tcPr>
                        <w:tcW w:w="3119" w:type="dxa"/>
                        <w:gridSpan w:val="2"/>
                        <w:vAlign w:val="center"/>
                      </w:tcPr>
                      <w:p w14:paraId="4EA641EC" w14:textId="77777777" w:rsidR="002E2EDC" w:rsidRPr="00AD0FA8" w:rsidRDefault="002E2EDC" w:rsidP="007E3A32">
                        <w:pPr>
                          <w:spacing w:after="0" w:line="240" w:lineRule="auto"/>
                          <w:jc w:val="center"/>
                          <w:rPr>
                            <w:sz w:val="16"/>
                            <w:szCs w:val="16"/>
                          </w:rPr>
                        </w:pPr>
                        <w:r w:rsidRPr="00AD0FA8">
                          <w:rPr>
                            <w:sz w:val="16"/>
                            <w:szCs w:val="16"/>
                          </w:rPr>
                          <w:t>Ruszt stały</w:t>
                        </w:r>
                      </w:p>
                    </w:tc>
                    <w:tc>
                      <w:tcPr>
                        <w:tcW w:w="1451" w:type="dxa"/>
                        <w:vAlign w:val="center"/>
                      </w:tcPr>
                      <w:p w14:paraId="5B3BCA4F" w14:textId="77777777" w:rsidR="002E2EDC" w:rsidRPr="00AD0FA8" w:rsidRDefault="002E2EDC" w:rsidP="007E3A32">
                        <w:pPr>
                          <w:spacing w:after="0" w:line="240" w:lineRule="auto"/>
                          <w:jc w:val="center"/>
                          <w:rPr>
                            <w:sz w:val="16"/>
                            <w:szCs w:val="16"/>
                          </w:rPr>
                        </w:pPr>
                        <w:r w:rsidRPr="00AD0FA8">
                          <w:rPr>
                            <w:sz w:val="16"/>
                            <w:szCs w:val="16"/>
                          </w:rPr>
                          <w:t>Ruszt mechaniczny</w:t>
                        </w:r>
                      </w:p>
                    </w:tc>
                  </w:tr>
                  <w:tr w:rsidR="002E2EDC" w:rsidRPr="00AD0FA8" w14:paraId="746B8291" w14:textId="77777777" w:rsidTr="00AC4F7B">
                    <w:trPr>
                      <w:trHeight w:val="586"/>
                    </w:trPr>
                    <w:tc>
                      <w:tcPr>
                        <w:tcW w:w="653" w:type="dxa"/>
                        <w:vMerge/>
                        <w:tcBorders>
                          <w:bottom w:val="single" w:sz="4" w:space="0" w:color="000000"/>
                        </w:tcBorders>
                      </w:tcPr>
                      <w:p w14:paraId="18BD5046" w14:textId="77777777" w:rsidR="002E2EDC" w:rsidRPr="00AD0FA8" w:rsidRDefault="002E2EDC" w:rsidP="007E3A32">
                        <w:pPr>
                          <w:spacing w:after="0" w:line="240" w:lineRule="auto"/>
                          <w:rPr>
                            <w:sz w:val="16"/>
                            <w:szCs w:val="16"/>
                          </w:rPr>
                        </w:pPr>
                      </w:p>
                    </w:tc>
                    <w:tc>
                      <w:tcPr>
                        <w:tcW w:w="1043" w:type="dxa"/>
                        <w:vMerge/>
                        <w:tcBorders>
                          <w:bottom w:val="single" w:sz="4" w:space="0" w:color="000000"/>
                        </w:tcBorders>
                      </w:tcPr>
                      <w:p w14:paraId="31BD4EB2" w14:textId="77777777" w:rsidR="002E2EDC" w:rsidRPr="00AD0FA8" w:rsidRDefault="002E2EDC" w:rsidP="007E3A32">
                        <w:pPr>
                          <w:spacing w:after="0" w:line="240" w:lineRule="auto"/>
                          <w:rPr>
                            <w:sz w:val="16"/>
                            <w:szCs w:val="16"/>
                          </w:rPr>
                        </w:pPr>
                      </w:p>
                    </w:tc>
                    <w:tc>
                      <w:tcPr>
                        <w:tcW w:w="1560" w:type="dxa"/>
                        <w:tcBorders>
                          <w:bottom w:val="single" w:sz="4" w:space="0" w:color="000000"/>
                        </w:tcBorders>
                        <w:vAlign w:val="center"/>
                      </w:tcPr>
                      <w:p w14:paraId="4680BE28" w14:textId="77777777" w:rsidR="002E2EDC" w:rsidRPr="00AD0FA8" w:rsidRDefault="002E2EDC" w:rsidP="007E3A32">
                        <w:pPr>
                          <w:spacing w:after="0" w:line="240" w:lineRule="auto"/>
                          <w:jc w:val="center"/>
                          <w:rPr>
                            <w:sz w:val="16"/>
                            <w:szCs w:val="16"/>
                          </w:rPr>
                        </w:pPr>
                        <w:r w:rsidRPr="00AD0FA8">
                          <w:rPr>
                            <w:sz w:val="16"/>
                            <w:szCs w:val="16"/>
                          </w:rPr>
                          <w:t xml:space="preserve">Wydajność cieplna </w:t>
                        </w:r>
                        <m:oMath>
                          <m:r>
                            <w:rPr>
                              <w:rFonts w:ascii="Cambria Math" w:hAnsi="Cambria Math"/>
                              <w:sz w:val="16"/>
                              <w:szCs w:val="16"/>
                            </w:rPr>
                            <m:t>≤</m:t>
                          </m:r>
                        </m:oMath>
                        <w:r w:rsidRPr="00AD0FA8">
                          <w:rPr>
                            <w:sz w:val="16"/>
                            <w:szCs w:val="16"/>
                          </w:rPr>
                          <w:t xml:space="preserve"> 1,0 MW</w:t>
                        </w:r>
                      </w:p>
                    </w:tc>
                    <w:tc>
                      <w:tcPr>
                        <w:tcW w:w="1559" w:type="dxa"/>
                        <w:tcBorders>
                          <w:bottom w:val="single" w:sz="4" w:space="0" w:color="000000"/>
                        </w:tcBorders>
                        <w:vAlign w:val="center"/>
                      </w:tcPr>
                      <w:p w14:paraId="540BE6E9" w14:textId="77777777" w:rsidR="002E2EDC" w:rsidRPr="00AD0FA8" w:rsidRDefault="002E2EDC" w:rsidP="007E3A32">
                        <w:pPr>
                          <w:spacing w:after="0" w:line="240" w:lineRule="auto"/>
                          <w:jc w:val="center"/>
                          <w:rPr>
                            <w:sz w:val="16"/>
                            <w:szCs w:val="16"/>
                          </w:rPr>
                        </w:pPr>
                        <w:r w:rsidRPr="00AD0FA8">
                          <w:rPr>
                            <w:sz w:val="16"/>
                            <w:szCs w:val="16"/>
                          </w:rPr>
                          <w:t xml:space="preserve">Wydajność cieplna </w:t>
                        </w:r>
                      </w:p>
                      <w:p w14:paraId="67A66570" w14:textId="77777777" w:rsidR="002E2EDC" w:rsidRPr="00AD0FA8" w:rsidRDefault="002E2EDC" w:rsidP="007E3A32">
                        <w:pPr>
                          <w:spacing w:after="0" w:line="240" w:lineRule="auto"/>
                          <w:jc w:val="center"/>
                          <w:rPr>
                            <w:sz w:val="16"/>
                            <w:szCs w:val="16"/>
                          </w:rPr>
                        </w:pPr>
                        <w:r w:rsidRPr="00AD0FA8">
                          <w:rPr>
                            <w:sz w:val="16"/>
                            <w:szCs w:val="16"/>
                          </w:rPr>
                          <w:t xml:space="preserve">1 - 5,5 MW </w:t>
                        </w:r>
                      </w:p>
                    </w:tc>
                    <w:tc>
                      <w:tcPr>
                        <w:tcW w:w="1451" w:type="dxa"/>
                        <w:tcBorders>
                          <w:bottom w:val="single" w:sz="4" w:space="0" w:color="000000"/>
                        </w:tcBorders>
                        <w:vAlign w:val="center"/>
                      </w:tcPr>
                      <w:p w14:paraId="758E6FFF" w14:textId="77777777" w:rsidR="002E2EDC" w:rsidRPr="00AD0FA8" w:rsidRDefault="002E2EDC" w:rsidP="00FA4466">
                        <w:pPr>
                          <w:spacing w:after="0" w:line="240" w:lineRule="auto"/>
                          <w:jc w:val="center"/>
                          <w:rPr>
                            <w:sz w:val="16"/>
                            <w:szCs w:val="16"/>
                          </w:rPr>
                        </w:pPr>
                        <w:r w:rsidRPr="00AD0FA8">
                          <w:rPr>
                            <w:sz w:val="16"/>
                            <w:szCs w:val="16"/>
                          </w:rPr>
                          <w:t>Wydajność cieplna</w:t>
                        </w:r>
                        <w:r w:rsidR="00AC4F7B">
                          <w:rPr>
                            <w:sz w:val="16"/>
                            <w:szCs w:val="16"/>
                          </w:rPr>
                          <w:t xml:space="preserve"> </w:t>
                        </w:r>
                        <w:r w:rsidRPr="00AD0FA8">
                          <w:rPr>
                            <w:sz w:val="16"/>
                            <w:szCs w:val="16"/>
                          </w:rPr>
                          <w:t xml:space="preserve"> </w:t>
                        </w:r>
                        <m:oMath>
                          <m:r>
                            <w:rPr>
                              <w:rFonts w:ascii="Cambria Math" w:hAnsi="Cambria Math"/>
                              <w:sz w:val="16"/>
                              <w:szCs w:val="16"/>
                            </w:rPr>
                            <m:t>≥</m:t>
                          </m:r>
                        </m:oMath>
                        <w:r w:rsidR="00FA4466">
                          <w:rPr>
                            <w:sz w:val="16"/>
                            <w:szCs w:val="16"/>
                          </w:rPr>
                          <w:t xml:space="preserve"> 5,5</w:t>
                        </w:r>
                        <w:r w:rsidRPr="00AD0FA8">
                          <w:rPr>
                            <w:sz w:val="16"/>
                            <w:szCs w:val="16"/>
                          </w:rPr>
                          <w:t xml:space="preserve"> MW</w:t>
                        </w:r>
                      </w:p>
                    </w:tc>
                  </w:tr>
                  <w:tr w:rsidR="002E2EDC" w:rsidRPr="00AD0FA8" w14:paraId="4F989C50" w14:textId="77777777" w:rsidTr="00AC4F7B">
                    <w:tc>
                      <w:tcPr>
                        <w:tcW w:w="653" w:type="dxa"/>
                      </w:tcPr>
                      <w:p w14:paraId="5B7CFB78" w14:textId="77777777" w:rsidR="002E2EDC" w:rsidRPr="00AD0FA8" w:rsidRDefault="002E2EDC" w:rsidP="007E3A32">
                        <w:pPr>
                          <w:spacing w:after="0" w:line="240" w:lineRule="auto"/>
                          <w:jc w:val="center"/>
                          <w:rPr>
                            <w:sz w:val="16"/>
                            <w:szCs w:val="16"/>
                          </w:rPr>
                        </w:pPr>
                        <w:r w:rsidRPr="00AD0FA8">
                          <w:rPr>
                            <w:sz w:val="16"/>
                            <w:szCs w:val="16"/>
                          </w:rPr>
                          <w:t>1</w:t>
                        </w:r>
                      </w:p>
                    </w:tc>
                    <w:tc>
                      <w:tcPr>
                        <w:tcW w:w="1043" w:type="dxa"/>
                      </w:tcPr>
                      <w:p w14:paraId="64C8221A" w14:textId="77777777" w:rsidR="002E2EDC" w:rsidRPr="00AD0FA8" w:rsidRDefault="002E2EDC" w:rsidP="007E3A32">
                        <w:pPr>
                          <w:spacing w:after="0" w:line="240" w:lineRule="auto"/>
                          <w:jc w:val="center"/>
                          <w:rPr>
                            <w:sz w:val="16"/>
                            <w:szCs w:val="16"/>
                          </w:rPr>
                        </w:pPr>
                        <w:r w:rsidRPr="00AD0FA8">
                          <w:rPr>
                            <w:sz w:val="16"/>
                            <w:szCs w:val="16"/>
                          </w:rPr>
                          <w:t>2</w:t>
                        </w:r>
                      </w:p>
                    </w:tc>
                    <w:tc>
                      <w:tcPr>
                        <w:tcW w:w="1560" w:type="dxa"/>
                      </w:tcPr>
                      <w:p w14:paraId="6CD134C8" w14:textId="77777777" w:rsidR="002E2EDC" w:rsidRPr="00AD0FA8" w:rsidRDefault="002E2EDC" w:rsidP="007E3A32">
                        <w:pPr>
                          <w:spacing w:after="0" w:line="240" w:lineRule="auto"/>
                          <w:jc w:val="center"/>
                          <w:rPr>
                            <w:sz w:val="16"/>
                            <w:szCs w:val="16"/>
                          </w:rPr>
                        </w:pPr>
                        <w:r w:rsidRPr="00AD0FA8">
                          <w:rPr>
                            <w:sz w:val="16"/>
                            <w:szCs w:val="16"/>
                          </w:rPr>
                          <w:t>3</w:t>
                        </w:r>
                      </w:p>
                    </w:tc>
                    <w:tc>
                      <w:tcPr>
                        <w:tcW w:w="1559" w:type="dxa"/>
                      </w:tcPr>
                      <w:p w14:paraId="30E2C7BB" w14:textId="77777777" w:rsidR="002E2EDC" w:rsidRPr="00AD0FA8" w:rsidRDefault="002E2EDC" w:rsidP="007E3A32">
                        <w:pPr>
                          <w:spacing w:after="0" w:line="240" w:lineRule="auto"/>
                          <w:jc w:val="center"/>
                          <w:rPr>
                            <w:sz w:val="16"/>
                            <w:szCs w:val="16"/>
                          </w:rPr>
                        </w:pPr>
                        <w:r w:rsidRPr="00AD0FA8">
                          <w:rPr>
                            <w:sz w:val="16"/>
                            <w:szCs w:val="16"/>
                          </w:rPr>
                          <w:t>4</w:t>
                        </w:r>
                      </w:p>
                    </w:tc>
                    <w:tc>
                      <w:tcPr>
                        <w:tcW w:w="1451" w:type="dxa"/>
                      </w:tcPr>
                      <w:p w14:paraId="07151A24" w14:textId="77777777" w:rsidR="002E2EDC" w:rsidRPr="00AD0FA8" w:rsidRDefault="002E2EDC" w:rsidP="007E3A32">
                        <w:pPr>
                          <w:spacing w:after="0" w:line="240" w:lineRule="auto"/>
                          <w:jc w:val="center"/>
                          <w:rPr>
                            <w:sz w:val="16"/>
                            <w:szCs w:val="16"/>
                          </w:rPr>
                        </w:pPr>
                        <w:r w:rsidRPr="00AD0FA8">
                          <w:rPr>
                            <w:sz w:val="16"/>
                            <w:szCs w:val="16"/>
                          </w:rPr>
                          <w:t>5</w:t>
                        </w:r>
                      </w:p>
                    </w:tc>
                  </w:tr>
                  <w:tr w:rsidR="002E2EDC" w:rsidRPr="00AD0FA8" w14:paraId="7847D4B7" w14:textId="77777777" w:rsidTr="00AC4F7B">
                    <w:tc>
                      <w:tcPr>
                        <w:tcW w:w="653" w:type="dxa"/>
                      </w:tcPr>
                      <w:p w14:paraId="2CB17C9C" w14:textId="77777777" w:rsidR="002E2EDC" w:rsidRPr="00AD0FA8" w:rsidRDefault="002E2EDC" w:rsidP="007E3A32">
                        <w:pPr>
                          <w:spacing w:after="0" w:line="240" w:lineRule="auto"/>
                          <w:jc w:val="center"/>
                          <w:rPr>
                            <w:sz w:val="16"/>
                            <w:szCs w:val="16"/>
                          </w:rPr>
                        </w:pPr>
                        <w:r w:rsidRPr="00AD0FA8">
                          <w:rPr>
                            <w:sz w:val="16"/>
                            <w:szCs w:val="16"/>
                          </w:rPr>
                          <w:t>SO</w:t>
                        </w:r>
                        <w:r w:rsidRPr="00AD0FA8">
                          <w:rPr>
                            <w:sz w:val="16"/>
                            <w:szCs w:val="16"/>
                            <w:vertAlign w:val="subscript"/>
                          </w:rPr>
                          <w:t>2</w:t>
                        </w:r>
                      </w:p>
                    </w:tc>
                    <w:tc>
                      <w:tcPr>
                        <w:tcW w:w="1043" w:type="dxa"/>
                      </w:tcPr>
                      <w:p w14:paraId="30063474" w14:textId="77777777" w:rsidR="002E2EDC" w:rsidRPr="00AD0FA8" w:rsidRDefault="002E2EDC" w:rsidP="007E3A32">
                        <w:pPr>
                          <w:spacing w:after="0" w:line="240" w:lineRule="auto"/>
                          <w:jc w:val="center"/>
                          <w:rPr>
                            <w:sz w:val="16"/>
                            <w:szCs w:val="16"/>
                          </w:rPr>
                        </w:pPr>
                        <w:r w:rsidRPr="00063542">
                          <w:rPr>
                            <w:sz w:val="16"/>
                            <w:szCs w:val="16"/>
                          </w:rPr>
                          <w:t>kg/Mg</w:t>
                        </w:r>
                      </w:p>
                    </w:tc>
                    <w:tc>
                      <w:tcPr>
                        <w:tcW w:w="1560" w:type="dxa"/>
                      </w:tcPr>
                      <w:p w14:paraId="7917206D" w14:textId="77777777" w:rsidR="002E2EDC" w:rsidRPr="00AD0FA8" w:rsidRDefault="002E2EDC" w:rsidP="007E3A32">
                        <w:pPr>
                          <w:spacing w:after="0" w:line="240" w:lineRule="auto"/>
                          <w:jc w:val="center"/>
                          <w:rPr>
                            <w:sz w:val="16"/>
                            <w:szCs w:val="16"/>
                          </w:rPr>
                        </w:pPr>
                        <w:r>
                          <w:rPr>
                            <w:sz w:val="16"/>
                            <w:szCs w:val="16"/>
                          </w:rPr>
                          <w:t>0,11</w:t>
                        </w:r>
                      </w:p>
                    </w:tc>
                    <w:tc>
                      <w:tcPr>
                        <w:tcW w:w="1559" w:type="dxa"/>
                      </w:tcPr>
                      <w:p w14:paraId="0743F115" w14:textId="77777777" w:rsidR="002E2EDC" w:rsidRPr="00AD0FA8" w:rsidRDefault="002E2EDC" w:rsidP="007E3A32">
                        <w:pPr>
                          <w:spacing w:after="0" w:line="240" w:lineRule="auto"/>
                          <w:jc w:val="center"/>
                          <w:rPr>
                            <w:sz w:val="16"/>
                            <w:szCs w:val="16"/>
                          </w:rPr>
                        </w:pPr>
                        <w:r>
                          <w:rPr>
                            <w:sz w:val="16"/>
                            <w:szCs w:val="16"/>
                          </w:rPr>
                          <w:t>0,11</w:t>
                        </w:r>
                      </w:p>
                    </w:tc>
                    <w:tc>
                      <w:tcPr>
                        <w:tcW w:w="1451" w:type="dxa"/>
                      </w:tcPr>
                      <w:p w14:paraId="5484734B" w14:textId="77777777" w:rsidR="002E2EDC" w:rsidRPr="00AD0FA8" w:rsidRDefault="002E2EDC" w:rsidP="007E3A32">
                        <w:pPr>
                          <w:spacing w:after="0" w:line="240" w:lineRule="auto"/>
                          <w:jc w:val="center"/>
                          <w:rPr>
                            <w:sz w:val="16"/>
                            <w:szCs w:val="16"/>
                          </w:rPr>
                        </w:pPr>
                        <w:r>
                          <w:rPr>
                            <w:sz w:val="16"/>
                            <w:szCs w:val="16"/>
                          </w:rPr>
                          <w:t>0,02</w:t>
                        </w:r>
                      </w:p>
                    </w:tc>
                  </w:tr>
                </w:tbl>
                <w:p w14:paraId="76B873D4" w14:textId="77777777" w:rsidR="002E2EDC" w:rsidRDefault="002E2EDC" w:rsidP="007E3A32">
                  <w:pPr>
                    <w:spacing w:after="0" w:line="240" w:lineRule="auto"/>
                    <w:jc w:val="both"/>
                  </w:pPr>
                </w:p>
                <w:p w14:paraId="1D4075E4" w14:textId="77777777" w:rsidR="006053A8" w:rsidRDefault="006053A8" w:rsidP="007E3A32">
                  <w:pPr>
                    <w:spacing w:after="0" w:line="240" w:lineRule="auto"/>
                    <w:jc w:val="both"/>
                  </w:pPr>
                </w:p>
                <w:p w14:paraId="4CF778A1" w14:textId="77777777" w:rsidR="006053A8" w:rsidRDefault="006053A8" w:rsidP="007E3A32">
                  <w:pPr>
                    <w:spacing w:after="0" w:line="240" w:lineRule="auto"/>
                    <w:jc w:val="both"/>
                  </w:pPr>
                </w:p>
                <w:p w14:paraId="4CDB994C" w14:textId="77777777" w:rsidR="006053A8" w:rsidRDefault="006053A8" w:rsidP="007E3A32">
                  <w:pPr>
                    <w:spacing w:after="0" w:line="240" w:lineRule="auto"/>
                    <w:jc w:val="both"/>
                  </w:pPr>
                </w:p>
                <w:p w14:paraId="1F94C62A" w14:textId="77777777" w:rsidR="006053A8" w:rsidRDefault="006053A8" w:rsidP="007E3A32">
                  <w:pPr>
                    <w:spacing w:after="0" w:line="240" w:lineRule="auto"/>
                    <w:jc w:val="both"/>
                  </w:pPr>
                </w:p>
                <w:p w14:paraId="2982ECA9" w14:textId="77777777" w:rsidR="006053A8" w:rsidRDefault="006053A8" w:rsidP="007E3A32">
                  <w:pPr>
                    <w:spacing w:after="0" w:line="240" w:lineRule="auto"/>
                    <w:jc w:val="both"/>
                  </w:pPr>
                </w:p>
                <w:p w14:paraId="1EBDDA1A" w14:textId="77777777" w:rsidR="006053A8" w:rsidRDefault="006053A8" w:rsidP="007E3A32">
                  <w:pPr>
                    <w:spacing w:after="0" w:line="240" w:lineRule="auto"/>
                    <w:jc w:val="both"/>
                  </w:pPr>
                </w:p>
                <w:p w14:paraId="7464CE97" w14:textId="77777777" w:rsidR="006053A8" w:rsidRDefault="006053A8" w:rsidP="007E3A32">
                  <w:pPr>
                    <w:spacing w:after="0" w:line="240" w:lineRule="auto"/>
                    <w:jc w:val="both"/>
                  </w:pPr>
                </w:p>
                <w:p w14:paraId="5A566B11" w14:textId="77777777" w:rsidR="006053A8" w:rsidRDefault="006053A8" w:rsidP="007E3A32">
                  <w:pPr>
                    <w:spacing w:after="0" w:line="240" w:lineRule="auto"/>
                    <w:jc w:val="both"/>
                  </w:pPr>
                </w:p>
                <w:p w14:paraId="405660E3" w14:textId="77777777" w:rsidR="006053A8" w:rsidRDefault="006053A8" w:rsidP="007E3A32">
                  <w:pPr>
                    <w:spacing w:after="0" w:line="240" w:lineRule="auto"/>
                    <w:jc w:val="both"/>
                  </w:pPr>
                </w:p>
                <w:p w14:paraId="4CCFCC04" w14:textId="77777777" w:rsidR="006053A8" w:rsidRDefault="006053A8" w:rsidP="007E3A32">
                  <w:pPr>
                    <w:spacing w:after="0" w:line="240" w:lineRule="auto"/>
                    <w:jc w:val="both"/>
                  </w:pPr>
                </w:p>
                <w:p w14:paraId="5AD29057" w14:textId="77777777" w:rsidR="006053A8" w:rsidRDefault="006053A8" w:rsidP="007E3A32">
                  <w:pPr>
                    <w:spacing w:after="0" w:line="240" w:lineRule="auto"/>
                    <w:jc w:val="both"/>
                  </w:pPr>
                </w:p>
                <w:p w14:paraId="5AF8401B" w14:textId="77777777" w:rsidR="006053A8" w:rsidRDefault="006053A8" w:rsidP="007E3A32">
                  <w:pPr>
                    <w:spacing w:after="0" w:line="240" w:lineRule="auto"/>
                    <w:jc w:val="both"/>
                  </w:pPr>
                </w:p>
                <w:p w14:paraId="00C0383C" w14:textId="77777777" w:rsidR="006053A8" w:rsidRDefault="006053A8" w:rsidP="007E3A32">
                  <w:pPr>
                    <w:spacing w:after="0" w:line="240" w:lineRule="auto"/>
                    <w:jc w:val="both"/>
                  </w:pPr>
                </w:p>
                <w:p w14:paraId="693A02E7" w14:textId="77777777" w:rsidR="006053A8" w:rsidRDefault="006053A8" w:rsidP="007E3A32">
                  <w:pPr>
                    <w:spacing w:after="0" w:line="240" w:lineRule="auto"/>
                    <w:jc w:val="both"/>
                  </w:pPr>
                </w:p>
                <w:p w14:paraId="718E3F18" w14:textId="77777777" w:rsidR="006053A8" w:rsidRDefault="006053A8" w:rsidP="007E3A32">
                  <w:pPr>
                    <w:spacing w:after="0" w:line="240" w:lineRule="auto"/>
                    <w:jc w:val="both"/>
                  </w:pPr>
                </w:p>
                <w:p w14:paraId="79176597" w14:textId="77777777" w:rsidR="006053A8" w:rsidRDefault="006053A8" w:rsidP="007E3A32">
                  <w:pPr>
                    <w:spacing w:after="0" w:line="240" w:lineRule="auto"/>
                    <w:jc w:val="both"/>
                  </w:pPr>
                </w:p>
                <w:p w14:paraId="11A14506" w14:textId="77777777" w:rsidR="006053A8" w:rsidRDefault="006053A8" w:rsidP="007E3A32">
                  <w:pPr>
                    <w:spacing w:after="0" w:line="240" w:lineRule="auto"/>
                    <w:jc w:val="both"/>
                  </w:pPr>
                </w:p>
                <w:p w14:paraId="72E1B1B2" w14:textId="77777777" w:rsidR="006053A8" w:rsidRDefault="006053A8" w:rsidP="007E3A32">
                  <w:pPr>
                    <w:spacing w:after="0" w:line="240" w:lineRule="auto"/>
                    <w:jc w:val="both"/>
                  </w:pPr>
                </w:p>
                <w:p w14:paraId="576AF48C" w14:textId="77777777" w:rsidR="006053A8" w:rsidRDefault="006053A8" w:rsidP="007E3A32">
                  <w:pPr>
                    <w:spacing w:after="0" w:line="240" w:lineRule="auto"/>
                    <w:jc w:val="both"/>
                  </w:pPr>
                </w:p>
                <w:p w14:paraId="3D347481" w14:textId="77777777" w:rsidR="006053A8" w:rsidRDefault="006053A8" w:rsidP="007E3A32">
                  <w:pPr>
                    <w:spacing w:after="0" w:line="240" w:lineRule="auto"/>
                    <w:jc w:val="both"/>
                  </w:pPr>
                </w:p>
                <w:p w14:paraId="206643F2" w14:textId="77777777" w:rsidR="006053A8" w:rsidRDefault="006053A8" w:rsidP="007E3A32">
                  <w:pPr>
                    <w:spacing w:after="0" w:line="240" w:lineRule="auto"/>
                    <w:jc w:val="both"/>
                  </w:pPr>
                </w:p>
                <w:p w14:paraId="0E494E8B" w14:textId="77777777" w:rsidR="006053A8" w:rsidRDefault="006053A8" w:rsidP="007E3A32">
                  <w:pPr>
                    <w:spacing w:after="0" w:line="240" w:lineRule="auto"/>
                    <w:jc w:val="both"/>
                  </w:pPr>
                </w:p>
                <w:p w14:paraId="2D56E3BE" w14:textId="77777777" w:rsidR="006053A8" w:rsidRDefault="006053A8" w:rsidP="007E3A32">
                  <w:pPr>
                    <w:spacing w:after="0" w:line="240" w:lineRule="auto"/>
                    <w:jc w:val="both"/>
                  </w:pPr>
                </w:p>
                <w:p w14:paraId="796BC12B" w14:textId="77777777" w:rsidR="006053A8" w:rsidRDefault="006053A8" w:rsidP="007E3A32">
                  <w:pPr>
                    <w:spacing w:after="0" w:line="240" w:lineRule="auto"/>
                    <w:jc w:val="both"/>
                  </w:pPr>
                </w:p>
                <w:p w14:paraId="35DE83F6" w14:textId="77777777" w:rsidR="006053A8" w:rsidRDefault="006053A8" w:rsidP="007E3A32">
                  <w:pPr>
                    <w:spacing w:after="0" w:line="240" w:lineRule="auto"/>
                    <w:jc w:val="both"/>
                  </w:pPr>
                </w:p>
                <w:p w14:paraId="3479393A" w14:textId="77777777" w:rsidR="006053A8" w:rsidRDefault="006053A8" w:rsidP="007E3A32">
                  <w:pPr>
                    <w:spacing w:after="0" w:line="240" w:lineRule="auto"/>
                    <w:jc w:val="both"/>
                  </w:pPr>
                </w:p>
                <w:p w14:paraId="29953D24" w14:textId="77777777" w:rsidR="006053A8" w:rsidRDefault="006053A8" w:rsidP="007E3A32">
                  <w:pPr>
                    <w:spacing w:after="0" w:line="240" w:lineRule="auto"/>
                    <w:jc w:val="both"/>
                  </w:pPr>
                </w:p>
                <w:p w14:paraId="5D57441A" w14:textId="77777777" w:rsidR="006053A8" w:rsidRDefault="006053A8" w:rsidP="007E3A32">
                  <w:pPr>
                    <w:spacing w:after="0" w:line="240" w:lineRule="auto"/>
                    <w:jc w:val="both"/>
                  </w:pPr>
                </w:p>
                <w:p w14:paraId="77DC71DC" w14:textId="77777777" w:rsidR="006053A8" w:rsidRDefault="006053A8" w:rsidP="007E3A32">
                  <w:pPr>
                    <w:spacing w:after="0" w:line="240" w:lineRule="auto"/>
                    <w:jc w:val="both"/>
                  </w:pPr>
                </w:p>
                <w:p w14:paraId="5F08EBA6" w14:textId="77777777" w:rsidR="006053A8" w:rsidRDefault="006053A8" w:rsidP="007E3A32">
                  <w:pPr>
                    <w:spacing w:after="0" w:line="240" w:lineRule="auto"/>
                    <w:jc w:val="both"/>
                  </w:pPr>
                </w:p>
                <w:p w14:paraId="74451A57" w14:textId="77777777" w:rsidR="006053A8" w:rsidRDefault="006053A8" w:rsidP="007E3A32">
                  <w:pPr>
                    <w:spacing w:after="0" w:line="240" w:lineRule="auto"/>
                    <w:jc w:val="both"/>
                  </w:pPr>
                </w:p>
                <w:p w14:paraId="1A10700C" w14:textId="77777777" w:rsidR="006053A8" w:rsidRDefault="006053A8" w:rsidP="007E3A32">
                  <w:pPr>
                    <w:spacing w:after="0" w:line="240" w:lineRule="auto"/>
                    <w:jc w:val="both"/>
                  </w:pPr>
                </w:p>
                <w:p w14:paraId="03A73A54" w14:textId="77777777" w:rsidR="006053A8" w:rsidRDefault="006053A8" w:rsidP="007E3A32">
                  <w:pPr>
                    <w:spacing w:after="0" w:line="240" w:lineRule="auto"/>
                    <w:jc w:val="both"/>
                  </w:pPr>
                </w:p>
                <w:p w14:paraId="4175644F" w14:textId="77777777" w:rsidR="006053A8" w:rsidRDefault="006053A8" w:rsidP="007E3A32">
                  <w:pPr>
                    <w:spacing w:after="0" w:line="240" w:lineRule="auto"/>
                    <w:jc w:val="both"/>
                  </w:pPr>
                </w:p>
                <w:p w14:paraId="4F960297" w14:textId="77777777" w:rsidR="006053A8" w:rsidRDefault="006053A8" w:rsidP="007E3A32">
                  <w:pPr>
                    <w:spacing w:after="0" w:line="240" w:lineRule="auto"/>
                    <w:jc w:val="both"/>
                  </w:pPr>
                </w:p>
                <w:p w14:paraId="48EE372B" w14:textId="77777777" w:rsidR="006053A8" w:rsidRDefault="006053A8" w:rsidP="007E3A32">
                  <w:pPr>
                    <w:spacing w:after="0" w:line="240" w:lineRule="auto"/>
                    <w:jc w:val="both"/>
                  </w:pPr>
                </w:p>
                <w:p w14:paraId="75C73E11" w14:textId="77777777" w:rsidR="006053A8" w:rsidRDefault="006053A8" w:rsidP="007E3A32">
                  <w:pPr>
                    <w:spacing w:after="0" w:line="240" w:lineRule="auto"/>
                    <w:jc w:val="both"/>
                  </w:pPr>
                </w:p>
                <w:p w14:paraId="77A4FD05" w14:textId="77777777" w:rsidR="006053A8" w:rsidRDefault="006053A8" w:rsidP="007E3A32">
                  <w:pPr>
                    <w:spacing w:after="0" w:line="240" w:lineRule="auto"/>
                    <w:jc w:val="both"/>
                  </w:pPr>
                </w:p>
                <w:p w14:paraId="0F8BA9EC" w14:textId="77777777" w:rsidR="006053A8" w:rsidRDefault="006053A8" w:rsidP="007E3A32">
                  <w:pPr>
                    <w:spacing w:after="0" w:line="240" w:lineRule="auto"/>
                    <w:jc w:val="both"/>
                  </w:pPr>
                </w:p>
                <w:p w14:paraId="7C027502" w14:textId="77777777" w:rsidR="006053A8" w:rsidRDefault="006053A8" w:rsidP="007E3A32">
                  <w:pPr>
                    <w:spacing w:after="0" w:line="240" w:lineRule="auto"/>
                    <w:jc w:val="both"/>
                  </w:pPr>
                </w:p>
                <w:p w14:paraId="054FC95D" w14:textId="77777777" w:rsidR="006053A8" w:rsidRDefault="006053A8" w:rsidP="007E3A32">
                  <w:pPr>
                    <w:spacing w:after="0" w:line="240" w:lineRule="auto"/>
                    <w:jc w:val="both"/>
                  </w:pPr>
                </w:p>
                <w:p w14:paraId="60EC9D2B" w14:textId="77777777" w:rsidR="006053A8" w:rsidRDefault="006053A8" w:rsidP="007E3A32">
                  <w:pPr>
                    <w:spacing w:after="0" w:line="240" w:lineRule="auto"/>
                    <w:jc w:val="both"/>
                  </w:pPr>
                </w:p>
                <w:p w14:paraId="70567726" w14:textId="77777777" w:rsidR="006053A8" w:rsidRDefault="006053A8" w:rsidP="007E3A32">
                  <w:pPr>
                    <w:spacing w:after="0" w:line="240" w:lineRule="auto"/>
                    <w:jc w:val="both"/>
                  </w:pPr>
                </w:p>
                <w:p w14:paraId="4025E8A9" w14:textId="77777777" w:rsidR="00AC4F7B" w:rsidRDefault="00AC4F7B" w:rsidP="007E3A32">
                  <w:pPr>
                    <w:spacing w:after="0" w:line="240" w:lineRule="auto"/>
                    <w:jc w:val="both"/>
                  </w:pPr>
                </w:p>
                <w:p w14:paraId="095B7EFA" w14:textId="77777777" w:rsidR="00331490" w:rsidRPr="00AD0FA8" w:rsidRDefault="00331490" w:rsidP="007E3A32">
                  <w:pPr>
                    <w:spacing w:after="0" w:line="240" w:lineRule="auto"/>
                    <w:jc w:val="both"/>
                  </w:pPr>
                </w:p>
              </w:tc>
            </w:tr>
          </w:tbl>
          <w:p w14:paraId="57B6AAC5" w14:textId="77777777" w:rsidR="002E2EDC" w:rsidRPr="00E92C8A" w:rsidRDefault="002E2EDC" w:rsidP="007E3A32">
            <w:pPr>
              <w:spacing w:after="0" w:line="240" w:lineRule="auto"/>
              <w:jc w:val="both"/>
              <w:rPr>
                <w:rFonts w:ascii="Calibri" w:eastAsia="Calibri" w:hAnsi="Calibri" w:cs="Times New Roman"/>
                <w:color w:val="FF0000"/>
              </w:rPr>
            </w:pPr>
          </w:p>
        </w:tc>
      </w:tr>
      <w:tr w:rsidR="002E2EDC" w:rsidRPr="00E92C8A" w14:paraId="5FD58763" w14:textId="77777777" w:rsidTr="002E2EDC">
        <w:tc>
          <w:tcPr>
            <w:tcW w:w="9288" w:type="dxa"/>
            <w:gridSpan w:val="2"/>
          </w:tcPr>
          <w:p w14:paraId="535786A7" w14:textId="77777777" w:rsidR="002E2EDC" w:rsidRPr="00E92C8A" w:rsidRDefault="002E2EDC" w:rsidP="007E3A32">
            <w:pPr>
              <w:spacing w:after="0" w:line="240" w:lineRule="auto"/>
              <w:rPr>
                <w:rFonts w:ascii="Calibri" w:eastAsia="Calibri" w:hAnsi="Calibri" w:cs="Times New Roman"/>
                <w:color w:val="FF0000"/>
              </w:rPr>
            </w:pPr>
          </w:p>
        </w:tc>
      </w:tr>
      <w:tr w:rsidR="002E2EDC" w:rsidRPr="00972E9F" w14:paraId="2F941F55" w14:textId="77777777" w:rsidTr="00A7728D">
        <w:tblPrEx>
          <w:tblLook w:val="00A0" w:firstRow="1" w:lastRow="0" w:firstColumn="1" w:lastColumn="0" w:noHBand="0" w:noVBand="0"/>
        </w:tblPrEx>
        <w:tc>
          <w:tcPr>
            <w:tcW w:w="9280" w:type="dxa"/>
            <w:gridSpan w:val="2"/>
            <w:shd w:val="clear" w:color="auto" w:fill="C2D69B"/>
          </w:tcPr>
          <w:p w14:paraId="1DB7CF30" w14:textId="77777777" w:rsidR="002E2EDC" w:rsidRPr="00972E9F" w:rsidRDefault="002E2EDC" w:rsidP="007E3A32">
            <w:pPr>
              <w:spacing w:after="0" w:line="240" w:lineRule="auto"/>
              <w:rPr>
                <w:rFonts w:ascii="Calibri" w:eastAsia="Calibri" w:hAnsi="Calibri" w:cs="Times New Roman"/>
                <w:b/>
              </w:rPr>
            </w:pPr>
            <w:r w:rsidRPr="00972E9F">
              <w:rPr>
                <w:rFonts w:ascii="Calibri" w:eastAsia="Calibri" w:hAnsi="Calibri" w:cs="Times New Roman"/>
                <w:b/>
              </w:rPr>
              <w:lastRenderedPageBreak/>
              <w:t>Nazwa efektu</w:t>
            </w:r>
          </w:p>
        </w:tc>
      </w:tr>
      <w:tr w:rsidR="002E2EDC" w:rsidRPr="00972E9F" w14:paraId="159408C7" w14:textId="77777777" w:rsidTr="00A7728D">
        <w:tblPrEx>
          <w:tblLook w:val="00A0" w:firstRow="1" w:lastRow="0" w:firstColumn="1" w:lastColumn="0" w:noHBand="0" w:noVBand="0"/>
        </w:tblPrEx>
        <w:trPr>
          <w:trHeight w:val="437"/>
        </w:trPr>
        <w:tc>
          <w:tcPr>
            <w:tcW w:w="9280" w:type="dxa"/>
            <w:gridSpan w:val="2"/>
          </w:tcPr>
          <w:p w14:paraId="6082D0E0" w14:textId="77777777" w:rsidR="002E2EDC" w:rsidRPr="00972E9F" w:rsidRDefault="002E2EDC" w:rsidP="002E2EDC">
            <w:pPr>
              <w:pStyle w:val="Nagwek1"/>
              <w:spacing w:before="120"/>
              <w:rPr>
                <w:rFonts w:eastAsia="Calibri"/>
              </w:rPr>
            </w:pPr>
            <w:bookmarkStart w:id="3" w:name="_Toc377625116"/>
            <w:r w:rsidRPr="00972E9F">
              <w:rPr>
                <w:rFonts w:eastAsia="Calibri"/>
              </w:rPr>
              <w:t>Ograniczenie lub uniknięcie emisji tlenków azotu (</w:t>
            </w:r>
            <w:proofErr w:type="spellStart"/>
            <w:r w:rsidRPr="00972E9F">
              <w:rPr>
                <w:rFonts w:eastAsia="Calibri"/>
              </w:rPr>
              <w:t>NOx</w:t>
            </w:r>
            <w:proofErr w:type="spellEnd"/>
            <w:r w:rsidRPr="00972E9F">
              <w:rPr>
                <w:rFonts w:eastAsia="Calibri"/>
              </w:rPr>
              <w:t>)</w:t>
            </w:r>
            <w:bookmarkEnd w:id="3"/>
          </w:p>
        </w:tc>
      </w:tr>
      <w:tr w:rsidR="002E2EDC" w:rsidRPr="00972E9F" w14:paraId="004E4446" w14:textId="77777777" w:rsidTr="00A7728D">
        <w:tblPrEx>
          <w:tblLook w:val="00A0" w:firstRow="1" w:lastRow="0" w:firstColumn="1" w:lastColumn="0" w:noHBand="0" w:noVBand="0"/>
        </w:tblPrEx>
        <w:tc>
          <w:tcPr>
            <w:tcW w:w="9280" w:type="dxa"/>
            <w:gridSpan w:val="2"/>
            <w:shd w:val="clear" w:color="auto" w:fill="C2D69B"/>
          </w:tcPr>
          <w:p w14:paraId="6B21873E" w14:textId="77777777" w:rsidR="002E2EDC" w:rsidRPr="00972E9F" w:rsidRDefault="002E2EDC" w:rsidP="007E3A32">
            <w:pPr>
              <w:spacing w:after="0" w:line="240" w:lineRule="auto"/>
              <w:rPr>
                <w:rFonts w:ascii="Calibri" w:eastAsia="Calibri" w:hAnsi="Calibri" w:cs="Times New Roman"/>
                <w:b/>
              </w:rPr>
            </w:pPr>
            <w:r w:rsidRPr="00972E9F">
              <w:rPr>
                <w:rFonts w:ascii="Calibri" w:eastAsia="Calibri" w:hAnsi="Calibri" w:cs="Times New Roman"/>
                <w:b/>
              </w:rPr>
              <w:t>Jednostka miary</w:t>
            </w:r>
          </w:p>
        </w:tc>
      </w:tr>
      <w:tr w:rsidR="002E2EDC" w:rsidRPr="00972E9F" w14:paraId="22558D22" w14:textId="77777777" w:rsidTr="00A7728D">
        <w:tblPrEx>
          <w:tblLook w:val="00A0" w:firstRow="1" w:lastRow="0" w:firstColumn="1" w:lastColumn="0" w:noHBand="0" w:noVBand="0"/>
        </w:tblPrEx>
        <w:trPr>
          <w:trHeight w:val="300"/>
        </w:trPr>
        <w:tc>
          <w:tcPr>
            <w:tcW w:w="9280" w:type="dxa"/>
            <w:gridSpan w:val="2"/>
          </w:tcPr>
          <w:p w14:paraId="559DD086" w14:textId="77777777" w:rsidR="002E2EDC" w:rsidRPr="00972E9F" w:rsidRDefault="002E2EDC" w:rsidP="007E3A32">
            <w:pPr>
              <w:spacing w:after="0" w:line="240" w:lineRule="auto"/>
              <w:rPr>
                <w:rFonts w:ascii="Calibri" w:eastAsia="Calibri" w:hAnsi="Calibri" w:cs="Times New Roman"/>
              </w:rPr>
            </w:pPr>
            <w:r>
              <w:rPr>
                <w:rFonts w:ascii="Calibri" w:eastAsia="Calibri" w:hAnsi="Calibri" w:cs="Times New Roman"/>
              </w:rPr>
              <w:t>kg</w:t>
            </w:r>
            <w:r w:rsidRPr="00972E9F">
              <w:rPr>
                <w:rFonts w:ascii="Calibri" w:eastAsia="Calibri" w:hAnsi="Calibri" w:cs="Times New Roman"/>
              </w:rPr>
              <w:t>/rok</w:t>
            </w:r>
          </w:p>
        </w:tc>
      </w:tr>
      <w:tr w:rsidR="002E2EDC" w:rsidRPr="00972E9F" w14:paraId="6962A425" w14:textId="77777777" w:rsidTr="00A7728D">
        <w:tblPrEx>
          <w:tblLook w:val="00A0" w:firstRow="1" w:lastRow="0" w:firstColumn="1" w:lastColumn="0" w:noHBand="0" w:noVBand="0"/>
        </w:tblPrEx>
        <w:tc>
          <w:tcPr>
            <w:tcW w:w="9280" w:type="dxa"/>
            <w:gridSpan w:val="2"/>
            <w:shd w:val="clear" w:color="auto" w:fill="C2D69B"/>
          </w:tcPr>
          <w:p w14:paraId="47141B28" w14:textId="77777777" w:rsidR="002E2EDC" w:rsidRPr="00972E9F" w:rsidRDefault="002E2EDC" w:rsidP="007E3A32">
            <w:pPr>
              <w:spacing w:after="0" w:line="240" w:lineRule="auto"/>
              <w:rPr>
                <w:rFonts w:ascii="Calibri" w:eastAsia="Calibri" w:hAnsi="Calibri" w:cs="Times New Roman"/>
                <w:b/>
              </w:rPr>
            </w:pPr>
            <w:r w:rsidRPr="00972E9F">
              <w:rPr>
                <w:rFonts w:ascii="Calibri" w:eastAsia="Calibri" w:hAnsi="Calibri" w:cs="Times New Roman"/>
                <w:b/>
              </w:rPr>
              <w:t>Definicja/opis</w:t>
            </w:r>
          </w:p>
        </w:tc>
      </w:tr>
      <w:tr w:rsidR="002E2EDC" w:rsidRPr="00972E9F" w14:paraId="1A5149E2" w14:textId="77777777" w:rsidTr="00A7728D">
        <w:tblPrEx>
          <w:tblLook w:val="00A0" w:firstRow="1" w:lastRow="0" w:firstColumn="1" w:lastColumn="0" w:noHBand="0" w:noVBand="0"/>
        </w:tblPrEx>
        <w:trPr>
          <w:trHeight w:val="4419"/>
        </w:trPr>
        <w:tc>
          <w:tcPr>
            <w:tcW w:w="9280" w:type="dxa"/>
            <w:gridSpan w:val="2"/>
          </w:tcPr>
          <w:p w14:paraId="08401EC0" w14:textId="77777777" w:rsidR="002E2EDC" w:rsidRPr="00972E9F" w:rsidRDefault="002E2EDC" w:rsidP="007E3A32">
            <w:pPr>
              <w:spacing w:after="0" w:line="240" w:lineRule="auto"/>
              <w:jc w:val="both"/>
              <w:rPr>
                <w:rFonts w:ascii="Calibri" w:eastAsia="Calibri" w:hAnsi="Calibri" w:cs="Times New Roman"/>
              </w:rPr>
            </w:pPr>
            <w:r w:rsidRPr="00972E9F">
              <w:rPr>
                <w:rFonts w:ascii="Calibri" w:eastAsia="Calibri" w:hAnsi="Calibri" w:cs="Times New Roman"/>
              </w:rPr>
              <w:t>Efekt przedstawia rezultat realizacji przedsięwzięć z zakresu ochrony powietrza i określa on wielkość zredukowanej lub unikniętej emisji tlenków azotu (</w:t>
            </w:r>
            <w:proofErr w:type="spellStart"/>
            <w:r w:rsidRPr="00972E9F">
              <w:rPr>
                <w:rFonts w:ascii="Calibri" w:eastAsia="Calibri" w:hAnsi="Calibri" w:cs="Times New Roman"/>
              </w:rPr>
              <w:t>NOx</w:t>
            </w:r>
            <w:proofErr w:type="spellEnd"/>
            <w:r w:rsidRPr="00972E9F">
              <w:rPr>
                <w:rFonts w:ascii="Calibri" w:eastAsia="Calibri" w:hAnsi="Calibri" w:cs="Times New Roman"/>
              </w:rPr>
              <w:t xml:space="preserve">). </w:t>
            </w:r>
          </w:p>
          <w:p w14:paraId="1EE8502B" w14:textId="77777777" w:rsidR="002E2EDC" w:rsidRPr="00972E9F" w:rsidRDefault="002E2EDC" w:rsidP="007E3A32">
            <w:pPr>
              <w:spacing w:after="0" w:line="240" w:lineRule="auto"/>
              <w:jc w:val="both"/>
              <w:rPr>
                <w:rFonts w:ascii="Calibri" w:eastAsia="Calibri" w:hAnsi="Calibri" w:cs="Times New Roman"/>
              </w:rPr>
            </w:pPr>
            <w:r w:rsidRPr="00972E9F">
              <w:rPr>
                <w:rFonts w:ascii="Calibri" w:eastAsia="Calibri" w:hAnsi="Calibri" w:cs="Times New Roman"/>
              </w:rPr>
              <w:t xml:space="preserve">Przez </w:t>
            </w:r>
            <w:r w:rsidRPr="00972E9F">
              <w:rPr>
                <w:rFonts w:ascii="Calibri" w:eastAsia="Calibri" w:hAnsi="Calibri" w:cs="Times New Roman"/>
                <w:u w:val="single"/>
              </w:rPr>
              <w:t>zredukowaną emisję</w:t>
            </w:r>
            <w:r w:rsidRPr="00972E9F">
              <w:rPr>
                <w:rFonts w:ascii="Calibri" w:eastAsia="Calibri" w:hAnsi="Calibri" w:cs="Times New Roman"/>
              </w:rPr>
              <w:t xml:space="preserve"> tlenków azotu (</w:t>
            </w:r>
            <w:proofErr w:type="spellStart"/>
            <w:r w:rsidRPr="00972E9F">
              <w:rPr>
                <w:rFonts w:ascii="Calibri" w:eastAsia="Calibri" w:hAnsi="Calibri" w:cs="Times New Roman"/>
              </w:rPr>
              <w:t>NOx</w:t>
            </w:r>
            <w:proofErr w:type="spellEnd"/>
            <w:r w:rsidRPr="00972E9F">
              <w:rPr>
                <w:rFonts w:ascii="Calibri" w:eastAsia="Calibri" w:hAnsi="Calibri" w:cs="Times New Roman"/>
              </w:rPr>
              <w:t xml:space="preserve">) należy rozumieć redukcję emisji uzyskaną w wyniku realizacji przedsięwzięć ograniczających lub eliminujących w całości spalanie paliw o wysokich wskaźnikach emisji tlenków azotu oraz w wyniku zastosowania innych metod pierwotnych </w:t>
            </w:r>
            <w:r w:rsidRPr="00972E9F">
              <w:rPr>
                <w:rFonts w:ascii="Calibri" w:eastAsia="Calibri" w:hAnsi="Calibri" w:cs="Times New Roman"/>
              </w:rPr>
              <w:br/>
              <w:t>i wtórnych redukcji emisji tlenków azotu.</w:t>
            </w:r>
          </w:p>
          <w:p w14:paraId="51583FBC" w14:textId="77777777" w:rsidR="002E2EDC" w:rsidRPr="00972E9F" w:rsidRDefault="002E2EDC" w:rsidP="007E3A32">
            <w:pPr>
              <w:spacing w:after="0" w:line="240" w:lineRule="auto"/>
              <w:jc w:val="both"/>
              <w:rPr>
                <w:rFonts w:ascii="Calibri" w:eastAsia="Calibri" w:hAnsi="Calibri" w:cs="Times New Roman"/>
              </w:rPr>
            </w:pPr>
            <w:r w:rsidRPr="00972E9F">
              <w:rPr>
                <w:rFonts w:ascii="Calibri" w:eastAsia="Calibri" w:hAnsi="Calibri" w:cs="Times New Roman"/>
              </w:rPr>
              <w:t xml:space="preserve">Przez </w:t>
            </w:r>
            <w:r w:rsidRPr="00972E9F">
              <w:rPr>
                <w:rFonts w:ascii="Calibri" w:eastAsia="Calibri" w:hAnsi="Calibri" w:cs="Times New Roman"/>
                <w:u w:val="single"/>
              </w:rPr>
              <w:t>unikniętą emisję</w:t>
            </w:r>
            <w:r w:rsidRPr="00972E9F">
              <w:rPr>
                <w:rFonts w:ascii="Calibri" w:eastAsia="Calibri" w:hAnsi="Calibri" w:cs="Times New Roman"/>
              </w:rPr>
              <w:t xml:space="preserve"> tlenków azotu (</w:t>
            </w:r>
            <w:proofErr w:type="spellStart"/>
            <w:r w:rsidRPr="00972E9F">
              <w:rPr>
                <w:rFonts w:ascii="Calibri" w:eastAsia="Calibri" w:hAnsi="Calibri" w:cs="Times New Roman"/>
              </w:rPr>
              <w:t>NOx</w:t>
            </w:r>
            <w:proofErr w:type="spellEnd"/>
            <w:r w:rsidRPr="00972E9F">
              <w:rPr>
                <w:rFonts w:ascii="Calibri" w:eastAsia="Calibri" w:hAnsi="Calibri" w:cs="Times New Roman"/>
              </w:rPr>
              <w:t>) należy rozumieć hipotetyczną redukcję emisji uzyskaną w wyniku:</w:t>
            </w:r>
          </w:p>
          <w:p w14:paraId="4191FF64" w14:textId="77777777" w:rsidR="002E2EDC" w:rsidRPr="00972E9F" w:rsidRDefault="002E2EDC" w:rsidP="007E3A32">
            <w:pPr>
              <w:numPr>
                <w:ilvl w:val="0"/>
                <w:numId w:val="1"/>
              </w:numPr>
              <w:spacing w:after="0" w:line="240" w:lineRule="auto"/>
              <w:jc w:val="both"/>
              <w:rPr>
                <w:rFonts w:ascii="Calibri" w:eastAsia="Calibri" w:hAnsi="Calibri" w:cs="Times New Roman"/>
              </w:rPr>
            </w:pPr>
            <w:r w:rsidRPr="00972E9F">
              <w:rPr>
                <w:rFonts w:ascii="Calibri" w:eastAsia="Calibri" w:hAnsi="Calibri" w:cs="Times New Roman"/>
              </w:rPr>
              <w:t xml:space="preserve">budowy nowego źródła energii (emisji </w:t>
            </w:r>
            <w:proofErr w:type="spellStart"/>
            <w:r w:rsidRPr="00972E9F">
              <w:rPr>
                <w:rFonts w:ascii="Calibri" w:eastAsia="Calibri" w:hAnsi="Calibri" w:cs="Times New Roman"/>
              </w:rPr>
              <w:t>NO</w:t>
            </w:r>
            <w:r w:rsidRPr="00972E9F">
              <w:rPr>
                <w:rFonts w:ascii="Calibri" w:eastAsia="Calibri" w:hAnsi="Calibri" w:cs="Times New Roman"/>
                <w:vertAlign w:val="subscript"/>
              </w:rPr>
              <w:t>x</w:t>
            </w:r>
            <w:proofErr w:type="spellEnd"/>
            <w:r w:rsidRPr="00972E9F">
              <w:rPr>
                <w:rFonts w:ascii="Calibri" w:eastAsia="Calibri" w:hAnsi="Calibri" w:cs="Times New Roman"/>
              </w:rPr>
              <w:t>) dla potrzeb nowego odbiornika energii (za scenariusz odniesienia (</w:t>
            </w:r>
            <w:proofErr w:type="spellStart"/>
            <w:r w:rsidRPr="00972E9F">
              <w:rPr>
                <w:rFonts w:ascii="Calibri" w:eastAsia="Calibri" w:hAnsi="Calibri" w:cs="Times New Roman"/>
              </w:rPr>
              <w:t>baseline</w:t>
            </w:r>
            <w:proofErr w:type="spellEnd"/>
            <w:r w:rsidRPr="00972E9F">
              <w:rPr>
                <w:rFonts w:ascii="Calibri" w:eastAsia="Calibri" w:hAnsi="Calibri" w:cs="Times New Roman"/>
              </w:rPr>
              <w:t xml:space="preserve">) należy przyjmować spalanie </w:t>
            </w:r>
            <w:r w:rsidRPr="00972E9F">
              <w:rPr>
                <w:rFonts w:ascii="Calibri" w:eastAsia="Calibri" w:hAnsi="Calibri" w:cs="Times New Roman"/>
                <w:b/>
              </w:rPr>
              <w:t>węgla kamiennego</w:t>
            </w:r>
            <w:r w:rsidRPr="00972E9F">
              <w:rPr>
                <w:rFonts w:ascii="Calibri" w:eastAsia="Calibri" w:hAnsi="Calibri" w:cs="Times New Roman"/>
              </w:rPr>
              <w:t xml:space="preserve"> (zużycie energii chemicznej zawartej w węglu kamiennym) w nowym źródle ciepła o referencyjnej sprawności 88%</w:t>
            </w:r>
            <w:r w:rsidRPr="00972E9F">
              <w:rPr>
                <w:rFonts w:ascii="Calibri" w:eastAsia="Calibri" w:hAnsi="Calibri" w:cs="Times New Roman"/>
                <w:vertAlign w:val="superscript"/>
              </w:rPr>
              <w:footnoteReference w:id="5"/>
            </w:r>
            <w:r w:rsidRPr="00972E9F">
              <w:rPr>
                <w:rFonts w:ascii="Calibri" w:eastAsia="Calibri" w:hAnsi="Calibri" w:cs="Times New Roman"/>
              </w:rPr>
              <w:t xml:space="preserve"> (</w:t>
            </w:r>
            <w:r w:rsidRPr="00972E9F">
              <w:rPr>
                <w:rFonts w:ascii="Calibri" w:eastAsia="Calibri" w:hAnsi="Calibri" w:cs="Times New Roman"/>
                <w:i/>
              </w:rPr>
              <w:t>co oznacza, że gdyby nie zostało wybudowane źródło ciepła objęte wnioskiem o dofinansowanie, należałoby wybudować kotłownię węglową</w:t>
            </w:r>
            <w:r w:rsidRPr="00972E9F">
              <w:rPr>
                <w:rFonts w:ascii="Calibri" w:eastAsia="Calibri" w:hAnsi="Calibri" w:cs="Times New Roman"/>
              </w:rPr>
              <w:t>),</w:t>
            </w:r>
          </w:p>
          <w:p w14:paraId="18FF6EFB" w14:textId="77777777" w:rsidR="002E2EDC" w:rsidRPr="002E2EDC" w:rsidRDefault="002E2EDC" w:rsidP="007E3A32">
            <w:pPr>
              <w:numPr>
                <w:ilvl w:val="0"/>
                <w:numId w:val="1"/>
              </w:numPr>
              <w:spacing w:after="0" w:line="240" w:lineRule="auto"/>
              <w:jc w:val="both"/>
              <w:rPr>
                <w:rFonts w:ascii="Calibri" w:eastAsia="Calibri" w:hAnsi="Calibri" w:cs="Times New Roman"/>
              </w:rPr>
            </w:pPr>
            <w:r w:rsidRPr="00972E9F">
              <w:rPr>
                <w:rFonts w:ascii="Calibri" w:eastAsia="Calibri" w:hAnsi="Calibri" w:cs="Times New Roman"/>
              </w:rPr>
              <w:t>budowy obiektu o zmniejszonym zapotrzebowaniu na energię w stosunku do obowiązujących standardów</w:t>
            </w:r>
            <w:r w:rsidRPr="00972E9F">
              <w:rPr>
                <w:rFonts w:ascii="Calibri" w:eastAsia="Calibri" w:hAnsi="Calibri" w:cs="Times New Roman"/>
                <w:vertAlign w:val="superscript"/>
              </w:rPr>
              <w:footnoteReference w:id="6"/>
            </w:r>
            <w:r w:rsidRPr="00972E9F">
              <w:rPr>
                <w:rFonts w:ascii="Calibri" w:eastAsia="Calibri" w:hAnsi="Calibri" w:cs="Times New Roman"/>
              </w:rPr>
              <w:t xml:space="preserve"> (wielkość unikniętej emisji zależna od paliwa spalanego </w:t>
            </w:r>
            <w:r w:rsidRPr="00972E9F">
              <w:rPr>
                <w:rFonts w:ascii="Calibri" w:eastAsia="Calibri" w:hAnsi="Calibri" w:cs="Times New Roman"/>
              </w:rPr>
              <w:br/>
              <w:t xml:space="preserve">w źródle energii, do którego przyłączony jest/zostanie budynek). </w:t>
            </w:r>
          </w:p>
        </w:tc>
      </w:tr>
      <w:tr w:rsidR="002E2EDC" w:rsidRPr="00972E9F" w14:paraId="0BBA95DE" w14:textId="77777777" w:rsidTr="00A7728D">
        <w:tblPrEx>
          <w:tblLook w:val="00A0" w:firstRow="1" w:lastRow="0" w:firstColumn="1" w:lastColumn="0" w:noHBand="0" w:noVBand="0"/>
        </w:tblPrEx>
        <w:tc>
          <w:tcPr>
            <w:tcW w:w="9280" w:type="dxa"/>
            <w:gridSpan w:val="2"/>
            <w:shd w:val="clear" w:color="auto" w:fill="C2D69B"/>
          </w:tcPr>
          <w:p w14:paraId="3B8C2D82" w14:textId="77777777" w:rsidR="002E2EDC" w:rsidRPr="00972E9F" w:rsidRDefault="002E2EDC" w:rsidP="007E3A32">
            <w:pPr>
              <w:spacing w:after="0" w:line="240" w:lineRule="auto"/>
              <w:jc w:val="both"/>
              <w:rPr>
                <w:rFonts w:ascii="Calibri" w:eastAsia="Calibri" w:hAnsi="Calibri" w:cs="Times New Roman"/>
                <w:b/>
              </w:rPr>
            </w:pPr>
            <w:r w:rsidRPr="00972E9F">
              <w:rPr>
                <w:rFonts w:ascii="Calibri" w:eastAsia="Calibri" w:hAnsi="Calibri" w:cs="Times New Roman"/>
                <w:b/>
              </w:rPr>
              <w:t>Wzór/sposób liczenia</w:t>
            </w:r>
          </w:p>
        </w:tc>
      </w:tr>
      <w:tr w:rsidR="002E2EDC" w:rsidRPr="00972E9F" w14:paraId="7D061D09" w14:textId="77777777" w:rsidTr="00A7728D">
        <w:tblPrEx>
          <w:tblLook w:val="00A0" w:firstRow="1" w:lastRow="0" w:firstColumn="1" w:lastColumn="0" w:noHBand="0" w:noVBand="0"/>
        </w:tblPrEx>
        <w:tc>
          <w:tcPr>
            <w:tcW w:w="9280" w:type="dxa"/>
            <w:gridSpan w:val="2"/>
          </w:tcPr>
          <w:p w14:paraId="10141DA0" w14:textId="77777777" w:rsidR="002E2EDC" w:rsidRPr="00972E9F" w:rsidRDefault="002E2EDC" w:rsidP="007E3A32">
            <w:pPr>
              <w:spacing w:after="0" w:line="240" w:lineRule="auto"/>
              <w:jc w:val="both"/>
              <w:rPr>
                <w:rFonts w:ascii="Calibri" w:eastAsia="Calibri" w:hAnsi="Calibri" w:cs="Times New Roman"/>
              </w:rPr>
            </w:pPr>
            <w:r w:rsidRPr="00972E9F">
              <w:rPr>
                <w:rFonts w:ascii="Calibri" w:eastAsia="Calibri" w:hAnsi="Calibri" w:cs="Times New Roman"/>
              </w:rPr>
              <w:t>Wielkości emisji uzależnione są od rodzaju paliwa, wielkości zużycia paliwa, parametrów paliwa oraz sprawności zastosowanego urządzenia redukcyjnego (o ile występuje w układzie technologicznym). Rezultatem jest różnica pomiędzy emisją przed i po modernizacji źródła energii (emisji).</w:t>
            </w:r>
          </w:p>
          <w:p w14:paraId="6EC12A89" w14:textId="77777777" w:rsidR="002E2EDC" w:rsidRPr="00972E9F" w:rsidRDefault="002E2EDC" w:rsidP="007E3A32">
            <w:pPr>
              <w:spacing w:after="0" w:line="240" w:lineRule="auto"/>
              <w:jc w:val="both"/>
              <w:rPr>
                <w:rFonts w:ascii="Calibri" w:eastAsia="Calibri" w:hAnsi="Calibri" w:cs="Times New Roman"/>
              </w:rPr>
            </w:pPr>
            <w:r w:rsidRPr="00972E9F">
              <w:rPr>
                <w:rFonts w:ascii="Calibri" w:eastAsia="Calibri" w:hAnsi="Calibri" w:cs="Times New Roman"/>
              </w:rPr>
              <w:t>W celu obliczenia wielkości efektu (redukcji lub uniknięcia emisji pyłu) należy stosować poniższy wzór:</w:t>
            </w:r>
          </w:p>
          <w:p w14:paraId="0389B871" w14:textId="77777777" w:rsidR="002E2EDC" w:rsidRPr="006053A8" w:rsidRDefault="002E2EDC" w:rsidP="007E3A32">
            <w:pPr>
              <w:spacing w:after="0" w:line="240" w:lineRule="auto"/>
              <w:jc w:val="both"/>
              <w:rPr>
                <w:rFonts w:ascii="Calibri" w:eastAsia="Calibri" w:hAnsi="Calibri" w:cs="Times New Roman"/>
                <w:sz w:val="12"/>
                <w:szCs w:val="12"/>
              </w:rPr>
            </w:pPr>
          </w:p>
          <w:p w14:paraId="55758577" w14:textId="77777777" w:rsidR="002E2EDC" w:rsidRPr="00972E9F" w:rsidRDefault="002E2EDC" w:rsidP="007E3A32">
            <w:pPr>
              <w:spacing w:after="0" w:line="240" w:lineRule="auto"/>
              <w:jc w:val="center"/>
              <w:rPr>
                <w:rFonts w:ascii="Calibri" w:eastAsia="Calibri" w:hAnsi="Calibri" w:cs="Times New Roman"/>
              </w:rPr>
            </w:pPr>
            <w:r w:rsidRPr="00972E9F">
              <w:rPr>
                <w:rFonts w:ascii="Calibri" w:eastAsia="Calibri" w:hAnsi="Calibri" w:cs="Times New Roman"/>
                <w:position w:val="-6"/>
              </w:rPr>
              <w:object w:dxaOrig="1040" w:dyaOrig="279" w14:anchorId="3954E221">
                <v:shape id="_x0000_i1027" type="#_x0000_t75" style="width:51.5pt;height:13.5pt" o:ole="">
                  <v:imagedata r:id="rId16" o:title=""/>
                </v:shape>
                <o:OLEObject Type="Embed" ProgID="Equation.3" ShapeID="_x0000_i1027" DrawAspect="Content" ObjectID="_1639814916" r:id="rId17"/>
              </w:object>
            </w:r>
          </w:p>
          <w:p w14:paraId="188E0BD6" w14:textId="77777777" w:rsidR="002E2EDC" w:rsidRPr="00972E9F" w:rsidRDefault="002E2EDC" w:rsidP="007E3A32">
            <w:pPr>
              <w:spacing w:after="0" w:line="240" w:lineRule="auto"/>
              <w:rPr>
                <w:rFonts w:ascii="Calibri" w:eastAsia="Calibri" w:hAnsi="Calibri" w:cs="Times New Roman"/>
              </w:rPr>
            </w:pPr>
            <w:r w:rsidRPr="00972E9F">
              <w:rPr>
                <w:rFonts w:ascii="Calibri" w:eastAsia="Calibri" w:hAnsi="Calibri" w:cs="Times New Roman"/>
              </w:rPr>
              <w:t>gdzie:</w:t>
            </w:r>
          </w:p>
          <w:p w14:paraId="1C68CFE9" w14:textId="77777777" w:rsidR="002E2EDC" w:rsidRPr="00972E9F" w:rsidRDefault="002E2EDC" w:rsidP="007E3A32">
            <w:pPr>
              <w:spacing w:after="0" w:line="240" w:lineRule="auto"/>
              <w:rPr>
                <w:rFonts w:ascii="Calibri" w:eastAsia="Calibri" w:hAnsi="Calibri" w:cs="Times New Roman"/>
              </w:rPr>
            </w:pPr>
            <w:r w:rsidRPr="00972E9F">
              <w:rPr>
                <w:rFonts w:ascii="Calibri" w:eastAsia="Calibri" w:hAnsi="Calibri" w:cs="Times New Roman"/>
                <w:b/>
                <w:i/>
              </w:rPr>
              <w:t>E</w:t>
            </w:r>
            <w:r w:rsidRPr="00972E9F">
              <w:rPr>
                <w:rFonts w:ascii="Calibri" w:eastAsia="Calibri" w:hAnsi="Calibri" w:cs="Times New Roman"/>
              </w:rPr>
              <w:t xml:space="preserve"> – emisja substancji, wyrażona w kilogramach [kg]</w:t>
            </w:r>
            <w:r>
              <w:rPr>
                <w:rFonts w:ascii="Calibri" w:eastAsia="Calibri" w:hAnsi="Calibri" w:cs="Times New Roman"/>
              </w:rPr>
              <w:t>,</w:t>
            </w:r>
          </w:p>
          <w:p w14:paraId="7BFCD5D6" w14:textId="77777777" w:rsidR="002E2EDC" w:rsidRPr="00972E9F" w:rsidRDefault="002E2EDC" w:rsidP="007E3A32">
            <w:pPr>
              <w:spacing w:after="0" w:line="240" w:lineRule="auto"/>
              <w:rPr>
                <w:rFonts w:ascii="Calibri" w:eastAsia="Calibri" w:hAnsi="Calibri" w:cs="Times New Roman"/>
              </w:rPr>
            </w:pPr>
            <w:r w:rsidRPr="00972E9F">
              <w:rPr>
                <w:rFonts w:ascii="Calibri" w:eastAsia="Calibri" w:hAnsi="Calibri" w:cs="Times New Roman"/>
                <w:b/>
                <w:i/>
              </w:rPr>
              <w:t>B</w:t>
            </w:r>
            <w:r w:rsidRPr="00972E9F">
              <w:rPr>
                <w:rFonts w:ascii="Calibri" w:eastAsia="Calibri" w:hAnsi="Calibri" w:cs="Times New Roman"/>
              </w:rPr>
              <w:t xml:space="preserve"> – zużycie paliwa: dla paliw stałych wyrażone w megagramach </w:t>
            </w:r>
            <w:r>
              <w:rPr>
                <w:rFonts w:ascii="Calibri" w:eastAsia="Calibri" w:hAnsi="Calibri" w:cs="Times New Roman"/>
              </w:rPr>
              <w:t xml:space="preserve">/rok </w:t>
            </w:r>
            <w:r w:rsidRPr="00972E9F">
              <w:rPr>
                <w:rFonts w:ascii="Calibri" w:eastAsia="Calibri" w:hAnsi="Calibri" w:cs="Times New Roman"/>
              </w:rPr>
              <w:t>[Mg</w:t>
            </w:r>
            <w:r>
              <w:rPr>
                <w:rFonts w:ascii="Calibri" w:eastAsia="Calibri" w:hAnsi="Calibri" w:cs="Times New Roman"/>
              </w:rPr>
              <w:t>/rok</w:t>
            </w:r>
            <w:r w:rsidRPr="00972E9F">
              <w:rPr>
                <w:rFonts w:ascii="Calibri" w:eastAsia="Calibri" w:hAnsi="Calibri" w:cs="Times New Roman"/>
              </w:rPr>
              <w:t xml:space="preserve">], w przypadku paliw gazowych wyrażone w </w:t>
            </w:r>
            <w:r>
              <w:rPr>
                <w:rFonts w:ascii="Calibri" w:eastAsia="Calibri" w:hAnsi="Calibri" w:cs="Times New Roman"/>
              </w:rPr>
              <w:t>milionach</w:t>
            </w:r>
            <w:r w:rsidRPr="00972E9F">
              <w:rPr>
                <w:rFonts w:ascii="Calibri" w:eastAsia="Calibri" w:hAnsi="Calibri" w:cs="Times New Roman"/>
              </w:rPr>
              <w:t xml:space="preserve"> metrów sześciennych </w:t>
            </w:r>
            <w:r>
              <w:rPr>
                <w:rFonts w:ascii="Calibri" w:eastAsia="Calibri" w:hAnsi="Calibri" w:cs="Times New Roman"/>
              </w:rPr>
              <w:t xml:space="preserve">/rok </w:t>
            </w:r>
            <w:r w:rsidRPr="00972E9F">
              <w:rPr>
                <w:rFonts w:ascii="Calibri" w:eastAsia="Calibri" w:hAnsi="Calibri" w:cs="Times New Roman"/>
              </w:rPr>
              <w:t>[</w:t>
            </w:r>
            <w:r>
              <w:rPr>
                <w:rFonts w:ascii="Calibri" w:eastAsia="Calibri" w:hAnsi="Calibri" w:cs="Times New Roman"/>
              </w:rPr>
              <w:t>mln</w:t>
            </w:r>
            <w:r w:rsidRPr="00972E9F">
              <w:rPr>
                <w:rFonts w:ascii="Calibri" w:eastAsia="Calibri" w:hAnsi="Calibri" w:cs="Times New Roman"/>
              </w:rPr>
              <w:t>.m</w:t>
            </w:r>
            <w:r w:rsidRPr="00972E9F">
              <w:rPr>
                <w:rFonts w:ascii="Calibri" w:eastAsia="Calibri" w:hAnsi="Calibri" w:cs="Times New Roman"/>
                <w:vertAlign w:val="superscript"/>
              </w:rPr>
              <w:t>3</w:t>
            </w:r>
            <w:r>
              <w:rPr>
                <w:rFonts w:ascii="Calibri" w:eastAsia="Calibri" w:hAnsi="Calibri" w:cs="Times New Roman"/>
              </w:rPr>
              <w:t>/rok</w:t>
            </w:r>
            <w:r w:rsidRPr="00972E9F">
              <w:rPr>
                <w:rFonts w:ascii="Calibri" w:eastAsia="Calibri" w:hAnsi="Calibri" w:cs="Times New Roman"/>
              </w:rPr>
              <w:t>]</w:t>
            </w:r>
            <w:r>
              <w:rPr>
                <w:rFonts w:ascii="Calibri" w:eastAsia="Calibri" w:hAnsi="Calibri" w:cs="Times New Roman"/>
              </w:rPr>
              <w:t>, paliwa ciekłe wyrażone w metrach sześciennych /rok [m</w:t>
            </w:r>
            <w:r>
              <w:rPr>
                <w:rFonts w:ascii="Calibri" w:eastAsia="Calibri" w:hAnsi="Calibri" w:cs="Times New Roman"/>
                <w:vertAlign w:val="superscript"/>
              </w:rPr>
              <w:t>3</w:t>
            </w:r>
            <w:r>
              <w:rPr>
                <w:rFonts w:ascii="Calibri" w:eastAsia="Calibri" w:hAnsi="Calibri" w:cs="Times New Roman"/>
              </w:rPr>
              <w:t>/rok],</w:t>
            </w:r>
          </w:p>
          <w:p w14:paraId="2DA47BCA" w14:textId="77777777" w:rsidR="002E2EDC" w:rsidRPr="00972E9F" w:rsidRDefault="002E2EDC" w:rsidP="007E3A32">
            <w:pPr>
              <w:spacing w:after="0" w:line="240" w:lineRule="auto"/>
              <w:rPr>
                <w:rFonts w:ascii="Calibri" w:eastAsia="Calibri" w:hAnsi="Calibri" w:cs="Times New Roman"/>
              </w:rPr>
            </w:pPr>
            <w:r w:rsidRPr="00972E9F">
              <w:rPr>
                <w:rFonts w:ascii="Calibri" w:eastAsia="Calibri" w:hAnsi="Calibri" w:cs="Times New Roman"/>
                <w:b/>
                <w:i/>
              </w:rPr>
              <w:t>W</w:t>
            </w:r>
            <w:r w:rsidRPr="00972E9F">
              <w:rPr>
                <w:rFonts w:ascii="Calibri" w:eastAsia="Calibri" w:hAnsi="Calibri" w:cs="Times New Roman"/>
              </w:rPr>
              <w:t xml:space="preserve"> – wskaźnik emisji wyrażony w </w:t>
            </w:r>
            <w:r>
              <w:rPr>
                <w:rFonts w:ascii="Calibri" w:eastAsia="Calibri" w:hAnsi="Calibri" w:cs="Times New Roman"/>
              </w:rPr>
              <w:t>kilo</w:t>
            </w:r>
            <w:r w:rsidRPr="00972E9F">
              <w:rPr>
                <w:rFonts w:ascii="Calibri" w:eastAsia="Calibri" w:hAnsi="Calibri" w:cs="Times New Roman"/>
              </w:rPr>
              <w:t>gramach na jednostkę zużytego paliwa</w:t>
            </w:r>
            <w:r>
              <w:rPr>
                <w:rFonts w:ascii="Calibri" w:eastAsia="Calibri" w:hAnsi="Calibri" w:cs="Times New Roman"/>
              </w:rPr>
              <w:t>,</w:t>
            </w:r>
          </w:p>
          <w:p w14:paraId="1A2DB067" w14:textId="77777777" w:rsidR="002E2EDC" w:rsidRPr="00972E9F" w:rsidRDefault="002E2EDC" w:rsidP="007E3A32">
            <w:pPr>
              <w:spacing w:after="0" w:line="240" w:lineRule="auto"/>
              <w:rPr>
                <w:rFonts w:ascii="Calibri" w:eastAsia="Calibri" w:hAnsi="Calibri" w:cs="Times New Roman"/>
              </w:rPr>
            </w:pPr>
          </w:p>
          <w:p w14:paraId="65D525D9" w14:textId="77777777" w:rsidR="002E2EDC" w:rsidRPr="00972E9F" w:rsidRDefault="002E2EDC" w:rsidP="007E3A32">
            <w:pPr>
              <w:spacing w:after="0" w:line="240" w:lineRule="auto"/>
              <w:rPr>
                <w:rFonts w:ascii="Calibri" w:eastAsia="Calibri" w:hAnsi="Calibri" w:cs="Times New Roman"/>
              </w:rPr>
            </w:pPr>
            <w:r w:rsidRPr="00972E9F">
              <w:rPr>
                <w:rFonts w:ascii="Calibri" w:eastAsia="Calibri" w:hAnsi="Calibri" w:cs="Times New Roman"/>
              </w:rPr>
              <w:t>W przypadku gdy za źródłem spalania (kotłem) jest zainstalowane urządzenie redukcji emisji, jej wielkość określa się wg zależności:</w:t>
            </w:r>
          </w:p>
          <w:p w14:paraId="3D19EC25" w14:textId="77777777" w:rsidR="002E2EDC" w:rsidRPr="00972E9F" w:rsidRDefault="002E2EDC" w:rsidP="007E3A32">
            <w:pPr>
              <w:spacing w:after="0" w:line="240" w:lineRule="auto"/>
              <w:jc w:val="center"/>
              <w:rPr>
                <w:rFonts w:ascii="Calibri" w:eastAsia="Calibri" w:hAnsi="Calibri" w:cs="Times New Roman"/>
              </w:rPr>
            </w:pPr>
            <w:r w:rsidRPr="00972E9F">
              <w:rPr>
                <w:rFonts w:ascii="Calibri" w:eastAsia="Calibri" w:hAnsi="Calibri" w:cs="Times New Roman"/>
                <w:position w:val="-24"/>
              </w:rPr>
              <w:object w:dxaOrig="1719" w:dyaOrig="620" w14:anchorId="0873EC33">
                <v:shape id="_x0000_i1028" type="#_x0000_t75" style="width:85.5pt;height:31.5pt" o:ole="">
                  <v:imagedata r:id="rId14" o:title=""/>
                </v:shape>
                <o:OLEObject Type="Embed" ProgID="Equation.3" ShapeID="_x0000_i1028" DrawAspect="Content" ObjectID="_1639814917" r:id="rId18"/>
              </w:object>
            </w:r>
          </w:p>
          <w:p w14:paraId="26851A04" w14:textId="77777777" w:rsidR="002E2EDC" w:rsidRPr="00972E9F" w:rsidRDefault="002E2EDC" w:rsidP="007E3A32">
            <w:pPr>
              <w:spacing w:after="0" w:line="240" w:lineRule="auto"/>
              <w:rPr>
                <w:rFonts w:ascii="Calibri" w:eastAsia="Calibri" w:hAnsi="Calibri" w:cs="Times New Roman"/>
              </w:rPr>
            </w:pPr>
            <w:r w:rsidRPr="00972E9F">
              <w:rPr>
                <w:rFonts w:ascii="Calibri" w:eastAsia="Calibri" w:hAnsi="Calibri" w:cs="Times New Roman"/>
              </w:rPr>
              <w:t>gdzie:</w:t>
            </w:r>
          </w:p>
          <w:p w14:paraId="5B43C55F" w14:textId="77777777" w:rsidR="002E2EDC" w:rsidRPr="00972E9F" w:rsidRDefault="002E2EDC" w:rsidP="007E3A32">
            <w:pPr>
              <w:spacing w:after="0" w:line="240" w:lineRule="auto"/>
              <w:rPr>
                <w:rFonts w:ascii="Calibri" w:eastAsia="Calibri" w:hAnsi="Calibri" w:cs="Times New Roman"/>
              </w:rPr>
            </w:pPr>
            <w:r w:rsidRPr="00972E9F">
              <w:rPr>
                <w:rFonts w:ascii="Calibri" w:eastAsia="Calibri" w:hAnsi="Calibri" w:cs="Times New Roman"/>
              </w:rPr>
              <w:t xml:space="preserve">E` - emisja substancji po korekcie ze względu na redukcję w zainstalowanym urządzeniu, wyrażone </w:t>
            </w:r>
            <w:r w:rsidRPr="00972E9F">
              <w:rPr>
                <w:rFonts w:ascii="Calibri" w:eastAsia="Calibri" w:hAnsi="Calibri" w:cs="Times New Roman"/>
              </w:rPr>
              <w:br/>
              <w:t>w kilogramach [kg]</w:t>
            </w:r>
          </w:p>
          <w:p w14:paraId="51F7B703" w14:textId="77777777" w:rsidR="002E2EDC" w:rsidRPr="00972E9F" w:rsidRDefault="002E2EDC" w:rsidP="007E3A32">
            <w:pPr>
              <w:spacing w:after="0" w:line="240" w:lineRule="auto"/>
              <w:rPr>
                <w:rFonts w:ascii="Calibri" w:eastAsia="Calibri" w:hAnsi="Calibri" w:cs="Times New Roman"/>
              </w:rPr>
            </w:pPr>
            <w:r w:rsidRPr="00972E9F">
              <w:rPr>
                <w:rFonts w:ascii="Calibri" w:eastAsia="Calibri" w:hAnsi="Calibri" w:cs="Times New Roman"/>
              </w:rPr>
              <w:t>E – emisja przed urządzeniem redukcyjnym, wyrażona w kilogramach [kg]</w:t>
            </w:r>
          </w:p>
          <w:p w14:paraId="2734BE57" w14:textId="77777777" w:rsidR="002E2EDC" w:rsidRPr="00972E9F" w:rsidRDefault="002E2EDC" w:rsidP="007E3A32">
            <w:pPr>
              <w:spacing w:after="0" w:line="240" w:lineRule="auto"/>
              <w:rPr>
                <w:rFonts w:ascii="Calibri" w:eastAsia="Calibri" w:hAnsi="Calibri" w:cs="Times New Roman"/>
              </w:rPr>
            </w:pPr>
            <w:r w:rsidRPr="00972E9F">
              <w:rPr>
                <w:rFonts w:ascii="Calibri" w:eastAsia="Calibri" w:hAnsi="Calibri" w:cs="Times New Roman"/>
              </w:rPr>
              <w:t>η – sprawność urządzenia redukcyjnego wyrażona w procentach [%]</w:t>
            </w:r>
          </w:p>
          <w:p w14:paraId="2D76D7B0" w14:textId="77777777" w:rsidR="002E2EDC" w:rsidRPr="00972E9F" w:rsidRDefault="002E2EDC" w:rsidP="007E3A32">
            <w:pPr>
              <w:spacing w:after="0" w:line="240" w:lineRule="auto"/>
              <w:rPr>
                <w:rFonts w:ascii="Calibri" w:eastAsia="Calibri" w:hAnsi="Calibri" w:cs="Times New Roman"/>
              </w:rPr>
            </w:pPr>
            <w:r w:rsidRPr="00972E9F">
              <w:rPr>
                <w:rFonts w:ascii="Calibri" w:eastAsia="Calibri" w:hAnsi="Calibri" w:cs="Times New Roman"/>
              </w:rPr>
              <w:lastRenderedPageBreak/>
              <w:t>Wskaźniki emisji tlenków azotu „W” proponowane do stosowania:</w:t>
            </w:r>
          </w:p>
          <w:p w14:paraId="433D4ABC" w14:textId="77777777" w:rsidR="002E2EDC" w:rsidRPr="001D6B5D" w:rsidRDefault="002E2EDC" w:rsidP="007E3A32">
            <w:pPr>
              <w:spacing w:after="0" w:line="240" w:lineRule="auto"/>
              <w:rPr>
                <w:rFonts w:ascii="Calibri" w:eastAsia="Calibri" w:hAnsi="Calibri" w:cs="Times New Roman"/>
                <w:sz w:val="8"/>
                <w:szCs w:val="8"/>
              </w:rPr>
            </w:pPr>
          </w:p>
          <w:p w14:paraId="2168F94C" w14:textId="77777777" w:rsidR="002E2EDC" w:rsidRPr="00972E9F" w:rsidRDefault="002E2EDC" w:rsidP="007E3A32">
            <w:pPr>
              <w:spacing w:after="0" w:line="240" w:lineRule="auto"/>
              <w:rPr>
                <w:rFonts w:ascii="Calibri" w:eastAsia="Calibri" w:hAnsi="Calibri" w:cs="Times New Roman"/>
              </w:rPr>
            </w:pPr>
            <w:r w:rsidRPr="00972E9F">
              <w:rPr>
                <w:rFonts w:ascii="Calibri" w:eastAsia="Calibri" w:hAnsi="Calibri" w:cs="Times New Roman"/>
              </w:rPr>
              <w:t>Tab. 1. Dla węgla kamiennego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53"/>
              <w:gridCol w:w="725"/>
              <w:gridCol w:w="929"/>
              <w:gridCol w:w="929"/>
              <w:gridCol w:w="929"/>
              <w:gridCol w:w="840"/>
              <w:gridCol w:w="767"/>
              <w:gridCol w:w="840"/>
              <w:gridCol w:w="767"/>
              <w:gridCol w:w="840"/>
              <w:gridCol w:w="767"/>
            </w:tblGrid>
            <w:tr w:rsidR="002E2EDC" w:rsidRPr="00972E9F" w14:paraId="68208FC5" w14:textId="77777777" w:rsidTr="007E3A32">
              <w:tc>
                <w:tcPr>
                  <w:tcW w:w="653" w:type="dxa"/>
                  <w:vMerge w:val="restart"/>
                  <w:tcBorders>
                    <w:top w:val="single" w:sz="4" w:space="0" w:color="000000"/>
                    <w:left w:val="single" w:sz="4" w:space="0" w:color="000000"/>
                    <w:bottom w:val="single" w:sz="4" w:space="0" w:color="000000"/>
                    <w:right w:val="single" w:sz="4" w:space="0" w:color="000000"/>
                  </w:tcBorders>
                  <w:textDirection w:val="btLr"/>
                  <w:vAlign w:val="center"/>
                </w:tcPr>
                <w:p w14:paraId="53309AC5" w14:textId="77777777" w:rsidR="002E2EDC" w:rsidRPr="00972E9F" w:rsidRDefault="002E2EDC" w:rsidP="007E3A32">
                  <w:pPr>
                    <w:spacing w:after="0" w:line="240" w:lineRule="auto"/>
                    <w:ind w:left="113" w:right="113"/>
                    <w:jc w:val="center"/>
                    <w:rPr>
                      <w:rFonts w:ascii="Calibri" w:eastAsia="Calibri" w:hAnsi="Calibri" w:cs="Times New Roman"/>
                      <w:sz w:val="16"/>
                      <w:szCs w:val="16"/>
                    </w:rPr>
                  </w:pPr>
                  <w:r w:rsidRPr="00972E9F">
                    <w:rPr>
                      <w:rFonts w:ascii="Calibri" w:eastAsia="Calibri" w:hAnsi="Calibri" w:cs="Times New Roman"/>
                      <w:sz w:val="16"/>
                      <w:szCs w:val="16"/>
                    </w:rPr>
                    <w:t>Substancja</w:t>
                  </w:r>
                </w:p>
              </w:tc>
              <w:tc>
                <w:tcPr>
                  <w:tcW w:w="725" w:type="dxa"/>
                  <w:vMerge w:val="restart"/>
                  <w:tcBorders>
                    <w:top w:val="single" w:sz="4" w:space="0" w:color="000000"/>
                    <w:left w:val="single" w:sz="4" w:space="0" w:color="000000"/>
                    <w:bottom w:val="single" w:sz="4" w:space="0" w:color="000000"/>
                    <w:right w:val="single" w:sz="4" w:space="0" w:color="000000"/>
                  </w:tcBorders>
                  <w:textDirection w:val="btLr"/>
                  <w:vAlign w:val="center"/>
                </w:tcPr>
                <w:p w14:paraId="0AAE6052" w14:textId="77777777" w:rsidR="002E2EDC" w:rsidRPr="00972E9F" w:rsidRDefault="002E2EDC" w:rsidP="007E3A32">
                  <w:pPr>
                    <w:spacing w:after="0" w:line="240" w:lineRule="auto"/>
                    <w:ind w:left="113" w:right="113"/>
                    <w:jc w:val="center"/>
                    <w:rPr>
                      <w:rFonts w:ascii="Calibri" w:eastAsia="Calibri" w:hAnsi="Calibri" w:cs="Times New Roman"/>
                      <w:sz w:val="16"/>
                      <w:szCs w:val="16"/>
                    </w:rPr>
                  </w:pPr>
                  <w:r w:rsidRPr="00972E9F">
                    <w:rPr>
                      <w:rFonts w:ascii="Calibri" w:eastAsia="Calibri" w:hAnsi="Calibri" w:cs="Times New Roman"/>
                      <w:sz w:val="16"/>
                      <w:szCs w:val="16"/>
                    </w:rPr>
                    <w:t>Jednostka</w:t>
                  </w:r>
                  <w:r>
                    <w:rPr>
                      <w:rFonts w:ascii="Calibri" w:eastAsia="Calibri" w:hAnsi="Calibri" w:cs="Times New Roman"/>
                      <w:sz w:val="16"/>
                      <w:szCs w:val="16"/>
                    </w:rPr>
                    <w:t xml:space="preserve"> wskaźnika</w:t>
                  </w:r>
                </w:p>
              </w:tc>
              <w:tc>
                <w:tcPr>
                  <w:tcW w:w="7608" w:type="dxa"/>
                  <w:gridSpan w:val="9"/>
                  <w:tcBorders>
                    <w:top w:val="single" w:sz="4" w:space="0" w:color="000000"/>
                    <w:left w:val="single" w:sz="4" w:space="0" w:color="000000"/>
                    <w:bottom w:val="single" w:sz="4" w:space="0" w:color="000000"/>
                    <w:right w:val="single" w:sz="4" w:space="0" w:color="000000"/>
                  </w:tcBorders>
                  <w:vAlign w:val="center"/>
                </w:tcPr>
                <w:p w14:paraId="5EB1DAB7" w14:textId="77777777" w:rsidR="002E2EDC" w:rsidRPr="00972E9F" w:rsidRDefault="002E2EDC" w:rsidP="007E3A32">
                  <w:pPr>
                    <w:spacing w:after="0" w:line="240" w:lineRule="auto"/>
                    <w:jc w:val="center"/>
                    <w:rPr>
                      <w:rFonts w:ascii="Calibri" w:eastAsia="Calibri" w:hAnsi="Calibri" w:cs="Times New Roman"/>
                      <w:sz w:val="16"/>
                      <w:szCs w:val="16"/>
                    </w:rPr>
                  </w:pPr>
                  <w:r w:rsidRPr="00972E9F">
                    <w:rPr>
                      <w:rFonts w:ascii="Calibri" w:eastAsia="Calibri" w:hAnsi="Calibri" w:cs="Times New Roman"/>
                      <w:sz w:val="16"/>
                      <w:szCs w:val="16"/>
                    </w:rPr>
                    <w:t>RODZAJ PALENISKA</w:t>
                  </w:r>
                </w:p>
              </w:tc>
            </w:tr>
            <w:tr w:rsidR="002E2EDC" w:rsidRPr="00972E9F" w14:paraId="3A8B5EA3" w14:textId="77777777" w:rsidTr="007E3A32">
              <w:tc>
                <w:tcPr>
                  <w:tcW w:w="653" w:type="dxa"/>
                  <w:vMerge/>
                  <w:tcBorders>
                    <w:top w:val="single" w:sz="4" w:space="0" w:color="000000"/>
                    <w:left w:val="single" w:sz="4" w:space="0" w:color="000000"/>
                    <w:bottom w:val="single" w:sz="4" w:space="0" w:color="000000"/>
                    <w:right w:val="single" w:sz="4" w:space="0" w:color="000000"/>
                  </w:tcBorders>
                </w:tcPr>
                <w:p w14:paraId="44386AFB" w14:textId="77777777" w:rsidR="002E2EDC" w:rsidRPr="00972E9F" w:rsidRDefault="002E2EDC" w:rsidP="007E3A32">
                  <w:pPr>
                    <w:spacing w:after="0" w:line="240" w:lineRule="auto"/>
                    <w:rPr>
                      <w:rFonts w:ascii="Calibri" w:eastAsia="Calibri" w:hAnsi="Calibri" w:cs="Times New Roman"/>
                      <w:sz w:val="16"/>
                      <w:szCs w:val="16"/>
                    </w:rPr>
                  </w:pPr>
                </w:p>
              </w:tc>
              <w:tc>
                <w:tcPr>
                  <w:tcW w:w="725" w:type="dxa"/>
                  <w:vMerge/>
                  <w:tcBorders>
                    <w:top w:val="single" w:sz="4" w:space="0" w:color="000000"/>
                    <w:left w:val="single" w:sz="4" w:space="0" w:color="000000"/>
                    <w:bottom w:val="single" w:sz="4" w:space="0" w:color="000000"/>
                    <w:right w:val="single" w:sz="4" w:space="0" w:color="000000"/>
                  </w:tcBorders>
                </w:tcPr>
                <w:p w14:paraId="436D0709" w14:textId="77777777" w:rsidR="002E2EDC" w:rsidRPr="00972E9F" w:rsidRDefault="002E2EDC" w:rsidP="007E3A32">
                  <w:pPr>
                    <w:spacing w:after="0" w:line="240" w:lineRule="auto"/>
                    <w:rPr>
                      <w:rFonts w:ascii="Calibri" w:eastAsia="Calibri" w:hAnsi="Calibri" w:cs="Times New Roman"/>
                      <w:sz w:val="16"/>
                      <w:szCs w:val="16"/>
                    </w:rPr>
                  </w:pPr>
                </w:p>
              </w:tc>
              <w:tc>
                <w:tcPr>
                  <w:tcW w:w="2787" w:type="dxa"/>
                  <w:gridSpan w:val="3"/>
                  <w:tcBorders>
                    <w:top w:val="single" w:sz="4" w:space="0" w:color="000000"/>
                    <w:left w:val="single" w:sz="4" w:space="0" w:color="000000"/>
                    <w:bottom w:val="single" w:sz="4" w:space="0" w:color="000000"/>
                    <w:right w:val="single" w:sz="4" w:space="0" w:color="000000"/>
                  </w:tcBorders>
                  <w:vAlign w:val="center"/>
                </w:tcPr>
                <w:p w14:paraId="48B3B4AB" w14:textId="77777777" w:rsidR="002E2EDC" w:rsidRPr="00972E9F" w:rsidRDefault="002E2EDC" w:rsidP="007E3A32">
                  <w:pPr>
                    <w:spacing w:after="0" w:line="240" w:lineRule="auto"/>
                    <w:jc w:val="center"/>
                    <w:rPr>
                      <w:rFonts w:ascii="Calibri" w:eastAsia="Calibri" w:hAnsi="Calibri" w:cs="Times New Roman"/>
                      <w:sz w:val="16"/>
                      <w:szCs w:val="16"/>
                    </w:rPr>
                  </w:pPr>
                  <w:r w:rsidRPr="00972E9F">
                    <w:rPr>
                      <w:rFonts w:ascii="Calibri" w:eastAsia="Calibri" w:hAnsi="Calibri" w:cs="Times New Roman"/>
                      <w:sz w:val="16"/>
                      <w:szCs w:val="16"/>
                    </w:rPr>
                    <w:t>Ruszt mechaniczny</w:t>
                  </w:r>
                </w:p>
              </w:tc>
              <w:tc>
                <w:tcPr>
                  <w:tcW w:w="4821" w:type="dxa"/>
                  <w:gridSpan w:val="6"/>
                  <w:tcBorders>
                    <w:top w:val="single" w:sz="4" w:space="0" w:color="000000"/>
                    <w:left w:val="single" w:sz="4" w:space="0" w:color="000000"/>
                    <w:bottom w:val="single" w:sz="4" w:space="0" w:color="000000"/>
                    <w:right w:val="single" w:sz="4" w:space="0" w:color="000000"/>
                  </w:tcBorders>
                  <w:vAlign w:val="center"/>
                </w:tcPr>
                <w:p w14:paraId="3126DA24" w14:textId="77777777" w:rsidR="002E2EDC" w:rsidRPr="00972E9F" w:rsidRDefault="002E2EDC" w:rsidP="007E3A32">
                  <w:pPr>
                    <w:spacing w:after="0" w:line="240" w:lineRule="auto"/>
                    <w:jc w:val="center"/>
                    <w:rPr>
                      <w:rFonts w:ascii="Calibri" w:eastAsia="Calibri" w:hAnsi="Calibri" w:cs="Times New Roman"/>
                      <w:sz w:val="16"/>
                      <w:szCs w:val="16"/>
                    </w:rPr>
                  </w:pPr>
                  <w:r w:rsidRPr="00972E9F">
                    <w:rPr>
                      <w:rFonts w:ascii="Calibri" w:eastAsia="Calibri" w:hAnsi="Calibri" w:cs="Times New Roman"/>
                      <w:sz w:val="16"/>
                      <w:szCs w:val="16"/>
                    </w:rPr>
                    <w:t>Ruszt stały</w:t>
                  </w:r>
                </w:p>
              </w:tc>
            </w:tr>
            <w:tr w:rsidR="002E2EDC" w:rsidRPr="00972E9F" w14:paraId="652B098C" w14:textId="77777777" w:rsidTr="007E3A32">
              <w:tc>
                <w:tcPr>
                  <w:tcW w:w="653" w:type="dxa"/>
                  <w:vMerge/>
                  <w:tcBorders>
                    <w:top w:val="single" w:sz="4" w:space="0" w:color="000000"/>
                    <w:left w:val="single" w:sz="4" w:space="0" w:color="000000"/>
                    <w:bottom w:val="single" w:sz="4" w:space="0" w:color="000000"/>
                    <w:right w:val="single" w:sz="4" w:space="0" w:color="000000"/>
                  </w:tcBorders>
                  <w:vAlign w:val="center"/>
                </w:tcPr>
                <w:p w14:paraId="0FBA589A" w14:textId="77777777" w:rsidR="002E2EDC" w:rsidRPr="00972E9F" w:rsidRDefault="002E2EDC" w:rsidP="007E3A32">
                  <w:pPr>
                    <w:spacing w:after="0" w:line="240" w:lineRule="auto"/>
                    <w:jc w:val="center"/>
                    <w:rPr>
                      <w:rFonts w:ascii="Calibri" w:eastAsia="Calibri" w:hAnsi="Calibri" w:cs="Times New Roman"/>
                      <w:sz w:val="16"/>
                      <w:szCs w:val="16"/>
                    </w:rPr>
                  </w:pPr>
                </w:p>
              </w:tc>
              <w:tc>
                <w:tcPr>
                  <w:tcW w:w="725" w:type="dxa"/>
                  <w:vMerge/>
                  <w:tcBorders>
                    <w:top w:val="single" w:sz="4" w:space="0" w:color="000000"/>
                    <w:left w:val="single" w:sz="4" w:space="0" w:color="000000"/>
                    <w:bottom w:val="single" w:sz="4" w:space="0" w:color="000000"/>
                    <w:right w:val="single" w:sz="4" w:space="0" w:color="000000"/>
                  </w:tcBorders>
                  <w:vAlign w:val="center"/>
                </w:tcPr>
                <w:p w14:paraId="7AE5C70F" w14:textId="77777777" w:rsidR="002E2EDC" w:rsidRPr="00972E9F" w:rsidRDefault="002E2EDC" w:rsidP="007E3A32">
                  <w:pPr>
                    <w:spacing w:after="0" w:line="240" w:lineRule="auto"/>
                    <w:jc w:val="center"/>
                    <w:rPr>
                      <w:rFonts w:ascii="Calibri" w:eastAsia="Calibri" w:hAnsi="Calibri" w:cs="Times New Roman"/>
                      <w:sz w:val="16"/>
                      <w:szCs w:val="16"/>
                    </w:rPr>
                  </w:pPr>
                </w:p>
              </w:tc>
              <w:tc>
                <w:tcPr>
                  <w:tcW w:w="929" w:type="dxa"/>
                  <w:tcBorders>
                    <w:top w:val="single" w:sz="4" w:space="0" w:color="000000"/>
                    <w:left w:val="single" w:sz="4" w:space="0" w:color="000000"/>
                    <w:bottom w:val="single" w:sz="4" w:space="0" w:color="000000"/>
                    <w:right w:val="single" w:sz="4" w:space="0" w:color="000000"/>
                  </w:tcBorders>
                  <w:vAlign w:val="center"/>
                </w:tcPr>
                <w:p w14:paraId="5C1296B7" w14:textId="77777777" w:rsidR="002E2EDC" w:rsidRPr="00972E9F" w:rsidRDefault="002E2EDC" w:rsidP="007E3A32">
                  <w:pPr>
                    <w:spacing w:after="0" w:line="240" w:lineRule="auto"/>
                    <w:jc w:val="center"/>
                    <w:rPr>
                      <w:rFonts w:ascii="Calibri" w:eastAsia="Calibri" w:hAnsi="Calibri" w:cs="Times New Roman"/>
                      <w:sz w:val="16"/>
                      <w:szCs w:val="16"/>
                    </w:rPr>
                  </w:pPr>
                  <w:r w:rsidRPr="00972E9F">
                    <w:rPr>
                      <w:rFonts w:ascii="Calibri" w:eastAsia="Calibri" w:hAnsi="Calibri" w:cs="Times New Roman"/>
                      <w:sz w:val="16"/>
                      <w:szCs w:val="16"/>
                    </w:rPr>
                    <w:t xml:space="preserve">Wydajność pary </w:t>
                  </w:r>
                  <w:r w:rsidRPr="00972E9F">
                    <w:rPr>
                      <w:rFonts w:ascii="Calibri" w:eastAsia="Calibri" w:hAnsi="Calibri" w:cs="Times New Roman"/>
                      <w:sz w:val="16"/>
                      <w:szCs w:val="16"/>
                    </w:rPr>
                    <w:fldChar w:fldCharType="begin"/>
                  </w:r>
                  <w:r w:rsidRPr="00972E9F">
                    <w:rPr>
                      <w:rFonts w:ascii="Calibri" w:eastAsia="Calibri" w:hAnsi="Calibri" w:cs="Times New Roman"/>
                      <w:sz w:val="16"/>
                      <w:szCs w:val="16"/>
                    </w:rPr>
                    <w:instrText xml:space="preserve"> QUOTE </w:instrText>
                  </w:r>
                  <w:r>
                    <w:rPr>
                      <w:rFonts w:ascii="Calibri" w:eastAsia="Calibri" w:hAnsi="Calibri" w:cs="Times New Roman"/>
                      <w:noProof/>
                      <w:lang w:eastAsia="pl-PL"/>
                    </w:rPr>
                    <w:drawing>
                      <wp:inline distT="0" distB="0" distL="0" distR="0" wp14:anchorId="62391CB1" wp14:editId="440EAD09">
                        <wp:extent cx="161925" cy="14287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1925" cy="142875"/>
                                </a:xfrm>
                                <a:prstGeom prst="rect">
                                  <a:avLst/>
                                </a:prstGeom>
                                <a:noFill/>
                                <a:ln>
                                  <a:noFill/>
                                </a:ln>
                              </pic:spPr>
                            </pic:pic>
                          </a:graphicData>
                        </a:graphic>
                      </wp:inline>
                    </w:drawing>
                  </w:r>
                  <w:r w:rsidRPr="00972E9F">
                    <w:rPr>
                      <w:rFonts w:ascii="Calibri" w:eastAsia="Calibri" w:hAnsi="Calibri" w:cs="Times New Roman"/>
                      <w:sz w:val="16"/>
                      <w:szCs w:val="16"/>
                    </w:rPr>
                    <w:instrText xml:space="preserve"> </w:instrText>
                  </w:r>
                  <w:r w:rsidRPr="00972E9F">
                    <w:rPr>
                      <w:rFonts w:ascii="Calibri" w:eastAsia="Calibri" w:hAnsi="Calibri" w:cs="Times New Roman"/>
                      <w:sz w:val="16"/>
                      <w:szCs w:val="16"/>
                    </w:rPr>
                    <w:fldChar w:fldCharType="separate"/>
                  </w:r>
                  <w:r>
                    <w:rPr>
                      <w:rFonts w:ascii="Calibri" w:eastAsia="Calibri" w:hAnsi="Calibri" w:cs="Times New Roman"/>
                      <w:noProof/>
                      <w:lang w:eastAsia="pl-PL"/>
                    </w:rPr>
                    <w:drawing>
                      <wp:inline distT="0" distB="0" distL="0" distR="0" wp14:anchorId="0210F9FB" wp14:editId="6052BF24">
                        <wp:extent cx="161925" cy="142875"/>
                        <wp:effectExtent l="0" t="0" r="0"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1925" cy="142875"/>
                                </a:xfrm>
                                <a:prstGeom prst="rect">
                                  <a:avLst/>
                                </a:prstGeom>
                                <a:noFill/>
                                <a:ln>
                                  <a:noFill/>
                                </a:ln>
                              </pic:spPr>
                            </pic:pic>
                          </a:graphicData>
                        </a:graphic>
                      </wp:inline>
                    </w:drawing>
                  </w:r>
                  <w:r w:rsidRPr="00972E9F">
                    <w:rPr>
                      <w:rFonts w:ascii="Calibri" w:eastAsia="Calibri" w:hAnsi="Calibri" w:cs="Times New Roman"/>
                      <w:sz w:val="16"/>
                      <w:szCs w:val="16"/>
                    </w:rPr>
                    <w:fldChar w:fldCharType="end"/>
                  </w:r>
                  <w:r w:rsidRPr="00972E9F">
                    <w:rPr>
                      <w:rFonts w:ascii="Calibri" w:eastAsia="Calibri" w:hAnsi="Calibri" w:cs="Times New Roman"/>
                      <w:sz w:val="16"/>
                      <w:szCs w:val="16"/>
                    </w:rPr>
                    <w:t xml:space="preserve"> 20 Mg/h</w:t>
                  </w:r>
                </w:p>
              </w:tc>
              <w:tc>
                <w:tcPr>
                  <w:tcW w:w="929" w:type="dxa"/>
                  <w:tcBorders>
                    <w:top w:val="single" w:sz="4" w:space="0" w:color="000000"/>
                    <w:left w:val="single" w:sz="4" w:space="0" w:color="000000"/>
                    <w:bottom w:val="single" w:sz="4" w:space="0" w:color="000000"/>
                    <w:right w:val="single" w:sz="4" w:space="0" w:color="000000"/>
                  </w:tcBorders>
                  <w:vAlign w:val="center"/>
                </w:tcPr>
                <w:p w14:paraId="502CC585" w14:textId="77777777" w:rsidR="002E2EDC" w:rsidRPr="00972E9F" w:rsidRDefault="002E2EDC" w:rsidP="007E3A32">
                  <w:pPr>
                    <w:spacing w:after="0" w:line="240" w:lineRule="auto"/>
                    <w:jc w:val="center"/>
                    <w:rPr>
                      <w:rFonts w:ascii="Calibri" w:eastAsia="Calibri" w:hAnsi="Calibri" w:cs="Times New Roman"/>
                      <w:sz w:val="16"/>
                      <w:szCs w:val="16"/>
                    </w:rPr>
                  </w:pPr>
                  <w:r w:rsidRPr="00972E9F">
                    <w:rPr>
                      <w:rFonts w:ascii="Calibri" w:eastAsia="Calibri" w:hAnsi="Calibri" w:cs="Times New Roman"/>
                      <w:sz w:val="16"/>
                      <w:szCs w:val="16"/>
                    </w:rPr>
                    <w:t>Wydajność pary  5-20 Mg/h</w:t>
                  </w:r>
                </w:p>
              </w:tc>
              <w:tc>
                <w:tcPr>
                  <w:tcW w:w="929" w:type="dxa"/>
                  <w:tcBorders>
                    <w:top w:val="single" w:sz="4" w:space="0" w:color="000000"/>
                    <w:left w:val="single" w:sz="4" w:space="0" w:color="000000"/>
                    <w:bottom w:val="single" w:sz="4" w:space="0" w:color="000000"/>
                    <w:right w:val="single" w:sz="4" w:space="0" w:color="000000"/>
                  </w:tcBorders>
                  <w:vAlign w:val="center"/>
                </w:tcPr>
                <w:p w14:paraId="60A24D64" w14:textId="77777777" w:rsidR="002E2EDC" w:rsidRPr="00972E9F" w:rsidRDefault="002E2EDC" w:rsidP="007E3A32">
                  <w:pPr>
                    <w:spacing w:after="0" w:line="240" w:lineRule="auto"/>
                    <w:jc w:val="center"/>
                    <w:rPr>
                      <w:rFonts w:ascii="Calibri" w:eastAsia="Calibri" w:hAnsi="Calibri" w:cs="Times New Roman"/>
                      <w:sz w:val="16"/>
                      <w:szCs w:val="16"/>
                    </w:rPr>
                  </w:pPr>
                  <w:r w:rsidRPr="00972E9F">
                    <w:rPr>
                      <w:rFonts w:ascii="Calibri" w:eastAsia="Calibri" w:hAnsi="Calibri" w:cs="Times New Roman"/>
                      <w:sz w:val="16"/>
                      <w:szCs w:val="16"/>
                    </w:rPr>
                    <w:t xml:space="preserve">Wydajność pary </w:t>
                  </w:r>
                  <w:r w:rsidRPr="00972E9F">
                    <w:rPr>
                      <w:rFonts w:ascii="Calibri" w:eastAsia="Calibri" w:hAnsi="Calibri" w:cs="Times New Roman"/>
                      <w:sz w:val="16"/>
                      <w:szCs w:val="16"/>
                    </w:rPr>
                    <w:fldChar w:fldCharType="begin"/>
                  </w:r>
                  <w:r w:rsidRPr="00972E9F">
                    <w:rPr>
                      <w:rFonts w:ascii="Calibri" w:eastAsia="Calibri" w:hAnsi="Calibri" w:cs="Times New Roman"/>
                      <w:sz w:val="16"/>
                      <w:szCs w:val="16"/>
                    </w:rPr>
                    <w:instrText xml:space="preserve"> QUOTE </w:instrText>
                  </w:r>
                  <w:r>
                    <w:rPr>
                      <w:rFonts w:ascii="Calibri" w:eastAsia="Calibri" w:hAnsi="Calibri" w:cs="Times New Roman"/>
                      <w:noProof/>
                      <w:lang w:eastAsia="pl-PL"/>
                    </w:rPr>
                    <w:drawing>
                      <wp:inline distT="0" distB="0" distL="0" distR="0" wp14:anchorId="617BA151" wp14:editId="5EE89E14">
                        <wp:extent cx="161925" cy="142875"/>
                        <wp:effectExtent l="0" t="0" r="0"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1925" cy="142875"/>
                                </a:xfrm>
                                <a:prstGeom prst="rect">
                                  <a:avLst/>
                                </a:prstGeom>
                                <a:noFill/>
                                <a:ln>
                                  <a:noFill/>
                                </a:ln>
                              </pic:spPr>
                            </pic:pic>
                          </a:graphicData>
                        </a:graphic>
                      </wp:inline>
                    </w:drawing>
                  </w:r>
                  <w:r w:rsidRPr="00972E9F">
                    <w:rPr>
                      <w:rFonts w:ascii="Calibri" w:eastAsia="Calibri" w:hAnsi="Calibri" w:cs="Times New Roman"/>
                      <w:sz w:val="16"/>
                      <w:szCs w:val="16"/>
                    </w:rPr>
                    <w:instrText xml:space="preserve"> </w:instrText>
                  </w:r>
                  <w:r w:rsidRPr="00972E9F">
                    <w:rPr>
                      <w:rFonts w:ascii="Calibri" w:eastAsia="Calibri" w:hAnsi="Calibri" w:cs="Times New Roman"/>
                      <w:sz w:val="16"/>
                      <w:szCs w:val="16"/>
                    </w:rPr>
                    <w:fldChar w:fldCharType="separate"/>
                  </w:r>
                  <w:r>
                    <w:rPr>
                      <w:rFonts w:ascii="Calibri" w:eastAsia="Calibri" w:hAnsi="Calibri" w:cs="Times New Roman"/>
                      <w:noProof/>
                      <w:lang w:eastAsia="pl-PL"/>
                    </w:rPr>
                    <w:drawing>
                      <wp:inline distT="0" distB="0" distL="0" distR="0" wp14:anchorId="1D05568F" wp14:editId="70D67800">
                        <wp:extent cx="161925" cy="142875"/>
                        <wp:effectExtent l="0" t="0" r="0"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1925" cy="142875"/>
                                </a:xfrm>
                                <a:prstGeom prst="rect">
                                  <a:avLst/>
                                </a:prstGeom>
                                <a:noFill/>
                                <a:ln>
                                  <a:noFill/>
                                </a:ln>
                              </pic:spPr>
                            </pic:pic>
                          </a:graphicData>
                        </a:graphic>
                      </wp:inline>
                    </w:drawing>
                  </w:r>
                  <w:r w:rsidRPr="00972E9F">
                    <w:rPr>
                      <w:rFonts w:ascii="Calibri" w:eastAsia="Calibri" w:hAnsi="Calibri" w:cs="Times New Roman"/>
                      <w:sz w:val="16"/>
                      <w:szCs w:val="16"/>
                    </w:rPr>
                    <w:fldChar w:fldCharType="end"/>
                  </w:r>
                  <w:r w:rsidRPr="00972E9F">
                    <w:rPr>
                      <w:rFonts w:ascii="Calibri" w:eastAsia="Calibri" w:hAnsi="Calibri" w:cs="Times New Roman"/>
                      <w:sz w:val="16"/>
                      <w:szCs w:val="16"/>
                    </w:rPr>
                    <w:t xml:space="preserve"> 5 Mg/h</w:t>
                  </w:r>
                </w:p>
              </w:tc>
              <w:tc>
                <w:tcPr>
                  <w:tcW w:w="3214" w:type="dxa"/>
                  <w:gridSpan w:val="4"/>
                  <w:tcBorders>
                    <w:top w:val="single" w:sz="4" w:space="0" w:color="000000"/>
                    <w:left w:val="single" w:sz="4" w:space="0" w:color="000000"/>
                    <w:bottom w:val="single" w:sz="4" w:space="0" w:color="000000"/>
                    <w:right w:val="single" w:sz="4" w:space="0" w:color="000000"/>
                  </w:tcBorders>
                  <w:vAlign w:val="center"/>
                </w:tcPr>
                <w:p w14:paraId="4D7FD982" w14:textId="77777777" w:rsidR="002E2EDC" w:rsidRPr="00972E9F" w:rsidRDefault="002E2EDC" w:rsidP="007E3A32">
                  <w:pPr>
                    <w:spacing w:after="0" w:line="240" w:lineRule="auto"/>
                    <w:jc w:val="center"/>
                    <w:rPr>
                      <w:rFonts w:ascii="Calibri" w:eastAsia="Calibri" w:hAnsi="Calibri" w:cs="Times New Roman"/>
                      <w:sz w:val="16"/>
                      <w:szCs w:val="16"/>
                    </w:rPr>
                  </w:pPr>
                  <w:r w:rsidRPr="00972E9F">
                    <w:rPr>
                      <w:rFonts w:ascii="Calibri" w:eastAsia="Calibri" w:hAnsi="Calibri" w:cs="Times New Roman"/>
                      <w:sz w:val="16"/>
                      <w:szCs w:val="16"/>
                    </w:rPr>
                    <w:t>Parowe i wodne</w:t>
                  </w:r>
                </w:p>
              </w:tc>
              <w:tc>
                <w:tcPr>
                  <w:tcW w:w="1607" w:type="dxa"/>
                  <w:gridSpan w:val="2"/>
                  <w:tcBorders>
                    <w:top w:val="single" w:sz="4" w:space="0" w:color="000000"/>
                    <w:left w:val="single" w:sz="4" w:space="0" w:color="000000"/>
                    <w:bottom w:val="single" w:sz="4" w:space="0" w:color="000000"/>
                    <w:right w:val="single" w:sz="4" w:space="0" w:color="000000"/>
                  </w:tcBorders>
                  <w:vAlign w:val="center"/>
                </w:tcPr>
                <w:p w14:paraId="3CC82472" w14:textId="77777777" w:rsidR="002E2EDC" w:rsidRPr="00972E9F" w:rsidRDefault="002E2EDC" w:rsidP="007E3A32">
                  <w:pPr>
                    <w:spacing w:after="0" w:line="240" w:lineRule="auto"/>
                    <w:jc w:val="center"/>
                    <w:rPr>
                      <w:rFonts w:ascii="Calibri" w:eastAsia="Calibri" w:hAnsi="Calibri" w:cs="Times New Roman"/>
                      <w:sz w:val="16"/>
                      <w:szCs w:val="16"/>
                    </w:rPr>
                  </w:pPr>
                  <w:r w:rsidRPr="00972E9F">
                    <w:rPr>
                      <w:rFonts w:ascii="Calibri" w:eastAsia="Calibri" w:hAnsi="Calibri" w:cs="Times New Roman"/>
                      <w:sz w:val="16"/>
                      <w:szCs w:val="16"/>
                    </w:rPr>
                    <w:t>Pozostałe</w:t>
                  </w:r>
                </w:p>
              </w:tc>
            </w:tr>
            <w:tr w:rsidR="002E2EDC" w:rsidRPr="00972E9F" w14:paraId="71CF8803" w14:textId="77777777" w:rsidTr="007E3A32">
              <w:tc>
                <w:tcPr>
                  <w:tcW w:w="653" w:type="dxa"/>
                  <w:vMerge/>
                  <w:tcBorders>
                    <w:top w:val="single" w:sz="4" w:space="0" w:color="000000"/>
                    <w:left w:val="single" w:sz="4" w:space="0" w:color="000000"/>
                    <w:bottom w:val="single" w:sz="4" w:space="0" w:color="000000"/>
                    <w:right w:val="single" w:sz="4" w:space="0" w:color="000000"/>
                  </w:tcBorders>
                </w:tcPr>
                <w:p w14:paraId="3F1A1B6C" w14:textId="77777777" w:rsidR="002E2EDC" w:rsidRPr="00972E9F" w:rsidRDefault="002E2EDC" w:rsidP="007E3A32">
                  <w:pPr>
                    <w:spacing w:after="0" w:line="240" w:lineRule="auto"/>
                    <w:rPr>
                      <w:rFonts w:ascii="Calibri" w:eastAsia="Calibri" w:hAnsi="Calibri" w:cs="Times New Roman"/>
                      <w:sz w:val="16"/>
                      <w:szCs w:val="16"/>
                    </w:rPr>
                  </w:pPr>
                </w:p>
              </w:tc>
              <w:tc>
                <w:tcPr>
                  <w:tcW w:w="725" w:type="dxa"/>
                  <w:vMerge/>
                  <w:tcBorders>
                    <w:top w:val="single" w:sz="4" w:space="0" w:color="000000"/>
                    <w:left w:val="single" w:sz="4" w:space="0" w:color="000000"/>
                    <w:bottom w:val="single" w:sz="4" w:space="0" w:color="000000"/>
                    <w:right w:val="single" w:sz="4" w:space="0" w:color="000000"/>
                  </w:tcBorders>
                </w:tcPr>
                <w:p w14:paraId="679AD6B9" w14:textId="77777777" w:rsidR="002E2EDC" w:rsidRPr="00972E9F" w:rsidRDefault="002E2EDC" w:rsidP="007E3A32">
                  <w:pPr>
                    <w:spacing w:after="0" w:line="240" w:lineRule="auto"/>
                    <w:rPr>
                      <w:rFonts w:ascii="Calibri" w:eastAsia="Calibri" w:hAnsi="Calibri" w:cs="Times New Roman"/>
                      <w:sz w:val="16"/>
                      <w:szCs w:val="16"/>
                    </w:rPr>
                  </w:pPr>
                </w:p>
              </w:tc>
              <w:tc>
                <w:tcPr>
                  <w:tcW w:w="929" w:type="dxa"/>
                  <w:vMerge w:val="restart"/>
                  <w:tcBorders>
                    <w:top w:val="single" w:sz="4" w:space="0" w:color="000000"/>
                    <w:left w:val="single" w:sz="4" w:space="0" w:color="000000"/>
                    <w:bottom w:val="single" w:sz="4" w:space="0" w:color="000000"/>
                    <w:right w:val="single" w:sz="4" w:space="0" w:color="000000"/>
                  </w:tcBorders>
                  <w:vAlign w:val="center"/>
                </w:tcPr>
                <w:p w14:paraId="3A2C64E7" w14:textId="77777777" w:rsidR="002E2EDC" w:rsidRPr="00972E9F" w:rsidRDefault="002E2EDC" w:rsidP="007E3A32">
                  <w:pPr>
                    <w:spacing w:after="0" w:line="240" w:lineRule="auto"/>
                    <w:jc w:val="center"/>
                    <w:rPr>
                      <w:rFonts w:ascii="Calibri" w:eastAsia="Calibri" w:hAnsi="Calibri" w:cs="Times New Roman"/>
                      <w:sz w:val="16"/>
                      <w:szCs w:val="16"/>
                    </w:rPr>
                  </w:pPr>
                  <w:r w:rsidRPr="00972E9F">
                    <w:rPr>
                      <w:rFonts w:ascii="Calibri" w:eastAsia="Calibri" w:hAnsi="Calibri" w:cs="Times New Roman"/>
                      <w:sz w:val="16"/>
                      <w:szCs w:val="16"/>
                    </w:rPr>
                    <w:t xml:space="preserve">Wydajność cieplna </w:t>
                  </w:r>
                  <w:r w:rsidRPr="00972E9F">
                    <w:rPr>
                      <w:rFonts w:ascii="Calibri" w:eastAsia="Calibri" w:hAnsi="Calibri" w:cs="Times New Roman"/>
                      <w:sz w:val="16"/>
                      <w:szCs w:val="16"/>
                    </w:rPr>
                    <w:fldChar w:fldCharType="begin"/>
                  </w:r>
                  <w:r w:rsidRPr="00972E9F">
                    <w:rPr>
                      <w:rFonts w:ascii="Calibri" w:eastAsia="Calibri" w:hAnsi="Calibri" w:cs="Times New Roman"/>
                      <w:sz w:val="16"/>
                      <w:szCs w:val="16"/>
                    </w:rPr>
                    <w:instrText xml:space="preserve"> QUOTE </w:instrText>
                  </w:r>
                  <w:r>
                    <w:rPr>
                      <w:rFonts w:ascii="Calibri" w:eastAsia="Calibri" w:hAnsi="Calibri" w:cs="Times New Roman"/>
                      <w:noProof/>
                      <w:lang w:eastAsia="pl-PL"/>
                    </w:rPr>
                    <w:drawing>
                      <wp:inline distT="0" distB="0" distL="0" distR="0" wp14:anchorId="6EC67FD9" wp14:editId="50239EBE">
                        <wp:extent cx="161925" cy="142875"/>
                        <wp:effectExtent l="0" t="0" r="0" b="952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1925" cy="142875"/>
                                </a:xfrm>
                                <a:prstGeom prst="rect">
                                  <a:avLst/>
                                </a:prstGeom>
                                <a:noFill/>
                                <a:ln>
                                  <a:noFill/>
                                </a:ln>
                              </pic:spPr>
                            </pic:pic>
                          </a:graphicData>
                        </a:graphic>
                      </wp:inline>
                    </w:drawing>
                  </w:r>
                  <w:r w:rsidRPr="00972E9F">
                    <w:rPr>
                      <w:rFonts w:ascii="Calibri" w:eastAsia="Calibri" w:hAnsi="Calibri" w:cs="Times New Roman"/>
                      <w:sz w:val="16"/>
                      <w:szCs w:val="16"/>
                    </w:rPr>
                    <w:instrText xml:space="preserve"> </w:instrText>
                  </w:r>
                  <w:r w:rsidRPr="00972E9F">
                    <w:rPr>
                      <w:rFonts w:ascii="Calibri" w:eastAsia="Calibri" w:hAnsi="Calibri" w:cs="Times New Roman"/>
                      <w:sz w:val="16"/>
                      <w:szCs w:val="16"/>
                    </w:rPr>
                    <w:fldChar w:fldCharType="separate"/>
                  </w:r>
                  <w:r>
                    <w:rPr>
                      <w:rFonts w:ascii="Calibri" w:eastAsia="Calibri" w:hAnsi="Calibri" w:cs="Times New Roman"/>
                      <w:noProof/>
                      <w:lang w:eastAsia="pl-PL"/>
                    </w:rPr>
                    <w:drawing>
                      <wp:inline distT="0" distB="0" distL="0" distR="0" wp14:anchorId="018DC30F" wp14:editId="3680B65F">
                        <wp:extent cx="161925" cy="142875"/>
                        <wp:effectExtent l="0" t="0" r="0" b="952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1925" cy="142875"/>
                                </a:xfrm>
                                <a:prstGeom prst="rect">
                                  <a:avLst/>
                                </a:prstGeom>
                                <a:noFill/>
                                <a:ln>
                                  <a:noFill/>
                                </a:ln>
                              </pic:spPr>
                            </pic:pic>
                          </a:graphicData>
                        </a:graphic>
                      </wp:inline>
                    </w:drawing>
                  </w:r>
                  <w:r w:rsidRPr="00972E9F">
                    <w:rPr>
                      <w:rFonts w:ascii="Calibri" w:eastAsia="Calibri" w:hAnsi="Calibri" w:cs="Times New Roman"/>
                      <w:sz w:val="16"/>
                      <w:szCs w:val="16"/>
                    </w:rPr>
                    <w:fldChar w:fldCharType="end"/>
                  </w:r>
                  <w:r w:rsidRPr="00972E9F">
                    <w:rPr>
                      <w:rFonts w:ascii="Calibri" w:eastAsia="Calibri" w:hAnsi="Calibri" w:cs="Times New Roman"/>
                      <w:sz w:val="16"/>
                      <w:szCs w:val="16"/>
                    </w:rPr>
                    <w:t xml:space="preserve"> 12 MW</w:t>
                  </w:r>
                </w:p>
              </w:tc>
              <w:tc>
                <w:tcPr>
                  <w:tcW w:w="929" w:type="dxa"/>
                  <w:vMerge w:val="restart"/>
                  <w:tcBorders>
                    <w:top w:val="single" w:sz="4" w:space="0" w:color="000000"/>
                    <w:left w:val="single" w:sz="4" w:space="0" w:color="000000"/>
                    <w:bottom w:val="single" w:sz="4" w:space="0" w:color="000000"/>
                    <w:right w:val="single" w:sz="4" w:space="0" w:color="000000"/>
                  </w:tcBorders>
                  <w:vAlign w:val="center"/>
                </w:tcPr>
                <w:p w14:paraId="5427C8C2" w14:textId="77777777" w:rsidR="002E2EDC" w:rsidRPr="00972E9F" w:rsidRDefault="002E2EDC" w:rsidP="007E3A32">
                  <w:pPr>
                    <w:spacing w:after="0" w:line="240" w:lineRule="auto"/>
                    <w:jc w:val="center"/>
                    <w:rPr>
                      <w:rFonts w:ascii="Calibri" w:eastAsia="Calibri" w:hAnsi="Calibri" w:cs="Times New Roman"/>
                      <w:sz w:val="16"/>
                      <w:szCs w:val="16"/>
                    </w:rPr>
                  </w:pPr>
                  <w:r w:rsidRPr="00972E9F">
                    <w:rPr>
                      <w:rFonts w:ascii="Calibri" w:eastAsia="Calibri" w:hAnsi="Calibri" w:cs="Times New Roman"/>
                      <w:sz w:val="16"/>
                      <w:szCs w:val="16"/>
                    </w:rPr>
                    <w:t>Wydajność cieplna 3-12 MW</w:t>
                  </w:r>
                </w:p>
              </w:tc>
              <w:tc>
                <w:tcPr>
                  <w:tcW w:w="929" w:type="dxa"/>
                  <w:vMerge w:val="restart"/>
                  <w:tcBorders>
                    <w:top w:val="single" w:sz="4" w:space="0" w:color="000000"/>
                    <w:left w:val="single" w:sz="4" w:space="0" w:color="000000"/>
                    <w:bottom w:val="single" w:sz="4" w:space="0" w:color="000000"/>
                    <w:right w:val="single" w:sz="4" w:space="0" w:color="000000"/>
                  </w:tcBorders>
                  <w:vAlign w:val="center"/>
                </w:tcPr>
                <w:p w14:paraId="154DA853" w14:textId="77777777" w:rsidR="002E2EDC" w:rsidRPr="00972E9F" w:rsidRDefault="002E2EDC" w:rsidP="007E3A32">
                  <w:pPr>
                    <w:spacing w:after="0" w:line="240" w:lineRule="auto"/>
                    <w:jc w:val="center"/>
                    <w:rPr>
                      <w:rFonts w:ascii="Calibri" w:eastAsia="Calibri" w:hAnsi="Calibri" w:cs="Times New Roman"/>
                      <w:sz w:val="16"/>
                      <w:szCs w:val="16"/>
                    </w:rPr>
                  </w:pPr>
                  <w:r w:rsidRPr="00972E9F">
                    <w:rPr>
                      <w:rFonts w:ascii="Calibri" w:eastAsia="Calibri" w:hAnsi="Calibri" w:cs="Times New Roman"/>
                      <w:sz w:val="16"/>
                      <w:szCs w:val="16"/>
                    </w:rPr>
                    <w:t xml:space="preserve">Wydajność cieplna </w:t>
                  </w:r>
                  <w:r w:rsidRPr="00972E9F">
                    <w:rPr>
                      <w:rFonts w:ascii="Calibri" w:eastAsia="Calibri" w:hAnsi="Calibri" w:cs="Times New Roman"/>
                      <w:sz w:val="16"/>
                      <w:szCs w:val="16"/>
                    </w:rPr>
                    <w:fldChar w:fldCharType="begin"/>
                  </w:r>
                  <w:r w:rsidRPr="00972E9F">
                    <w:rPr>
                      <w:rFonts w:ascii="Calibri" w:eastAsia="Calibri" w:hAnsi="Calibri" w:cs="Times New Roman"/>
                      <w:sz w:val="16"/>
                      <w:szCs w:val="16"/>
                    </w:rPr>
                    <w:instrText xml:space="preserve"> QUOTE </w:instrText>
                  </w:r>
                  <w:r>
                    <w:rPr>
                      <w:rFonts w:ascii="Calibri" w:eastAsia="Calibri" w:hAnsi="Calibri" w:cs="Times New Roman"/>
                      <w:noProof/>
                      <w:lang w:eastAsia="pl-PL"/>
                    </w:rPr>
                    <w:drawing>
                      <wp:inline distT="0" distB="0" distL="0" distR="0" wp14:anchorId="02E11C87" wp14:editId="111026F6">
                        <wp:extent cx="161925" cy="142875"/>
                        <wp:effectExtent l="0" t="0" r="0" b="952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1925" cy="142875"/>
                                </a:xfrm>
                                <a:prstGeom prst="rect">
                                  <a:avLst/>
                                </a:prstGeom>
                                <a:noFill/>
                                <a:ln>
                                  <a:noFill/>
                                </a:ln>
                              </pic:spPr>
                            </pic:pic>
                          </a:graphicData>
                        </a:graphic>
                      </wp:inline>
                    </w:drawing>
                  </w:r>
                  <w:r w:rsidRPr="00972E9F">
                    <w:rPr>
                      <w:rFonts w:ascii="Calibri" w:eastAsia="Calibri" w:hAnsi="Calibri" w:cs="Times New Roman"/>
                      <w:sz w:val="16"/>
                      <w:szCs w:val="16"/>
                    </w:rPr>
                    <w:instrText xml:space="preserve"> </w:instrText>
                  </w:r>
                  <w:r w:rsidRPr="00972E9F">
                    <w:rPr>
                      <w:rFonts w:ascii="Calibri" w:eastAsia="Calibri" w:hAnsi="Calibri" w:cs="Times New Roman"/>
                      <w:sz w:val="16"/>
                      <w:szCs w:val="16"/>
                    </w:rPr>
                    <w:fldChar w:fldCharType="separate"/>
                  </w:r>
                  <w:r>
                    <w:rPr>
                      <w:rFonts w:ascii="Calibri" w:eastAsia="Calibri" w:hAnsi="Calibri" w:cs="Times New Roman"/>
                      <w:noProof/>
                      <w:lang w:eastAsia="pl-PL"/>
                    </w:rPr>
                    <w:drawing>
                      <wp:inline distT="0" distB="0" distL="0" distR="0" wp14:anchorId="33B35C86" wp14:editId="02F15128">
                        <wp:extent cx="161925" cy="142875"/>
                        <wp:effectExtent l="0" t="0" r="0" b="952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1925" cy="142875"/>
                                </a:xfrm>
                                <a:prstGeom prst="rect">
                                  <a:avLst/>
                                </a:prstGeom>
                                <a:noFill/>
                                <a:ln>
                                  <a:noFill/>
                                </a:ln>
                              </pic:spPr>
                            </pic:pic>
                          </a:graphicData>
                        </a:graphic>
                      </wp:inline>
                    </w:drawing>
                  </w:r>
                  <w:r w:rsidRPr="00972E9F">
                    <w:rPr>
                      <w:rFonts w:ascii="Calibri" w:eastAsia="Calibri" w:hAnsi="Calibri" w:cs="Times New Roman"/>
                      <w:sz w:val="16"/>
                      <w:szCs w:val="16"/>
                    </w:rPr>
                    <w:fldChar w:fldCharType="end"/>
                  </w:r>
                  <w:r w:rsidRPr="00972E9F">
                    <w:rPr>
                      <w:rFonts w:ascii="Calibri" w:eastAsia="Calibri" w:hAnsi="Calibri" w:cs="Times New Roman"/>
                      <w:sz w:val="16"/>
                      <w:szCs w:val="16"/>
                    </w:rPr>
                    <w:t xml:space="preserve"> 3 MW</w:t>
                  </w:r>
                </w:p>
              </w:tc>
              <w:tc>
                <w:tcPr>
                  <w:tcW w:w="1607" w:type="dxa"/>
                  <w:gridSpan w:val="2"/>
                  <w:tcBorders>
                    <w:top w:val="single" w:sz="4" w:space="0" w:color="000000"/>
                    <w:left w:val="single" w:sz="4" w:space="0" w:color="000000"/>
                    <w:bottom w:val="single" w:sz="4" w:space="0" w:color="000000"/>
                    <w:right w:val="single" w:sz="4" w:space="0" w:color="000000"/>
                  </w:tcBorders>
                  <w:vAlign w:val="center"/>
                </w:tcPr>
                <w:p w14:paraId="5F3F3691" w14:textId="77777777" w:rsidR="002E2EDC" w:rsidRPr="00972E9F" w:rsidRDefault="002E2EDC" w:rsidP="007E3A32">
                  <w:pPr>
                    <w:spacing w:after="0" w:line="240" w:lineRule="auto"/>
                    <w:jc w:val="center"/>
                    <w:rPr>
                      <w:rFonts w:ascii="Calibri" w:eastAsia="Calibri" w:hAnsi="Calibri" w:cs="Times New Roman"/>
                      <w:sz w:val="16"/>
                      <w:szCs w:val="16"/>
                    </w:rPr>
                  </w:pPr>
                  <w:r w:rsidRPr="00972E9F">
                    <w:rPr>
                      <w:rFonts w:ascii="Calibri" w:eastAsia="Calibri" w:hAnsi="Calibri" w:cs="Times New Roman"/>
                      <w:sz w:val="16"/>
                      <w:szCs w:val="16"/>
                    </w:rPr>
                    <w:t xml:space="preserve">Wydajność cieplna </w:t>
                  </w:r>
                  <w:r w:rsidRPr="00972E9F">
                    <w:rPr>
                      <w:rFonts w:ascii="Calibri" w:eastAsia="Calibri" w:hAnsi="Calibri" w:cs="Times New Roman"/>
                      <w:sz w:val="16"/>
                      <w:szCs w:val="16"/>
                    </w:rPr>
                    <w:fldChar w:fldCharType="begin"/>
                  </w:r>
                  <w:r w:rsidRPr="00972E9F">
                    <w:rPr>
                      <w:rFonts w:ascii="Calibri" w:eastAsia="Calibri" w:hAnsi="Calibri" w:cs="Times New Roman"/>
                      <w:sz w:val="16"/>
                      <w:szCs w:val="16"/>
                    </w:rPr>
                    <w:instrText xml:space="preserve"> QUOTE </w:instrText>
                  </w:r>
                  <w:r>
                    <w:rPr>
                      <w:rFonts w:ascii="Calibri" w:eastAsia="Calibri" w:hAnsi="Calibri" w:cs="Times New Roman"/>
                      <w:noProof/>
                      <w:lang w:eastAsia="pl-PL"/>
                    </w:rPr>
                    <w:drawing>
                      <wp:inline distT="0" distB="0" distL="0" distR="0" wp14:anchorId="7EC32227" wp14:editId="1F021BF9">
                        <wp:extent cx="161925" cy="142875"/>
                        <wp:effectExtent l="0" t="0" r="0" b="9525"/>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1925" cy="142875"/>
                                </a:xfrm>
                                <a:prstGeom prst="rect">
                                  <a:avLst/>
                                </a:prstGeom>
                                <a:noFill/>
                                <a:ln>
                                  <a:noFill/>
                                </a:ln>
                              </pic:spPr>
                            </pic:pic>
                          </a:graphicData>
                        </a:graphic>
                      </wp:inline>
                    </w:drawing>
                  </w:r>
                  <w:r w:rsidRPr="00972E9F">
                    <w:rPr>
                      <w:rFonts w:ascii="Calibri" w:eastAsia="Calibri" w:hAnsi="Calibri" w:cs="Times New Roman"/>
                      <w:sz w:val="16"/>
                      <w:szCs w:val="16"/>
                    </w:rPr>
                    <w:instrText xml:space="preserve"> </w:instrText>
                  </w:r>
                  <w:r w:rsidRPr="00972E9F">
                    <w:rPr>
                      <w:rFonts w:ascii="Calibri" w:eastAsia="Calibri" w:hAnsi="Calibri" w:cs="Times New Roman"/>
                      <w:sz w:val="16"/>
                      <w:szCs w:val="16"/>
                    </w:rPr>
                    <w:fldChar w:fldCharType="separate"/>
                  </w:r>
                  <w:r>
                    <w:rPr>
                      <w:rFonts w:ascii="Calibri" w:eastAsia="Calibri" w:hAnsi="Calibri" w:cs="Times New Roman"/>
                      <w:noProof/>
                      <w:lang w:eastAsia="pl-PL"/>
                    </w:rPr>
                    <w:drawing>
                      <wp:inline distT="0" distB="0" distL="0" distR="0" wp14:anchorId="2EF7D5EE" wp14:editId="74D6E752">
                        <wp:extent cx="161925" cy="142875"/>
                        <wp:effectExtent l="0" t="0" r="0" b="9525"/>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1925" cy="142875"/>
                                </a:xfrm>
                                <a:prstGeom prst="rect">
                                  <a:avLst/>
                                </a:prstGeom>
                                <a:noFill/>
                                <a:ln>
                                  <a:noFill/>
                                </a:ln>
                              </pic:spPr>
                            </pic:pic>
                          </a:graphicData>
                        </a:graphic>
                      </wp:inline>
                    </w:drawing>
                  </w:r>
                  <w:r w:rsidRPr="00972E9F">
                    <w:rPr>
                      <w:rFonts w:ascii="Calibri" w:eastAsia="Calibri" w:hAnsi="Calibri" w:cs="Times New Roman"/>
                      <w:sz w:val="16"/>
                      <w:szCs w:val="16"/>
                    </w:rPr>
                    <w:fldChar w:fldCharType="end"/>
                  </w:r>
                  <w:r w:rsidRPr="00972E9F">
                    <w:rPr>
                      <w:rFonts w:ascii="Calibri" w:eastAsia="Calibri" w:hAnsi="Calibri" w:cs="Times New Roman"/>
                      <w:sz w:val="16"/>
                      <w:szCs w:val="16"/>
                    </w:rPr>
                    <w:t xml:space="preserve"> 200 kW</w:t>
                  </w:r>
                </w:p>
              </w:tc>
              <w:tc>
                <w:tcPr>
                  <w:tcW w:w="1607" w:type="dxa"/>
                  <w:gridSpan w:val="2"/>
                  <w:tcBorders>
                    <w:top w:val="single" w:sz="4" w:space="0" w:color="000000"/>
                    <w:left w:val="single" w:sz="4" w:space="0" w:color="000000"/>
                    <w:bottom w:val="single" w:sz="4" w:space="0" w:color="000000"/>
                    <w:right w:val="single" w:sz="4" w:space="0" w:color="000000"/>
                  </w:tcBorders>
                  <w:vAlign w:val="center"/>
                </w:tcPr>
                <w:p w14:paraId="171D3E48" w14:textId="77777777" w:rsidR="002E2EDC" w:rsidRPr="00972E9F" w:rsidRDefault="002E2EDC" w:rsidP="007E3A32">
                  <w:pPr>
                    <w:spacing w:after="0" w:line="240" w:lineRule="auto"/>
                    <w:jc w:val="center"/>
                    <w:rPr>
                      <w:rFonts w:ascii="Calibri" w:eastAsia="Calibri" w:hAnsi="Calibri" w:cs="Times New Roman"/>
                      <w:sz w:val="16"/>
                      <w:szCs w:val="16"/>
                    </w:rPr>
                  </w:pPr>
                  <w:r w:rsidRPr="00972E9F">
                    <w:rPr>
                      <w:rFonts w:ascii="Calibri" w:eastAsia="Calibri" w:hAnsi="Calibri" w:cs="Times New Roman"/>
                      <w:sz w:val="16"/>
                      <w:szCs w:val="16"/>
                    </w:rPr>
                    <w:t>Wydajność cieplna 25 – 200 kW</w:t>
                  </w:r>
                </w:p>
              </w:tc>
              <w:tc>
                <w:tcPr>
                  <w:tcW w:w="840" w:type="dxa"/>
                  <w:vMerge w:val="restart"/>
                  <w:tcBorders>
                    <w:top w:val="single" w:sz="4" w:space="0" w:color="000000"/>
                    <w:left w:val="single" w:sz="4" w:space="0" w:color="000000"/>
                    <w:bottom w:val="single" w:sz="4" w:space="0" w:color="000000"/>
                    <w:right w:val="single" w:sz="4" w:space="0" w:color="000000"/>
                  </w:tcBorders>
                  <w:vAlign w:val="center"/>
                </w:tcPr>
                <w:p w14:paraId="57EB0F52" w14:textId="77777777" w:rsidR="002E2EDC" w:rsidRPr="00972E9F" w:rsidRDefault="002E2EDC" w:rsidP="007E3A32">
                  <w:pPr>
                    <w:spacing w:after="0" w:line="240" w:lineRule="auto"/>
                    <w:jc w:val="center"/>
                    <w:rPr>
                      <w:rFonts w:ascii="Calibri" w:eastAsia="Calibri" w:hAnsi="Calibri" w:cs="Times New Roman"/>
                      <w:sz w:val="16"/>
                      <w:szCs w:val="16"/>
                    </w:rPr>
                  </w:pPr>
                  <w:r w:rsidRPr="00972E9F">
                    <w:rPr>
                      <w:rFonts w:ascii="Calibri" w:eastAsia="Calibri" w:hAnsi="Calibri" w:cs="Times New Roman"/>
                      <w:sz w:val="16"/>
                      <w:szCs w:val="16"/>
                    </w:rPr>
                    <w:t>Ciąg naturalny</w:t>
                  </w:r>
                </w:p>
              </w:tc>
              <w:tc>
                <w:tcPr>
                  <w:tcW w:w="767" w:type="dxa"/>
                  <w:vMerge w:val="restart"/>
                  <w:tcBorders>
                    <w:top w:val="single" w:sz="4" w:space="0" w:color="000000"/>
                    <w:left w:val="single" w:sz="4" w:space="0" w:color="000000"/>
                    <w:bottom w:val="single" w:sz="4" w:space="0" w:color="000000"/>
                    <w:right w:val="single" w:sz="4" w:space="0" w:color="000000"/>
                  </w:tcBorders>
                  <w:vAlign w:val="center"/>
                </w:tcPr>
                <w:p w14:paraId="6FB79B59" w14:textId="77777777" w:rsidR="002E2EDC" w:rsidRPr="00972E9F" w:rsidRDefault="002E2EDC" w:rsidP="007E3A32">
                  <w:pPr>
                    <w:spacing w:after="0" w:line="240" w:lineRule="auto"/>
                    <w:jc w:val="center"/>
                    <w:rPr>
                      <w:rFonts w:ascii="Calibri" w:eastAsia="Calibri" w:hAnsi="Calibri" w:cs="Times New Roman"/>
                      <w:sz w:val="16"/>
                      <w:szCs w:val="16"/>
                    </w:rPr>
                  </w:pPr>
                  <w:r w:rsidRPr="00972E9F">
                    <w:rPr>
                      <w:rFonts w:ascii="Calibri" w:eastAsia="Calibri" w:hAnsi="Calibri" w:cs="Times New Roman"/>
                      <w:sz w:val="16"/>
                      <w:szCs w:val="16"/>
                    </w:rPr>
                    <w:t>Ciąg sztuczny</w:t>
                  </w:r>
                </w:p>
              </w:tc>
            </w:tr>
            <w:tr w:rsidR="002E2EDC" w:rsidRPr="00972E9F" w14:paraId="4F627FD9" w14:textId="77777777" w:rsidTr="007E3A32">
              <w:tc>
                <w:tcPr>
                  <w:tcW w:w="653" w:type="dxa"/>
                  <w:vMerge/>
                  <w:tcBorders>
                    <w:top w:val="single" w:sz="4" w:space="0" w:color="000000"/>
                    <w:left w:val="single" w:sz="4" w:space="0" w:color="000000"/>
                    <w:bottom w:val="single" w:sz="4" w:space="0" w:color="000000"/>
                    <w:right w:val="single" w:sz="4" w:space="0" w:color="000000"/>
                  </w:tcBorders>
                </w:tcPr>
                <w:p w14:paraId="41A1BD79" w14:textId="77777777" w:rsidR="002E2EDC" w:rsidRPr="00972E9F" w:rsidRDefault="002E2EDC" w:rsidP="007E3A32">
                  <w:pPr>
                    <w:spacing w:after="0" w:line="240" w:lineRule="auto"/>
                    <w:rPr>
                      <w:rFonts w:ascii="Calibri" w:eastAsia="Calibri" w:hAnsi="Calibri" w:cs="Times New Roman"/>
                      <w:sz w:val="16"/>
                      <w:szCs w:val="16"/>
                    </w:rPr>
                  </w:pPr>
                </w:p>
              </w:tc>
              <w:tc>
                <w:tcPr>
                  <w:tcW w:w="725" w:type="dxa"/>
                  <w:vMerge/>
                  <w:tcBorders>
                    <w:top w:val="single" w:sz="4" w:space="0" w:color="000000"/>
                    <w:left w:val="single" w:sz="4" w:space="0" w:color="000000"/>
                    <w:bottom w:val="single" w:sz="4" w:space="0" w:color="000000"/>
                    <w:right w:val="single" w:sz="4" w:space="0" w:color="000000"/>
                  </w:tcBorders>
                </w:tcPr>
                <w:p w14:paraId="74EE9176" w14:textId="77777777" w:rsidR="002E2EDC" w:rsidRPr="00972E9F" w:rsidRDefault="002E2EDC" w:rsidP="007E3A32">
                  <w:pPr>
                    <w:spacing w:after="0" w:line="240" w:lineRule="auto"/>
                    <w:rPr>
                      <w:rFonts w:ascii="Calibri" w:eastAsia="Calibri" w:hAnsi="Calibri" w:cs="Times New Roman"/>
                      <w:sz w:val="16"/>
                      <w:szCs w:val="16"/>
                    </w:rPr>
                  </w:pPr>
                </w:p>
              </w:tc>
              <w:tc>
                <w:tcPr>
                  <w:tcW w:w="929" w:type="dxa"/>
                  <w:vMerge/>
                  <w:tcBorders>
                    <w:top w:val="single" w:sz="4" w:space="0" w:color="000000"/>
                    <w:left w:val="single" w:sz="4" w:space="0" w:color="000000"/>
                    <w:bottom w:val="single" w:sz="4" w:space="0" w:color="000000"/>
                    <w:right w:val="single" w:sz="4" w:space="0" w:color="000000"/>
                  </w:tcBorders>
                  <w:vAlign w:val="center"/>
                </w:tcPr>
                <w:p w14:paraId="7F4F5925" w14:textId="77777777" w:rsidR="002E2EDC" w:rsidRPr="00972E9F" w:rsidRDefault="002E2EDC" w:rsidP="007E3A32">
                  <w:pPr>
                    <w:spacing w:after="0" w:line="240" w:lineRule="auto"/>
                    <w:jc w:val="center"/>
                    <w:rPr>
                      <w:rFonts w:ascii="Calibri" w:eastAsia="Calibri" w:hAnsi="Calibri" w:cs="Times New Roman"/>
                      <w:sz w:val="16"/>
                      <w:szCs w:val="16"/>
                    </w:rPr>
                  </w:pPr>
                </w:p>
              </w:tc>
              <w:tc>
                <w:tcPr>
                  <w:tcW w:w="929" w:type="dxa"/>
                  <w:vMerge/>
                  <w:tcBorders>
                    <w:top w:val="single" w:sz="4" w:space="0" w:color="000000"/>
                    <w:left w:val="single" w:sz="4" w:space="0" w:color="000000"/>
                    <w:bottom w:val="single" w:sz="4" w:space="0" w:color="000000"/>
                    <w:right w:val="single" w:sz="4" w:space="0" w:color="000000"/>
                  </w:tcBorders>
                  <w:vAlign w:val="center"/>
                </w:tcPr>
                <w:p w14:paraId="221BD542" w14:textId="77777777" w:rsidR="002E2EDC" w:rsidRPr="00972E9F" w:rsidRDefault="002E2EDC" w:rsidP="007E3A32">
                  <w:pPr>
                    <w:spacing w:after="0" w:line="240" w:lineRule="auto"/>
                    <w:jc w:val="center"/>
                    <w:rPr>
                      <w:rFonts w:ascii="Calibri" w:eastAsia="Calibri" w:hAnsi="Calibri" w:cs="Times New Roman"/>
                      <w:sz w:val="16"/>
                      <w:szCs w:val="16"/>
                    </w:rPr>
                  </w:pPr>
                </w:p>
              </w:tc>
              <w:tc>
                <w:tcPr>
                  <w:tcW w:w="929" w:type="dxa"/>
                  <w:vMerge/>
                  <w:tcBorders>
                    <w:top w:val="single" w:sz="4" w:space="0" w:color="000000"/>
                    <w:left w:val="single" w:sz="4" w:space="0" w:color="000000"/>
                    <w:bottom w:val="single" w:sz="4" w:space="0" w:color="000000"/>
                    <w:right w:val="single" w:sz="4" w:space="0" w:color="000000"/>
                  </w:tcBorders>
                  <w:vAlign w:val="center"/>
                </w:tcPr>
                <w:p w14:paraId="20D0FF59" w14:textId="77777777" w:rsidR="002E2EDC" w:rsidRPr="00972E9F" w:rsidRDefault="002E2EDC" w:rsidP="007E3A32">
                  <w:pPr>
                    <w:spacing w:after="0" w:line="240" w:lineRule="auto"/>
                    <w:jc w:val="center"/>
                    <w:rPr>
                      <w:rFonts w:ascii="Calibri" w:eastAsia="Calibri" w:hAnsi="Calibri" w:cs="Times New Roman"/>
                      <w:sz w:val="16"/>
                      <w:szCs w:val="16"/>
                    </w:rPr>
                  </w:pPr>
                </w:p>
              </w:tc>
              <w:tc>
                <w:tcPr>
                  <w:tcW w:w="840" w:type="dxa"/>
                  <w:tcBorders>
                    <w:top w:val="single" w:sz="4" w:space="0" w:color="000000"/>
                    <w:left w:val="single" w:sz="4" w:space="0" w:color="000000"/>
                    <w:bottom w:val="single" w:sz="4" w:space="0" w:color="000000"/>
                    <w:right w:val="single" w:sz="4" w:space="0" w:color="000000"/>
                  </w:tcBorders>
                  <w:vAlign w:val="center"/>
                </w:tcPr>
                <w:p w14:paraId="0CE0BFEB" w14:textId="77777777" w:rsidR="002E2EDC" w:rsidRPr="00972E9F" w:rsidRDefault="002E2EDC" w:rsidP="007E3A32">
                  <w:pPr>
                    <w:spacing w:after="0" w:line="240" w:lineRule="auto"/>
                    <w:jc w:val="center"/>
                    <w:rPr>
                      <w:rFonts w:ascii="Calibri" w:eastAsia="Calibri" w:hAnsi="Calibri" w:cs="Times New Roman"/>
                      <w:sz w:val="16"/>
                      <w:szCs w:val="16"/>
                    </w:rPr>
                  </w:pPr>
                  <w:r w:rsidRPr="00972E9F">
                    <w:rPr>
                      <w:rFonts w:ascii="Calibri" w:eastAsia="Calibri" w:hAnsi="Calibri" w:cs="Times New Roman"/>
                      <w:sz w:val="16"/>
                      <w:szCs w:val="16"/>
                    </w:rPr>
                    <w:t>Ciąg naturalny</w:t>
                  </w:r>
                </w:p>
              </w:tc>
              <w:tc>
                <w:tcPr>
                  <w:tcW w:w="767" w:type="dxa"/>
                  <w:tcBorders>
                    <w:top w:val="single" w:sz="4" w:space="0" w:color="000000"/>
                    <w:left w:val="single" w:sz="4" w:space="0" w:color="000000"/>
                    <w:bottom w:val="single" w:sz="4" w:space="0" w:color="000000"/>
                    <w:right w:val="single" w:sz="4" w:space="0" w:color="000000"/>
                  </w:tcBorders>
                  <w:vAlign w:val="center"/>
                </w:tcPr>
                <w:p w14:paraId="252F51E5" w14:textId="77777777" w:rsidR="002E2EDC" w:rsidRPr="00972E9F" w:rsidRDefault="002E2EDC" w:rsidP="007E3A32">
                  <w:pPr>
                    <w:spacing w:after="0" w:line="240" w:lineRule="auto"/>
                    <w:jc w:val="center"/>
                    <w:rPr>
                      <w:rFonts w:ascii="Calibri" w:eastAsia="Calibri" w:hAnsi="Calibri" w:cs="Times New Roman"/>
                      <w:sz w:val="16"/>
                      <w:szCs w:val="16"/>
                    </w:rPr>
                  </w:pPr>
                  <w:r w:rsidRPr="00972E9F">
                    <w:rPr>
                      <w:rFonts w:ascii="Calibri" w:eastAsia="Calibri" w:hAnsi="Calibri" w:cs="Times New Roman"/>
                      <w:sz w:val="16"/>
                      <w:szCs w:val="16"/>
                    </w:rPr>
                    <w:t>Ciąg sztuczny</w:t>
                  </w:r>
                </w:p>
              </w:tc>
              <w:tc>
                <w:tcPr>
                  <w:tcW w:w="840" w:type="dxa"/>
                  <w:tcBorders>
                    <w:top w:val="single" w:sz="4" w:space="0" w:color="000000"/>
                    <w:left w:val="single" w:sz="4" w:space="0" w:color="000000"/>
                    <w:bottom w:val="single" w:sz="4" w:space="0" w:color="000000"/>
                    <w:right w:val="single" w:sz="4" w:space="0" w:color="000000"/>
                  </w:tcBorders>
                  <w:vAlign w:val="center"/>
                </w:tcPr>
                <w:p w14:paraId="23658886" w14:textId="77777777" w:rsidR="002E2EDC" w:rsidRPr="00972E9F" w:rsidRDefault="002E2EDC" w:rsidP="007E3A32">
                  <w:pPr>
                    <w:spacing w:after="0" w:line="240" w:lineRule="auto"/>
                    <w:jc w:val="center"/>
                    <w:rPr>
                      <w:rFonts w:ascii="Calibri" w:eastAsia="Calibri" w:hAnsi="Calibri" w:cs="Times New Roman"/>
                      <w:sz w:val="16"/>
                      <w:szCs w:val="16"/>
                    </w:rPr>
                  </w:pPr>
                  <w:r w:rsidRPr="00972E9F">
                    <w:rPr>
                      <w:rFonts w:ascii="Calibri" w:eastAsia="Calibri" w:hAnsi="Calibri" w:cs="Times New Roman"/>
                      <w:sz w:val="16"/>
                      <w:szCs w:val="16"/>
                    </w:rPr>
                    <w:t>Ciąg naturalny</w:t>
                  </w:r>
                </w:p>
              </w:tc>
              <w:tc>
                <w:tcPr>
                  <w:tcW w:w="767" w:type="dxa"/>
                  <w:tcBorders>
                    <w:top w:val="single" w:sz="4" w:space="0" w:color="000000"/>
                    <w:left w:val="single" w:sz="4" w:space="0" w:color="000000"/>
                    <w:bottom w:val="single" w:sz="4" w:space="0" w:color="000000"/>
                    <w:right w:val="single" w:sz="4" w:space="0" w:color="000000"/>
                  </w:tcBorders>
                  <w:vAlign w:val="center"/>
                </w:tcPr>
                <w:p w14:paraId="0933375A" w14:textId="77777777" w:rsidR="002E2EDC" w:rsidRPr="00972E9F" w:rsidRDefault="002E2EDC" w:rsidP="007E3A32">
                  <w:pPr>
                    <w:spacing w:after="0" w:line="240" w:lineRule="auto"/>
                    <w:jc w:val="center"/>
                    <w:rPr>
                      <w:rFonts w:ascii="Calibri" w:eastAsia="Calibri" w:hAnsi="Calibri" w:cs="Times New Roman"/>
                      <w:sz w:val="16"/>
                      <w:szCs w:val="16"/>
                    </w:rPr>
                  </w:pPr>
                  <w:r w:rsidRPr="00972E9F">
                    <w:rPr>
                      <w:rFonts w:ascii="Calibri" w:eastAsia="Calibri" w:hAnsi="Calibri" w:cs="Times New Roman"/>
                      <w:sz w:val="16"/>
                      <w:szCs w:val="16"/>
                    </w:rPr>
                    <w:t>Ciąg sztuczny</w:t>
                  </w:r>
                </w:p>
              </w:tc>
              <w:tc>
                <w:tcPr>
                  <w:tcW w:w="840" w:type="dxa"/>
                  <w:vMerge/>
                  <w:tcBorders>
                    <w:top w:val="single" w:sz="4" w:space="0" w:color="000000"/>
                    <w:left w:val="single" w:sz="4" w:space="0" w:color="000000"/>
                    <w:bottom w:val="single" w:sz="4" w:space="0" w:color="000000"/>
                    <w:right w:val="single" w:sz="4" w:space="0" w:color="000000"/>
                  </w:tcBorders>
                  <w:vAlign w:val="center"/>
                </w:tcPr>
                <w:p w14:paraId="0CDF33CB" w14:textId="77777777" w:rsidR="002E2EDC" w:rsidRPr="00972E9F" w:rsidRDefault="002E2EDC" w:rsidP="007E3A32">
                  <w:pPr>
                    <w:spacing w:after="0" w:line="240" w:lineRule="auto"/>
                    <w:jc w:val="center"/>
                    <w:rPr>
                      <w:rFonts w:ascii="Calibri" w:eastAsia="Calibri" w:hAnsi="Calibri" w:cs="Times New Roman"/>
                      <w:sz w:val="16"/>
                      <w:szCs w:val="16"/>
                    </w:rPr>
                  </w:pPr>
                </w:p>
              </w:tc>
              <w:tc>
                <w:tcPr>
                  <w:tcW w:w="767" w:type="dxa"/>
                  <w:vMerge/>
                  <w:tcBorders>
                    <w:top w:val="single" w:sz="4" w:space="0" w:color="000000"/>
                    <w:left w:val="single" w:sz="4" w:space="0" w:color="000000"/>
                    <w:bottom w:val="single" w:sz="4" w:space="0" w:color="000000"/>
                    <w:right w:val="single" w:sz="4" w:space="0" w:color="000000"/>
                  </w:tcBorders>
                  <w:vAlign w:val="center"/>
                </w:tcPr>
                <w:p w14:paraId="69D299C8" w14:textId="77777777" w:rsidR="002E2EDC" w:rsidRPr="00972E9F" w:rsidRDefault="002E2EDC" w:rsidP="007E3A32">
                  <w:pPr>
                    <w:spacing w:after="0" w:line="240" w:lineRule="auto"/>
                    <w:jc w:val="center"/>
                    <w:rPr>
                      <w:rFonts w:ascii="Calibri" w:eastAsia="Calibri" w:hAnsi="Calibri" w:cs="Times New Roman"/>
                      <w:sz w:val="16"/>
                      <w:szCs w:val="16"/>
                    </w:rPr>
                  </w:pPr>
                </w:p>
              </w:tc>
            </w:tr>
            <w:tr w:rsidR="002E2EDC" w:rsidRPr="00972E9F" w14:paraId="31C1BB6A" w14:textId="77777777" w:rsidTr="007E3A32">
              <w:tc>
                <w:tcPr>
                  <w:tcW w:w="653" w:type="dxa"/>
                  <w:tcBorders>
                    <w:top w:val="single" w:sz="4" w:space="0" w:color="000000"/>
                    <w:left w:val="single" w:sz="4" w:space="0" w:color="000000"/>
                    <w:bottom w:val="single" w:sz="4" w:space="0" w:color="000000"/>
                    <w:right w:val="single" w:sz="4" w:space="0" w:color="000000"/>
                  </w:tcBorders>
                </w:tcPr>
                <w:p w14:paraId="10CF7AC8" w14:textId="77777777" w:rsidR="002E2EDC" w:rsidRPr="00972E9F" w:rsidRDefault="002E2EDC" w:rsidP="007E3A32">
                  <w:pPr>
                    <w:spacing w:after="0" w:line="240" w:lineRule="auto"/>
                    <w:jc w:val="center"/>
                    <w:rPr>
                      <w:rFonts w:ascii="Calibri" w:eastAsia="Calibri" w:hAnsi="Calibri" w:cs="Times New Roman"/>
                      <w:sz w:val="16"/>
                      <w:szCs w:val="16"/>
                    </w:rPr>
                  </w:pPr>
                  <w:r w:rsidRPr="00972E9F">
                    <w:rPr>
                      <w:rFonts w:ascii="Calibri" w:eastAsia="Calibri" w:hAnsi="Calibri" w:cs="Times New Roman"/>
                      <w:sz w:val="16"/>
                      <w:szCs w:val="16"/>
                    </w:rPr>
                    <w:t>1</w:t>
                  </w:r>
                </w:p>
              </w:tc>
              <w:tc>
                <w:tcPr>
                  <w:tcW w:w="725" w:type="dxa"/>
                  <w:tcBorders>
                    <w:top w:val="single" w:sz="4" w:space="0" w:color="000000"/>
                    <w:left w:val="single" w:sz="4" w:space="0" w:color="000000"/>
                    <w:bottom w:val="single" w:sz="4" w:space="0" w:color="000000"/>
                    <w:right w:val="single" w:sz="4" w:space="0" w:color="000000"/>
                  </w:tcBorders>
                </w:tcPr>
                <w:p w14:paraId="02A6010F" w14:textId="77777777" w:rsidR="002E2EDC" w:rsidRPr="00972E9F" w:rsidRDefault="002E2EDC" w:rsidP="007E3A32">
                  <w:pPr>
                    <w:spacing w:after="0" w:line="240" w:lineRule="auto"/>
                    <w:jc w:val="center"/>
                    <w:rPr>
                      <w:rFonts w:ascii="Calibri" w:eastAsia="Calibri" w:hAnsi="Calibri" w:cs="Times New Roman"/>
                      <w:sz w:val="16"/>
                      <w:szCs w:val="16"/>
                    </w:rPr>
                  </w:pPr>
                  <w:r w:rsidRPr="00972E9F">
                    <w:rPr>
                      <w:rFonts w:ascii="Calibri" w:eastAsia="Calibri" w:hAnsi="Calibri" w:cs="Times New Roman"/>
                      <w:sz w:val="16"/>
                      <w:szCs w:val="16"/>
                    </w:rPr>
                    <w:t>2</w:t>
                  </w:r>
                </w:p>
              </w:tc>
              <w:tc>
                <w:tcPr>
                  <w:tcW w:w="929" w:type="dxa"/>
                  <w:tcBorders>
                    <w:top w:val="single" w:sz="4" w:space="0" w:color="000000"/>
                    <w:left w:val="single" w:sz="4" w:space="0" w:color="000000"/>
                    <w:bottom w:val="single" w:sz="4" w:space="0" w:color="000000"/>
                    <w:right w:val="single" w:sz="4" w:space="0" w:color="000000"/>
                  </w:tcBorders>
                </w:tcPr>
                <w:p w14:paraId="35834AFB" w14:textId="77777777" w:rsidR="002E2EDC" w:rsidRPr="00972E9F" w:rsidRDefault="002E2EDC" w:rsidP="007E3A32">
                  <w:pPr>
                    <w:spacing w:after="0" w:line="240" w:lineRule="auto"/>
                    <w:jc w:val="center"/>
                    <w:rPr>
                      <w:rFonts w:ascii="Calibri" w:eastAsia="Calibri" w:hAnsi="Calibri" w:cs="Times New Roman"/>
                      <w:sz w:val="16"/>
                      <w:szCs w:val="16"/>
                    </w:rPr>
                  </w:pPr>
                  <w:r w:rsidRPr="00972E9F">
                    <w:rPr>
                      <w:rFonts w:ascii="Calibri" w:eastAsia="Calibri" w:hAnsi="Calibri" w:cs="Times New Roman"/>
                      <w:sz w:val="16"/>
                      <w:szCs w:val="16"/>
                    </w:rPr>
                    <w:t>3</w:t>
                  </w:r>
                </w:p>
              </w:tc>
              <w:tc>
                <w:tcPr>
                  <w:tcW w:w="929" w:type="dxa"/>
                  <w:tcBorders>
                    <w:top w:val="single" w:sz="4" w:space="0" w:color="000000"/>
                    <w:left w:val="single" w:sz="4" w:space="0" w:color="000000"/>
                    <w:bottom w:val="single" w:sz="4" w:space="0" w:color="000000"/>
                    <w:right w:val="single" w:sz="4" w:space="0" w:color="000000"/>
                  </w:tcBorders>
                </w:tcPr>
                <w:p w14:paraId="08E05150" w14:textId="77777777" w:rsidR="002E2EDC" w:rsidRPr="00972E9F" w:rsidRDefault="002E2EDC" w:rsidP="007E3A32">
                  <w:pPr>
                    <w:spacing w:after="0" w:line="240" w:lineRule="auto"/>
                    <w:jc w:val="center"/>
                    <w:rPr>
                      <w:rFonts w:ascii="Calibri" w:eastAsia="Calibri" w:hAnsi="Calibri" w:cs="Times New Roman"/>
                      <w:sz w:val="16"/>
                      <w:szCs w:val="16"/>
                    </w:rPr>
                  </w:pPr>
                  <w:r w:rsidRPr="00972E9F">
                    <w:rPr>
                      <w:rFonts w:ascii="Calibri" w:eastAsia="Calibri" w:hAnsi="Calibri" w:cs="Times New Roman"/>
                      <w:sz w:val="16"/>
                      <w:szCs w:val="16"/>
                    </w:rPr>
                    <w:t>4</w:t>
                  </w:r>
                </w:p>
              </w:tc>
              <w:tc>
                <w:tcPr>
                  <w:tcW w:w="929" w:type="dxa"/>
                  <w:tcBorders>
                    <w:top w:val="single" w:sz="4" w:space="0" w:color="000000"/>
                    <w:left w:val="single" w:sz="4" w:space="0" w:color="000000"/>
                    <w:bottom w:val="single" w:sz="4" w:space="0" w:color="000000"/>
                    <w:right w:val="single" w:sz="4" w:space="0" w:color="000000"/>
                  </w:tcBorders>
                </w:tcPr>
                <w:p w14:paraId="209C112D" w14:textId="77777777" w:rsidR="002E2EDC" w:rsidRPr="00972E9F" w:rsidRDefault="002E2EDC" w:rsidP="007E3A32">
                  <w:pPr>
                    <w:spacing w:after="0" w:line="240" w:lineRule="auto"/>
                    <w:jc w:val="center"/>
                    <w:rPr>
                      <w:rFonts w:ascii="Calibri" w:eastAsia="Calibri" w:hAnsi="Calibri" w:cs="Times New Roman"/>
                      <w:sz w:val="16"/>
                      <w:szCs w:val="16"/>
                    </w:rPr>
                  </w:pPr>
                  <w:r w:rsidRPr="00972E9F">
                    <w:rPr>
                      <w:rFonts w:ascii="Calibri" w:eastAsia="Calibri" w:hAnsi="Calibri" w:cs="Times New Roman"/>
                      <w:sz w:val="16"/>
                      <w:szCs w:val="16"/>
                    </w:rPr>
                    <w:t>5</w:t>
                  </w:r>
                </w:p>
              </w:tc>
              <w:tc>
                <w:tcPr>
                  <w:tcW w:w="840" w:type="dxa"/>
                  <w:tcBorders>
                    <w:top w:val="single" w:sz="4" w:space="0" w:color="000000"/>
                    <w:left w:val="single" w:sz="4" w:space="0" w:color="000000"/>
                    <w:bottom w:val="single" w:sz="4" w:space="0" w:color="000000"/>
                    <w:right w:val="single" w:sz="4" w:space="0" w:color="000000"/>
                  </w:tcBorders>
                </w:tcPr>
                <w:p w14:paraId="1E4BBE25" w14:textId="77777777" w:rsidR="002E2EDC" w:rsidRPr="00972E9F" w:rsidRDefault="002E2EDC" w:rsidP="007E3A32">
                  <w:pPr>
                    <w:spacing w:after="0" w:line="240" w:lineRule="auto"/>
                    <w:jc w:val="center"/>
                    <w:rPr>
                      <w:rFonts w:ascii="Calibri" w:eastAsia="Calibri" w:hAnsi="Calibri" w:cs="Times New Roman"/>
                      <w:sz w:val="16"/>
                      <w:szCs w:val="16"/>
                    </w:rPr>
                  </w:pPr>
                  <w:r w:rsidRPr="00972E9F">
                    <w:rPr>
                      <w:rFonts w:ascii="Calibri" w:eastAsia="Calibri" w:hAnsi="Calibri" w:cs="Times New Roman"/>
                      <w:sz w:val="16"/>
                      <w:szCs w:val="16"/>
                    </w:rPr>
                    <w:t>6</w:t>
                  </w:r>
                </w:p>
              </w:tc>
              <w:tc>
                <w:tcPr>
                  <w:tcW w:w="767" w:type="dxa"/>
                  <w:tcBorders>
                    <w:top w:val="single" w:sz="4" w:space="0" w:color="000000"/>
                    <w:left w:val="single" w:sz="4" w:space="0" w:color="000000"/>
                    <w:bottom w:val="single" w:sz="4" w:space="0" w:color="000000"/>
                    <w:right w:val="single" w:sz="4" w:space="0" w:color="000000"/>
                  </w:tcBorders>
                </w:tcPr>
                <w:p w14:paraId="5ACA6044" w14:textId="77777777" w:rsidR="002E2EDC" w:rsidRPr="00972E9F" w:rsidRDefault="002E2EDC" w:rsidP="007E3A32">
                  <w:pPr>
                    <w:spacing w:after="0" w:line="240" w:lineRule="auto"/>
                    <w:jc w:val="center"/>
                    <w:rPr>
                      <w:rFonts w:ascii="Calibri" w:eastAsia="Calibri" w:hAnsi="Calibri" w:cs="Times New Roman"/>
                      <w:sz w:val="16"/>
                      <w:szCs w:val="16"/>
                    </w:rPr>
                  </w:pPr>
                  <w:r w:rsidRPr="00972E9F">
                    <w:rPr>
                      <w:rFonts w:ascii="Calibri" w:eastAsia="Calibri" w:hAnsi="Calibri" w:cs="Times New Roman"/>
                      <w:sz w:val="16"/>
                      <w:szCs w:val="16"/>
                    </w:rPr>
                    <w:t>7</w:t>
                  </w:r>
                </w:p>
              </w:tc>
              <w:tc>
                <w:tcPr>
                  <w:tcW w:w="840" w:type="dxa"/>
                  <w:tcBorders>
                    <w:top w:val="single" w:sz="4" w:space="0" w:color="000000"/>
                    <w:left w:val="single" w:sz="4" w:space="0" w:color="000000"/>
                    <w:bottom w:val="single" w:sz="4" w:space="0" w:color="000000"/>
                    <w:right w:val="single" w:sz="4" w:space="0" w:color="000000"/>
                  </w:tcBorders>
                </w:tcPr>
                <w:p w14:paraId="20DBEDD7" w14:textId="77777777" w:rsidR="002E2EDC" w:rsidRPr="00972E9F" w:rsidRDefault="002E2EDC" w:rsidP="007E3A32">
                  <w:pPr>
                    <w:spacing w:after="0" w:line="240" w:lineRule="auto"/>
                    <w:jc w:val="center"/>
                    <w:rPr>
                      <w:rFonts w:ascii="Calibri" w:eastAsia="Calibri" w:hAnsi="Calibri" w:cs="Times New Roman"/>
                      <w:sz w:val="16"/>
                      <w:szCs w:val="16"/>
                    </w:rPr>
                  </w:pPr>
                  <w:r w:rsidRPr="00972E9F">
                    <w:rPr>
                      <w:rFonts w:ascii="Calibri" w:eastAsia="Calibri" w:hAnsi="Calibri" w:cs="Times New Roman"/>
                      <w:sz w:val="16"/>
                      <w:szCs w:val="16"/>
                    </w:rPr>
                    <w:t>8</w:t>
                  </w:r>
                </w:p>
              </w:tc>
              <w:tc>
                <w:tcPr>
                  <w:tcW w:w="767" w:type="dxa"/>
                  <w:tcBorders>
                    <w:top w:val="single" w:sz="4" w:space="0" w:color="000000"/>
                    <w:left w:val="single" w:sz="4" w:space="0" w:color="000000"/>
                    <w:bottom w:val="single" w:sz="4" w:space="0" w:color="000000"/>
                    <w:right w:val="single" w:sz="4" w:space="0" w:color="000000"/>
                  </w:tcBorders>
                </w:tcPr>
                <w:p w14:paraId="3040227B" w14:textId="77777777" w:rsidR="002E2EDC" w:rsidRPr="00972E9F" w:rsidRDefault="002E2EDC" w:rsidP="007E3A32">
                  <w:pPr>
                    <w:spacing w:after="0" w:line="240" w:lineRule="auto"/>
                    <w:jc w:val="center"/>
                    <w:rPr>
                      <w:rFonts w:ascii="Calibri" w:eastAsia="Calibri" w:hAnsi="Calibri" w:cs="Times New Roman"/>
                      <w:sz w:val="16"/>
                      <w:szCs w:val="16"/>
                    </w:rPr>
                  </w:pPr>
                  <w:r w:rsidRPr="00972E9F">
                    <w:rPr>
                      <w:rFonts w:ascii="Calibri" w:eastAsia="Calibri" w:hAnsi="Calibri" w:cs="Times New Roman"/>
                      <w:sz w:val="16"/>
                      <w:szCs w:val="16"/>
                    </w:rPr>
                    <w:t>9</w:t>
                  </w:r>
                </w:p>
              </w:tc>
              <w:tc>
                <w:tcPr>
                  <w:tcW w:w="840" w:type="dxa"/>
                  <w:tcBorders>
                    <w:top w:val="single" w:sz="4" w:space="0" w:color="000000"/>
                    <w:left w:val="single" w:sz="4" w:space="0" w:color="000000"/>
                    <w:bottom w:val="single" w:sz="4" w:space="0" w:color="000000"/>
                    <w:right w:val="single" w:sz="4" w:space="0" w:color="000000"/>
                  </w:tcBorders>
                </w:tcPr>
                <w:p w14:paraId="27778634" w14:textId="77777777" w:rsidR="002E2EDC" w:rsidRPr="00972E9F" w:rsidRDefault="002E2EDC" w:rsidP="007E3A32">
                  <w:pPr>
                    <w:spacing w:after="0" w:line="240" w:lineRule="auto"/>
                    <w:jc w:val="center"/>
                    <w:rPr>
                      <w:rFonts w:ascii="Calibri" w:eastAsia="Calibri" w:hAnsi="Calibri" w:cs="Times New Roman"/>
                      <w:sz w:val="16"/>
                      <w:szCs w:val="16"/>
                    </w:rPr>
                  </w:pPr>
                  <w:r w:rsidRPr="00972E9F">
                    <w:rPr>
                      <w:rFonts w:ascii="Calibri" w:eastAsia="Calibri" w:hAnsi="Calibri" w:cs="Times New Roman"/>
                      <w:sz w:val="16"/>
                      <w:szCs w:val="16"/>
                    </w:rPr>
                    <w:t>10</w:t>
                  </w:r>
                </w:p>
              </w:tc>
              <w:tc>
                <w:tcPr>
                  <w:tcW w:w="767" w:type="dxa"/>
                  <w:tcBorders>
                    <w:top w:val="single" w:sz="4" w:space="0" w:color="000000"/>
                    <w:left w:val="single" w:sz="4" w:space="0" w:color="000000"/>
                    <w:bottom w:val="single" w:sz="4" w:space="0" w:color="000000"/>
                    <w:right w:val="single" w:sz="4" w:space="0" w:color="000000"/>
                  </w:tcBorders>
                </w:tcPr>
                <w:p w14:paraId="2F64313D" w14:textId="77777777" w:rsidR="002E2EDC" w:rsidRPr="00972E9F" w:rsidRDefault="002E2EDC" w:rsidP="007E3A32">
                  <w:pPr>
                    <w:spacing w:after="0" w:line="240" w:lineRule="auto"/>
                    <w:jc w:val="center"/>
                    <w:rPr>
                      <w:rFonts w:ascii="Calibri" w:eastAsia="Calibri" w:hAnsi="Calibri" w:cs="Times New Roman"/>
                      <w:sz w:val="16"/>
                      <w:szCs w:val="16"/>
                    </w:rPr>
                  </w:pPr>
                  <w:r w:rsidRPr="00972E9F">
                    <w:rPr>
                      <w:rFonts w:ascii="Calibri" w:eastAsia="Calibri" w:hAnsi="Calibri" w:cs="Times New Roman"/>
                      <w:sz w:val="16"/>
                      <w:szCs w:val="16"/>
                    </w:rPr>
                    <w:t>11</w:t>
                  </w:r>
                </w:p>
              </w:tc>
            </w:tr>
            <w:tr w:rsidR="002E2EDC" w:rsidRPr="00972E9F" w14:paraId="52A7FA02" w14:textId="77777777" w:rsidTr="007E3A32">
              <w:tc>
                <w:tcPr>
                  <w:tcW w:w="653" w:type="dxa"/>
                  <w:tcBorders>
                    <w:top w:val="single" w:sz="4" w:space="0" w:color="000000"/>
                    <w:left w:val="single" w:sz="4" w:space="0" w:color="000000"/>
                    <w:bottom w:val="single" w:sz="4" w:space="0" w:color="000000"/>
                    <w:right w:val="single" w:sz="4" w:space="0" w:color="000000"/>
                  </w:tcBorders>
                </w:tcPr>
                <w:p w14:paraId="703FAB92" w14:textId="77777777" w:rsidR="002E2EDC" w:rsidRPr="00972E9F" w:rsidRDefault="002E2EDC" w:rsidP="007E3A32">
                  <w:pPr>
                    <w:spacing w:after="0" w:line="240" w:lineRule="auto"/>
                    <w:jc w:val="center"/>
                    <w:rPr>
                      <w:rFonts w:ascii="Calibri" w:eastAsia="Calibri" w:hAnsi="Calibri" w:cs="Times New Roman"/>
                      <w:sz w:val="16"/>
                      <w:szCs w:val="16"/>
                    </w:rPr>
                  </w:pPr>
                  <w:proofErr w:type="spellStart"/>
                  <w:r w:rsidRPr="00972E9F">
                    <w:rPr>
                      <w:rFonts w:ascii="Calibri" w:eastAsia="Calibri" w:hAnsi="Calibri" w:cs="Times New Roman"/>
                      <w:sz w:val="16"/>
                      <w:szCs w:val="16"/>
                    </w:rPr>
                    <w:t>NOx</w:t>
                  </w:r>
                  <w:proofErr w:type="spellEnd"/>
                </w:p>
              </w:tc>
              <w:tc>
                <w:tcPr>
                  <w:tcW w:w="725" w:type="dxa"/>
                  <w:tcBorders>
                    <w:top w:val="single" w:sz="4" w:space="0" w:color="000000"/>
                    <w:left w:val="single" w:sz="4" w:space="0" w:color="000000"/>
                    <w:bottom w:val="single" w:sz="4" w:space="0" w:color="000000"/>
                    <w:right w:val="single" w:sz="4" w:space="0" w:color="000000"/>
                  </w:tcBorders>
                </w:tcPr>
                <w:p w14:paraId="55A5E69D" w14:textId="77777777" w:rsidR="002E2EDC" w:rsidRPr="00972E9F" w:rsidRDefault="002E2EDC" w:rsidP="007E3A32">
                  <w:pPr>
                    <w:spacing w:after="0" w:line="240" w:lineRule="auto"/>
                    <w:rPr>
                      <w:rFonts w:ascii="Calibri" w:eastAsia="Calibri" w:hAnsi="Calibri" w:cs="Times New Roman"/>
                      <w:sz w:val="16"/>
                      <w:szCs w:val="16"/>
                    </w:rPr>
                  </w:pPr>
                  <w:r w:rsidRPr="00972E9F">
                    <w:rPr>
                      <w:rFonts w:ascii="Calibri" w:eastAsia="Calibri" w:hAnsi="Calibri" w:cs="Times New Roman"/>
                      <w:sz w:val="16"/>
                      <w:szCs w:val="16"/>
                    </w:rPr>
                    <w:t>kg/Mg</w:t>
                  </w:r>
                </w:p>
              </w:tc>
              <w:tc>
                <w:tcPr>
                  <w:tcW w:w="929" w:type="dxa"/>
                  <w:tcBorders>
                    <w:top w:val="single" w:sz="4" w:space="0" w:color="000000"/>
                    <w:left w:val="single" w:sz="4" w:space="0" w:color="000000"/>
                    <w:bottom w:val="single" w:sz="4" w:space="0" w:color="000000"/>
                    <w:right w:val="single" w:sz="4" w:space="0" w:color="000000"/>
                  </w:tcBorders>
                </w:tcPr>
                <w:p w14:paraId="588D0880" w14:textId="77777777" w:rsidR="002E2EDC" w:rsidRPr="00972E9F" w:rsidRDefault="002E2EDC" w:rsidP="007E3A32">
                  <w:pPr>
                    <w:spacing w:after="0" w:line="240" w:lineRule="auto"/>
                    <w:jc w:val="center"/>
                    <w:rPr>
                      <w:rFonts w:ascii="Calibri" w:eastAsia="Calibri" w:hAnsi="Calibri" w:cs="Times New Roman"/>
                      <w:sz w:val="16"/>
                      <w:szCs w:val="16"/>
                    </w:rPr>
                  </w:pPr>
                  <w:r w:rsidRPr="00972E9F">
                    <w:rPr>
                      <w:rFonts w:ascii="Calibri" w:eastAsia="Calibri" w:hAnsi="Calibri" w:cs="Times New Roman"/>
                      <w:sz w:val="16"/>
                      <w:szCs w:val="16"/>
                    </w:rPr>
                    <w:t>4</w:t>
                  </w:r>
                </w:p>
              </w:tc>
              <w:tc>
                <w:tcPr>
                  <w:tcW w:w="929" w:type="dxa"/>
                  <w:tcBorders>
                    <w:top w:val="single" w:sz="4" w:space="0" w:color="000000"/>
                    <w:left w:val="single" w:sz="4" w:space="0" w:color="000000"/>
                    <w:bottom w:val="single" w:sz="4" w:space="0" w:color="000000"/>
                    <w:right w:val="single" w:sz="4" w:space="0" w:color="000000"/>
                  </w:tcBorders>
                </w:tcPr>
                <w:p w14:paraId="358BECD1" w14:textId="77777777" w:rsidR="002E2EDC" w:rsidRPr="00972E9F" w:rsidRDefault="002E2EDC" w:rsidP="007E3A32">
                  <w:pPr>
                    <w:spacing w:after="0" w:line="240" w:lineRule="auto"/>
                    <w:jc w:val="center"/>
                    <w:rPr>
                      <w:rFonts w:ascii="Calibri" w:eastAsia="Calibri" w:hAnsi="Calibri" w:cs="Times New Roman"/>
                      <w:sz w:val="16"/>
                      <w:szCs w:val="16"/>
                    </w:rPr>
                  </w:pPr>
                  <w:r w:rsidRPr="00972E9F">
                    <w:rPr>
                      <w:rFonts w:ascii="Calibri" w:eastAsia="Calibri" w:hAnsi="Calibri" w:cs="Times New Roman"/>
                      <w:sz w:val="16"/>
                      <w:szCs w:val="16"/>
                    </w:rPr>
                    <w:t>4</w:t>
                  </w:r>
                </w:p>
              </w:tc>
              <w:tc>
                <w:tcPr>
                  <w:tcW w:w="929" w:type="dxa"/>
                  <w:tcBorders>
                    <w:top w:val="single" w:sz="4" w:space="0" w:color="000000"/>
                    <w:left w:val="single" w:sz="4" w:space="0" w:color="000000"/>
                    <w:bottom w:val="single" w:sz="4" w:space="0" w:color="000000"/>
                    <w:right w:val="single" w:sz="4" w:space="0" w:color="000000"/>
                  </w:tcBorders>
                </w:tcPr>
                <w:p w14:paraId="5408F15B" w14:textId="77777777" w:rsidR="002E2EDC" w:rsidRPr="00972E9F" w:rsidRDefault="002E2EDC" w:rsidP="007E3A32">
                  <w:pPr>
                    <w:spacing w:after="0" w:line="240" w:lineRule="auto"/>
                    <w:jc w:val="center"/>
                    <w:rPr>
                      <w:rFonts w:ascii="Calibri" w:eastAsia="Calibri" w:hAnsi="Calibri" w:cs="Times New Roman"/>
                      <w:sz w:val="16"/>
                      <w:szCs w:val="16"/>
                    </w:rPr>
                  </w:pPr>
                  <w:r w:rsidRPr="00972E9F">
                    <w:rPr>
                      <w:rFonts w:ascii="Calibri" w:eastAsia="Calibri" w:hAnsi="Calibri" w:cs="Times New Roman"/>
                      <w:sz w:val="16"/>
                      <w:szCs w:val="16"/>
                    </w:rPr>
                    <w:t>4</w:t>
                  </w:r>
                </w:p>
              </w:tc>
              <w:tc>
                <w:tcPr>
                  <w:tcW w:w="840" w:type="dxa"/>
                  <w:tcBorders>
                    <w:top w:val="single" w:sz="4" w:space="0" w:color="000000"/>
                    <w:left w:val="single" w:sz="4" w:space="0" w:color="000000"/>
                    <w:bottom w:val="single" w:sz="4" w:space="0" w:color="000000"/>
                    <w:right w:val="single" w:sz="4" w:space="0" w:color="000000"/>
                  </w:tcBorders>
                </w:tcPr>
                <w:p w14:paraId="76200B51" w14:textId="77777777" w:rsidR="002E2EDC" w:rsidRPr="00972E9F" w:rsidRDefault="002E2EDC" w:rsidP="007E3A32">
                  <w:pPr>
                    <w:spacing w:after="0" w:line="240" w:lineRule="auto"/>
                    <w:jc w:val="center"/>
                    <w:rPr>
                      <w:rFonts w:ascii="Calibri" w:eastAsia="Calibri" w:hAnsi="Calibri" w:cs="Times New Roman"/>
                      <w:sz w:val="16"/>
                      <w:szCs w:val="16"/>
                    </w:rPr>
                  </w:pPr>
                  <w:r w:rsidRPr="00972E9F">
                    <w:rPr>
                      <w:rFonts w:ascii="Calibri" w:eastAsia="Calibri" w:hAnsi="Calibri" w:cs="Times New Roman"/>
                      <w:sz w:val="16"/>
                      <w:szCs w:val="16"/>
                    </w:rPr>
                    <w:t>1</w:t>
                  </w:r>
                </w:p>
              </w:tc>
              <w:tc>
                <w:tcPr>
                  <w:tcW w:w="767" w:type="dxa"/>
                  <w:tcBorders>
                    <w:top w:val="single" w:sz="4" w:space="0" w:color="000000"/>
                    <w:left w:val="single" w:sz="4" w:space="0" w:color="000000"/>
                    <w:bottom w:val="single" w:sz="4" w:space="0" w:color="000000"/>
                    <w:right w:val="single" w:sz="4" w:space="0" w:color="000000"/>
                  </w:tcBorders>
                </w:tcPr>
                <w:p w14:paraId="465F2BC5" w14:textId="77777777" w:rsidR="002E2EDC" w:rsidRPr="00972E9F" w:rsidRDefault="002E2EDC" w:rsidP="007E3A32">
                  <w:pPr>
                    <w:spacing w:after="0" w:line="240" w:lineRule="auto"/>
                    <w:jc w:val="center"/>
                    <w:rPr>
                      <w:rFonts w:ascii="Calibri" w:eastAsia="Calibri" w:hAnsi="Calibri" w:cs="Times New Roman"/>
                      <w:sz w:val="16"/>
                      <w:szCs w:val="16"/>
                    </w:rPr>
                  </w:pPr>
                  <w:r w:rsidRPr="00972E9F">
                    <w:rPr>
                      <w:rFonts w:ascii="Calibri" w:eastAsia="Calibri" w:hAnsi="Calibri" w:cs="Times New Roman"/>
                      <w:sz w:val="16"/>
                      <w:szCs w:val="16"/>
                    </w:rPr>
                    <w:t>1,5</w:t>
                  </w:r>
                </w:p>
              </w:tc>
              <w:tc>
                <w:tcPr>
                  <w:tcW w:w="840" w:type="dxa"/>
                  <w:tcBorders>
                    <w:top w:val="single" w:sz="4" w:space="0" w:color="000000"/>
                    <w:left w:val="single" w:sz="4" w:space="0" w:color="000000"/>
                    <w:bottom w:val="single" w:sz="4" w:space="0" w:color="000000"/>
                    <w:right w:val="single" w:sz="4" w:space="0" w:color="000000"/>
                  </w:tcBorders>
                </w:tcPr>
                <w:p w14:paraId="4C1EFC75" w14:textId="77777777" w:rsidR="002E2EDC" w:rsidRPr="00972E9F" w:rsidRDefault="002E2EDC" w:rsidP="007E3A32">
                  <w:pPr>
                    <w:spacing w:after="0" w:line="240" w:lineRule="auto"/>
                    <w:jc w:val="center"/>
                    <w:rPr>
                      <w:rFonts w:ascii="Calibri" w:eastAsia="Calibri" w:hAnsi="Calibri" w:cs="Times New Roman"/>
                      <w:sz w:val="16"/>
                      <w:szCs w:val="16"/>
                    </w:rPr>
                  </w:pPr>
                  <w:r w:rsidRPr="00972E9F">
                    <w:rPr>
                      <w:rFonts w:ascii="Calibri" w:eastAsia="Calibri" w:hAnsi="Calibri" w:cs="Times New Roman"/>
                      <w:sz w:val="16"/>
                      <w:szCs w:val="16"/>
                    </w:rPr>
                    <w:t>1</w:t>
                  </w:r>
                </w:p>
              </w:tc>
              <w:tc>
                <w:tcPr>
                  <w:tcW w:w="767" w:type="dxa"/>
                  <w:tcBorders>
                    <w:top w:val="single" w:sz="4" w:space="0" w:color="000000"/>
                    <w:left w:val="single" w:sz="4" w:space="0" w:color="000000"/>
                    <w:bottom w:val="single" w:sz="4" w:space="0" w:color="000000"/>
                    <w:right w:val="single" w:sz="4" w:space="0" w:color="000000"/>
                  </w:tcBorders>
                </w:tcPr>
                <w:p w14:paraId="5BC7F0D0" w14:textId="77777777" w:rsidR="002E2EDC" w:rsidRPr="00972E9F" w:rsidRDefault="002E2EDC" w:rsidP="007E3A32">
                  <w:pPr>
                    <w:spacing w:after="0" w:line="240" w:lineRule="auto"/>
                    <w:jc w:val="center"/>
                    <w:rPr>
                      <w:rFonts w:ascii="Calibri" w:eastAsia="Calibri" w:hAnsi="Calibri" w:cs="Times New Roman"/>
                      <w:sz w:val="16"/>
                      <w:szCs w:val="16"/>
                    </w:rPr>
                  </w:pPr>
                  <w:r w:rsidRPr="00972E9F">
                    <w:rPr>
                      <w:rFonts w:ascii="Calibri" w:eastAsia="Calibri" w:hAnsi="Calibri" w:cs="Times New Roman"/>
                      <w:sz w:val="16"/>
                      <w:szCs w:val="16"/>
                    </w:rPr>
                    <w:t>1,5</w:t>
                  </w:r>
                </w:p>
              </w:tc>
              <w:tc>
                <w:tcPr>
                  <w:tcW w:w="840" w:type="dxa"/>
                  <w:tcBorders>
                    <w:top w:val="single" w:sz="4" w:space="0" w:color="000000"/>
                    <w:left w:val="single" w:sz="4" w:space="0" w:color="000000"/>
                    <w:bottom w:val="single" w:sz="4" w:space="0" w:color="000000"/>
                    <w:right w:val="single" w:sz="4" w:space="0" w:color="000000"/>
                  </w:tcBorders>
                </w:tcPr>
                <w:p w14:paraId="206E5360" w14:textId="77777777" w:rsidR="002E2EDC" w:rsidRPr="00972E9F" w:rsidRDefault="002E2EDC" w:rsidP="007E3A32">
                  <w:pPr>
                    <w:spacing w:after="0" w:line="240" w:lineRule="auto"/>
                    <w:jc w:val="center"/>
                    <w:rPr>
                      <w:rFonts w:ascii="Calibri" w:eastAsia="Calibri" w:hAnsi="Calibri" w:cs="Times New Roman"/>
                      <w:sz w:val="16"/>
                      <w:szCs w:val="16"/>
                    </w:rPr>
                  </w:pPr>
                  <w:r w:rsidRPr="00972E9F">
                    <w:rPr>
                      <w:rFonts w:ascii="Calibri" w:eastAsia="Calibri" w:hAnsi="Calibri" w:cs="Times New Roman"/>
                      <w:sz w:val="16"/>
                      <w:szCs w:val="16"/>
                    </w:rPr>
                    <w:t>1</w:t>
                  </w:r>
                </w:p>
              </w:tc>
              <w:tc>
                <w:tcPr>
                  <w:tcW w:w="767" w:type="dxa"/>
                  <w:tcBorders>
                    <w:top w:val="single" w:sz="4" w:space="0" w:color="000000"/>
                    <w:left w:val="single" w:sz="4" w:space="0" w:color="000000"/>
                    <w:bottom w:val="single" w:sz="4" w:space="0" w:color="000000"/>
                    <w:right w:val="single" w:sz="4" w:space="0" w:color="000000"/>
                  </w:tcBorders>
                </w:tcPr>
                <w:p w14:paraId="43814E5C" w14:textId="77777777" w:rsidR="002E2EDC" w:rsidRPr="00972E9F" w:rsidRDefault="002E2EDC" w:rsidP="007E3A32">
                  <w:pPr>
                    <w:spacing w:after="0" w:line="240" w:lineRule="auto"/>
                    <w:jc w:val="center"/>
                    <w:rPr>
                      <w:rFonts w:ascii="Calibri" w:eastAsia="Calibri" w:hAnsi="Calibri" w:cs="Times New Roman"/>
                      <w:sz w:val="16"/>
                      <w:szCs w:val="16"/>
                    </w:rPr>
                  </w:pPr>
                  <w:r w:rsidRPr="00972E9F">
                    <w:rPr>
                      <w:rFonts w:ascii="Calibri" w:eastAsia="Calibri" w:hAnsi="Calibri" w:cs="Times New Roman"/>
                      <w:sz w:val="16"/>
                      <w:szCs w:val="16"/>
                    </w:rPr>
                    <w:t>1,5</w:t>
                  </w:r>
                </w:p>
              </w:tc>
            </w:tr>
          </w:tbl>
          <w:p w14:paraId="112F0FB9" w14:textId="77777777" w:rsidR="002E2EDC" w:rsidRPr="00972E9F" w:rsidRDefault="002E2EDC" w:rsidP="007E3A32">
            <w:pPr>
              <w:spacing w:after="0" w:line="240" w:lineRule="auto"/>
              <w:rPr>
                <w:rFonts w:ascii="Calibri" w:eastAsia="Calibri" w:hAnsi="Calibri" w:cs="Times New Roman"/>
              </w:rPr>
            </w:pPr>
          </w:p>
          <w:p w14:paraId="557ADC63" w14:textId="77777777" w:rsidR="002E2EDC" w:rsidRPr="00972E9F" w:rsidRDefault="002E2EDC" w:rsidP="007E3A32">
            <w:pPr>
              <w:spacing w:after="0" w:line="240" w:lineRule="auto"/>
              <w:rPr>
                <w:rFonts w:ascii="Calibri" w:eastAsia="Calibri" w:hAnsi="Calibri" w:cs="Times New Roman"/>
              </w:rPr>
            </w:pPr>
            <w:r w:rsidRPr="00972E9F">
              <w:rPr>
                <w:rFonts w:ascii="Calibri" w:eastAsia="Calibri" w:hAnsi="Calibri" w:cs="Times New Roman"/>
              </w:rPr>
              <w:t>Tab.2. Dla koksu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53"/>
              <w:gridCol w:w="725"/>
              <w:gridCol w:w="929"/>
              <w:gridCol w:w="929"/>
              <w:gridCol w:w="929"/>
              <w:gridCol w:w="840"/>
              <w:gridCol w:w="767"/>
              <w:gridCol w:w="840"/>
              <w:gridCol w:w="767"/>
              <w:gridCol w:w="840"/>
              <w:gridCol w:w="767"/>
            </w:tblGrid>
            <w:tr w:rsidR="002E2EDC" w:rsidRPr="00972E9F" w14:paraId="6B5F5155" w14:textId="77777777" w:rsidTr="007E3A32">
              <w:tc>
                <w:tcPr>
                  <w:tcW w:w="653" w:type="dxa"/>
                  <w:vMerge w:val="restart"/>
                  <w:tcBorders>
                    <w:top w:val="single" w:sz="4" w:space="0" w:color="000000"/>
                    <w:left w:val="single" w:sz="4" w:space="0" w:color="000000"/>
                    <w:bottom w:val="single" w:sz="4" w:space="0" w:color="000000"/>
                    <w:right w:val="single" w:sz="4" w:space="0" w:color="000000"/>
                  </w:tcBorders>
                  <w:textDirection w:val="btLr"/>
                  <w:vAlign w:val="center"/>
                </w:tcPr>
                <w:p w14:paraId="656593EF" w14:textId="77777777" w:rsidR="002E2EDC" w:rsidRPr="00972E9F" w:rsidRDefault="002E2EDC" w:rsidP="007E3A32">
                  <w:pPr>
                    <w:spacing w:after="0" w:line="240" w:lineRule="auto"/>
                    <w:ind w:left="113" w:right="113"/>
                    <w:jc w:val="center"/>
                    <w:rPr>
                      <w:rFonts w:ascii="Calibri" w:eastAsia="Calibri" w:hAnsi="Calibri" w:cs="Times New Roman"/>
                      <w:sz w:val="16"/>
                      <w:szCs w:val="16"/>
                    </w:rPr>
                  </w:pPr>
                  <w:r w:rsidRPr="00972E9F">
                    <w:rPr>
                      <w:rFonts w:ascii="Calibri" w:eastAsia="Calibri" w:hAnsi="Calibri" w:cs="Times New Roman"/>
                      <w:sz w:val="16"/>
                      <w:szCs w:val="16"/>
                    </w:rPr>
                    <w:t>Substancja</w:t>
                  </w:r>
                </w:p>
              </w:tc>
              <w:tc>
                <w:tcPr>
                  <w:tcW w:w="725" w:type="dxa"/>
                  <w:vMerge w:val="restart"/>
                  <w:tcBorders>
                    <w:top w:val="single" w:sz="4" w:space="0" w:color="000000"/>
                    <w:left w:val="single" w:sz="4" w:space="0" w:color="000000"/>
                    <w:bottom w:val="single" w:sz="4" w:space="0" w:color="000000"/>
                    <w:right w:val="single" w:sz="4" w:space="0" w:color="000000"/>
                  </w:tcBorders>
                  <w:textDirection w:val="btLr"/>
                  <w:vAlign w:val="center"/>
                </w:tcPr>
                <w:p w14:paraId="04E92D17" w14:textId="77777777" w:rsidR="002E2EDC" w:rsidRPr="00972E9F" w:rsidRDefault="002E2EDC" w:rsidP="007E3A32">
                  <w:pPr>
                    <w:spacing w:after="0" w:line="240" w:lineRule="auto"/>
                    <w:ind w:left="113" w:right="113"/>
                    <w:jc w:val="center"/>
                    <w:rPr>
                      <w:rFonts w:ascii="Calibri" w:eastAsia="Calibri" w:hAnsi="Calibri" w:cs="Times New Roman"/>
                      <w:sz w:val="16"/>
                      <w:szCs w:val="16"/>
                    </w:rPr>
                  </w:pPr>
                  <w:r w:rsidRPr="00972E9F">
                    <w:rPr>
                      <w:rFonts w:ascii="Calibri" w:eastAsia="Calibri" w:hAnsi="Calibri" w:cs="Times New Roman"/>
                      <w:sz w:val="16"/>
                      <w:szCs w:val="16"/>
                    </w:rPr>
                    <w:t>Jednostka</w:t>
                  </w:r>
                  <w:r>
                    <w:rPr>
                      <w:rFonts w:ascii="Calibri" w:eastAsia="Calibri" w:hAnsi="Calibri" w:cs="Times New Roman"/>
                      <w:sz w:val="16"/>
                      <w:szCs w:val="16"/>
                    </w:rPr>
                    <w:t xml:space="preserve">  wskaźnika</w:t>
                  </w:r>
                </w:p>
              </w:tc>
              <w:tc>
                <w:tcPr>
                  <w:tcW w:w="7608" w:type="dxa"/>
                  <w:gridSpan w:val="9"/>
                  <w:tcBorders>
                    <w:top w:val="single" w:sz="4" w:space="0" w:color="000000"/>
                    <w:left w:val="single" w:sz="4" w:space="0" w:color="000000"/>
                    <w:bottom w:val="single" w:sz="4" w:space="0" w:color="000000"/>
                    <w:right w:val="single" w:sz="4" w:space="0" w:color="000000"/>
                  </w:tcBorders>
                  <w:vAlign w:val="center"/>
                </w:tcPr>
                <w:p w14:paraId="0073891A" w14:textId="77777777" w:rsidR="002E2EDC" w:rsidRPr="00972E9F" w:rsidRDefault="002E2EDC" w:rsidP="007E3A32">
                  <w:pPr>
                    <w:spacing w:after="0" w:line="240" w:lineRule="auto"/>
                    <w:jc w:val="center"/>
                    <w:rPr>
                      <w:rFonts w:ascii="Calibri" w:eastAsia="Calibri" w:hAnsi="Calibri" w:cs="Times New Roman"/>
                      <w:sz w:val="16"/>
                      <w:szCs w:val="16"/>
                    </w:rPr>
                  </w:pPr>
                  <w:r w:rsidRPr="00972E9F">
                    <w:rPr>
                      <w:rFonts w:ascii="Calibri" w:eastAsia="Calibri" w:hAnsi="Calibri" w:cs="Times New Roman"/>
                      <w:sz w:val="16"/>
                      <w:szCs w:val="16"/>
                    </w:rPr>
                    <w:t>RODZAJ PALENISKA</w:t>
                  </w:r>
                </w:p>
              </w:tc>
            </w:tr>
            <w:tr w:rsidR="002E2EDC" w:rsidRPr="00972E9F" w14:paraId="08D38F70" w14:textId="77777777" w:rsidTr="007E3A32">
              <w:tc>
                <w:tcPr>
                  <w:tcW w:w="653" w:type="dxa"/>
                  <w:vMerge/>
                  <w:tcBorders>
                    <w:top w:val="single" w:sz="4" w:space="0" w:color="000000"/>
                    <w:left w:val="single" w:sz="4" w:space="0" w:color="000000"/>
                    <w:bottom w:val="single" w:sz="4" w:space="0" w:color="000000"/>
                    <w:right w:val="single" w:sz="4" w:space="0" w:color="000000"/>
                  </w:tcBorders>
                </w:tcPr>
                <w:p w14:paraId="42C00E22" w14:textId="77777777" w:rsidR="002E2EDC" w:rsidRPr="00972E9F" w:rsidRDefault="002E2EDC" w:rsidP="007E3A32">
                  <w:pPr>
                    <w:spacing w:after="0" w:line="240" w:lineRule="auto"/>
                    <w:rPr>
                      <w:rFonts w:ascii="Calibri" w:eastAsia="Calibri" w:hAnsi="Calibri" w:cs="Times New Roman"/>
                      <w:sz w:val="16"/>
                      <w:szCs w:val="16"/>
                    </w:rPr>
                  </w:pPr>
                </w:p>
              </w:tc>
              <w:tc>
                <w:tcPr>
                  <w:tcW w:w="725" w:type="dxa"/>
                  <w:vMerge/>
                  <w:tcBorders>
                    <w:top w:val="single" w:sz="4" w:space="0" w:color="000000"/>
                    <w:left w:val="single" w:sz="4" w:space="0" w:color="000000"/>
                    <w:bottom w:val="single" w:sz="4" w:space="0" w:color="000000"/>
                    <w:right w:val="single" w:sz="4" w:space="0" w:color="000000"/>
                  </w:tcBorders>
                </w:tcPr>
                <w:p w14:paraId="5CEB1514" w14:textId="77777777" w:rsidR="002E2EDC" w:rsidRPr="00972E9F" w:rsidRDefault="002E2EDC" w:rsidP="007E3A32">
                  <w:pPr>
                    <w:spacing w:after="0" w:line="240" w:lineRule="auto"/>
                    <w:rPr>
                      <w:rFonts w:ascii="Calibri" w:eastAsia="Calibri" w:hAnsi="Calibri" w:cs="Times New Roman"/>
                      <w:sz w:val="16"/>
                      <w:szCs w:val="16"/>
                    </w:rPr>
                  </w:pPr>
                </w:p>
              </w:tc>
              <w:tc>
                <w:tcPr>
                  <w:tcW w:w="2787" w:type="dxa"/>
                  <w:gridSpan w:val="3"/>
                  <w:tcBorders>
                    <w:top w:val="single" w:sz="4" w:space="0" w:color="000000"/>
                    <w:left w:val="single" w:sz="4" w:space="0" w:color="000000"/>
                    <w:bottom w:val="single" w:sz="4" w:space="0" w:color="000000"/>
                    <w:right w:val="single" w:sz="4" w:space="0" w:color="000000"/>
                  </w:tcBorders>
                  <w:vAlign w:val="center"/>
                </w:tcPr>
                <w:p w14:paraId="41947B3B" w14:textId="77777777" w:rsidR="002E2EDC" w:rsidRPr="00972E9F" w:rsidRDefault="002E2EDC" w:rsidP="007E3A32">
                  <w:pPr>
                    <w:spacing w:after="0" w:line="240" w:lineRule="auto"/>
                    <w:jc w:val="center"/>
                    <w:rPr>
                      <w:rFonts w:ascii="Calibri" w:eastAsia="Calibri" w:hAnsi="Calibri" w:cs="Times New Roman"/>
                      <w:sz w:val="16"/>
                      <w:szCs w:val="16"/>
                    </w:rPr>
                  </w:pPr>
                  <w:r w:rsidRPr="00972E9F">
                    <w:rPr>
                      <w:rFonts w:ascii="Calibri" w:eastAsia="Calibri" w:hAnsi="Calibri" w:cs="Times New Roman"/>
                      <w:sz w:val="16"/>
                      <w:szCs w:val="16"/>
                    </w:rPr>
                    <w:t>Ruszt mechaniczny</w:t>
                  </w:r>
                </w:p>
              </w:tc>
              <w:tc>
                <w:tcPr>
                  <w:tcW w:w="4821" w:type="dxa"/>
                  <w:gridSpan w:val="6"/>
                  <w:tcBorders>
                    <w:top w:val="single" w:sz="4" w:space="0" w:color="000000"/>
                    <w:left w:val="single" w:sz="4" w:space="0" w:color="000000"/>
                    <w:bottom w:val="single" w:sz="4" w:space="0" w:color="000000"/>
                    <w:right w:val="single" w:sz="4" w:space="0" w:color="000000"/>
                  </w:tcBorders>
                  <w:vAlign w:val="center"/>
                </w:tcPr>
                <w:p w14:paraId="78484D8A" w14:textId="77777777" w:rsidR="002E2EDC" w:rsidRPr="00972E9F" w:rsidRDefault="002E2EDC" w:rsidP="007E3A32">
                  <w:pPr>
                    <w:spacing w:after="0" w:line="240" w:lineRule="auto"/>
                    <w:jc w:val="center"/>
                    <w:rPr>
                      <w:rFonts w:ascii="Calibri" w:eastAsia="Calibri" w:hAnsi="Calibri" w:cs="Times New Roman"/>
                      <w:sz w:val="16"/>
                      <w:szCs w:val="16"/>
                    </w:rPr>
                  </w:pPr>
                  <w:r w:rsidRPr="00972E9F">
                    <w:rPr>
                      <w:rFonts w:ascii="Calibri" w:eastAsia="Calibri" w:hAnsi="Calibri" w:cs="Times New Roman"/>
                      <w:sz w:val="16"/>
                      <w:szCs w:val="16"/>
                    </w:rPr>
                    <w:t>Ruszt stały</w:t>
                  </w:r>
                </w:p>
              </w:tc>
            </w:tr>
            <w:tr w:rsidR="002E2EDC" w:rsidRPr="00972E9F" w14:paraId="4B7B3801" w14:textId="77777777" w:rsidTr="007E3A32">
              <w:tc>
                <w:tcPr>
                  <w:tcW w:w="653" w:type="dxa"/>
                  <w:vMerge/>
                  <w:tcBorders>
                    <w:top w:val="single" w:sz="4" w:space="0" w:color="000000"/>
                    <w:left w:val="single" w:sz="4" w:space="0" w:color="000000"/>
                    <w:bottom w:val="single" w:sz="4" w:space="0" w:color="000000"/>
                    <w:right w:val="single" w:sz="4" w:space="0" w:color="000000"/>
                  </w:tcBorders>
                  <w:vAlign w:val="center"/>
                </w:tcPr>
                <w:p w14:paraId="3732692B" w14:textId="77777777" w:rsidR="002E2EDC" w:rsidRPr="00972E9F" w:rsidRDefault="002E2EDC" w:rsidP="007E3A32">
                  <w:pPr>
                    <w:spacing w:after="0" w:line="240" w:lineRule="auto"/>
                    <w:jc w:val="center"/>
                    <w:rPr>
                      <w:rFonts w:ascii="Calibri" w:eastAsia="Calibri" w:hAnsi="Calibri" w:cs="Times New Roman"/>
                      <w:sz w:val="16"/>
                      <w:szCs w:val="16"/>
                    </w:rPr>
                  </w:pPr>
                </w:p>
              </w:tc>
              <w:tc>
                <w:tcPr>
                  <w:tcW w:w="725" w:type="dxa"/>
                  <w:vMerge/>
                  <w:tcBorders>
                    <w:top w:val="single" w:sz="4" w:space="0" w:color="000000"/>
                    <w:left w:val="single" w:sz="4" w:space="0" w:color="000000"/>
                    <w:bottom w:val="single" w:sz="4" w:space="0" w:color="000000"/>
                    <w:right w:val="single" w:sz="4" w:space="0" w:color="000000"/>
                  </w:tcBorders>
                  <w:vAlign w:val="center"/>
                </w:tcPr>
                <w:p w14:paraId="23F97A47" w14:textId="77777777" w:rsidR="002E2EDC" w:rsidRPr="00972E9F" w:rsidRDefault="002E2EDC" w:rsidP="007E3A32">
                  <w:pPr>
                    <w:spacing w:after="0" w:line="240" w:lineRule="auto"/>
                    <w:jc w:val="center"/>
                    <w:rPr>
                      <w:rFonts w:ascii="Calibri" w:eastAsia="Calibri" w:hAnsi="Calibri" w:cs="Times New Roman"/>
                      <w:sz w:val="16"/>
                      <w:szCs w:val="16"/>
                    </w:rPr>
                  </w:pPr>
                </w:p>
              </w:tc>
              <w:tc>
                <w:tcPr>
                  <w:tcW w:w="929" w:type="dxa"/>
                  <w:tcBorders>
                    <w:top w:val="single" w:sz="4" w:space="0" w:color="000000"/>
                    <w:left w:val="single" w:sz="4" w:space="0" w:color="000000"/>
                    <w:bottom w:val="single" w:sz="4" w:space="0" w:color="000000"/>
                    <w:right w:val="single" w:sz="4" w:space="0" w:color="000000"/>
                  </w:tcBorders>
                  <w:vAlign w:val="center"/>
                </w:tcPr>
                <w:p w14:paraId="34D4BF99" w14:textId="77777777" w:rsidR="002E2EDC" w:rsidRPr="00972E9F" w:rsidRDefault="002E2EDC" w:rsidP="007E3A32">
                  <w:pPr>
                    <w:spacing w:after="0" w:line="240" w:lineRule="auto"/>
                    <w:jc w:val="center"/>
                    <w:rPr>
                      <w:rFonts w:ascii="Calibri" w:eastAsia="Calibri" w:hAnsi="Calibri" w:cs="Times New Roman"/>
                      <w:sz w:val="16"/>
                      <w:szCs w:val="16"/>
                    </w:rPr>
                  </w:pPr>
                  <w:r w:rsidRPr="00972E9F">
                    <w:rPr>
                      <w:rFonts w:ascii="Calibri" w:eastAsia="Calibri" w:hAnsi="Calibri" w:cs="Times New Roman"/>
                      <w:sz w:val="16"/>
                      <w:szCs w:val="16"/>
                    </w:rPr>
                    <w:t xml:space="preserve">Wydajność pary </w:t>
                  </w:r>
                  <w:r w:rsidRPr="00972E9F">
                    <w:rPr>
                      <w:rFonts w:ascii="Calibri" w:eastAsia="Calibri" w:hAnsi="Calibri" w:cs="Times New Roman"/>
                      <w:sz w:val="16"/>
                      <w:szCs w:val="16"/>
                    </w:rPr>
                    <w:fldChar w:fldCharType="begin"/>
                  </w:r>
                  <w:r w:rsidRPr="00972E9F">
                    <w:rPr>
                      <w:rFonts w:ascii="Calibri" w:eastAsia="Calibri" w:hAnsi="Calibri" w:cs="Times New Roman"/>
                      <w:sz w:val="16"/>
                      <w:szCs w:val="16"/>
                    </w:rPr>
                    <w:instrText xml:space="preserve"> QUOTE </w:instrText>
                  </w:r>
                  <w:r>
                    <w:rPr>
                      <w:rFonts w:ascii="Calibri" w:eastAsia="Calibri" w:hAnsi="Calibri" w:cs="Times New Roman"/>
                      <w:noProof/>
                      <w:lang w:eastAsia="pl-PL"/>
                    </w:rPr>
                    <w:drawing>
                      <wp:inline distT="0" distB="0" distL="0" distR="0" wp14:anchorId="73752926" wp14:editId="70B89A73">
                        <wp:extent cx="161925" cy="142875"/>
                        <wp:effectExtent l="0" t="0" r="0" b="9525"/>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1925" cy="142875"/>
                                </a:xfrm>
                                <a:prstGeom prst="rect">
                                  <a:avLst/>
                                </a:prstGeom>
                                <a:noFill/>
                                <a:ln>
                                  <a:noFill/>
                                </a:ln>
                              </pic:spPr>
                            </pic:pic>
                          </a:graphicData>
                        </a:graphic>
                      </wp:inline>
                    </w:drawing>
                  </w:r>
                  <w:r w:rsidRPr="00972E9F">
                    <w:rPr>
                      <w:rFonts w:ascii="Calibri" w:eastAsia="Calibri" w:hAnsi="Calibri" w:cs="Times New Roman"/>
                      <w:sz w:val="16"/>
                      <w:szCs w:val="16"/>
                    </w:rPr>
                    <w:instrText xml:space="preserve"> </w:instrText>
                  </w:r>
                  <w:r w:rsidRPr="00972E9F">
                    <w:rPr>
                      <w:rFonts w:ascii="Calibri" w:eastAsia="Calibri" w:hAnsi="Calibri" w:cs="Times New Roman"/>
                      <w:sz w:val="16"/>
                      <w:szCs w:val="16"/>
                    </w:rPr>
                    <w:fldChar w:fldCharType="separate"/>
                  </w:r>
                  <w:r>
                    <w:rPr>
                      <w:rFonts w:ascii="Calibri" w:eastAsia="Calibri" w:hAnsi="Calibri" w:cs="Times New Roman"/>
                      <w:noProof/>
                      <w:lang w:eastAsia="pl-PL"/>
                    </w:rPr>
                    <w:drawing>
                      <wp:inline distT="0" distB="0" distL="0" distR="0" wp14:anchorId="750A3385" wp14:editId="23677E5D">
                        <wp:extent cx="161925" cy="142875"/>
                        <wp:effectExtent l="0" t="0" r="0" b="9525"/>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1925" cy="142875"/>
                                </a:xfrm>
                                <a:prstGeom prst="rect">
                                  <a:avLst/>
                                </a:prstGeom>
                                <a:noFill/>
                                <a:ln>
                                  <a:noFill/>
                                </a:ln>
                              </pic:spPr>
                            </pic:pic>
                          </a:graphicData>
                        </a:graphic>
                      </wp:inline>
                    </w:drawing>
                  </w:r>
                  <w:r w:rsidRPr="00972E9F">
                    <w:rPr>
                      <w:rFonts w:ascii="Calibri" w:eastAsia="Calibri" w:hAnsi="Calibri" w:cs="Times New Roman"/>
                      <w:sz w:val="16"/>
                      <w:szCs w:val="16"/>
                    </w:rPr>
                    <w:fldChar w:fldCharType="end"/>
                  </w:r>
                  <w:r w:rsidRPr="00972E9F">
                    <w:rPr>
                      <w:rFonts w:ascii="Calibri" w:eastAsia="Calibri" w:hAnsi="Calibri" w:cs="Times New Roman"/>
                      <w:sz w:val="16"/>
                      <w:szCs w:val="16"/>
                    </w:rPr>
                    <w:t xml:space="preserve"> 20 Mg/h</w:t>
                  </w:r>
                </w:p>
              </w:tc>
              <w:tc>
                <w:tcPr>
                  <w:tcW w:w="929" w:type="dxa"/>
                  <w:tcBorders>
                    <w:top w:val="single" w:sz="4" w:space="0" w:color="000000"/>
                    <w:left w:val="single" w:sz="4" w:space="0" w:color="000000"/>
                    <w:bottom w:val="single" w:sz="4" w:space="0" w:color="000000"/>
                    <w:right w:val="single" w:sz="4" w:space="0" w:color="000000"/>
                  </w:tcBorders>
                  <w:vAlign w:val="center"/>
                </w:tcPr>
                <w:p w14:paraId="60C72733" w14:textId="77777777" w:rsidR="002E2EDC" w:rsidRPr="00972E9F" w:rsidRDefault="002E2EDC" w:rsidP="007E3A32">
                  <w:pPr>
                    <w:spacing w:after="0" w:line="240" w:lineRule="auto"/>
                    <w:jc w:val="center"/>
                    <w:rPr>
                      <w:rFonts w:ascii="Calibri" w:eastAsia="Calibri" w:hAnsi="Calibri" w:cs="Times New Roman"/>
                      <w:sz w:val="16"/>
                      <w:szCs w:val="16"/>
                    </w:rPr>
                  </w:pPr>
                  <w:r w:rsidRPr="00972E9F">
                    <w:rPr>
                      <w:rFonts w:ascii="Calibri" w:eastAsia="Calibri" w:hAnsi="Calibri" w:cs="Times New Roman"/>
                      <w:sz w:val="16"/>
                      <w:szCs w:val="16"/>
                    </w:rPr>
                    <w:t>Wydajność pary  5-20 Mg/h</w:t>
                  </w:r>
                </w:p>
              </w:tc>
              <w:tc>
                <w:tcPr>
                  <w:tcW w:w="929" w:type="dxa"/>
                  <w:tcBorders>
                    <w:top w:val="single" w:sz="4" w:space="0" w:color="000000"/>
                    <w:left w:val="single" w:sz="4" w:space="0" w:color="000000"/>
                    <w:bottom w:val="single" w:sz="4" w:space="0" w:color="000000"/>
                    <w:right w:val="single" w:sz="4" w:space="0" w:color="000000"/>
                  </w:tcBorders>
                  <w:vAlign w:val="center"/>
                </w:tcPr>
                <w:p w14:paraId="5337A877" w14:textId="77777777" w:rsidR="002E2EDC" w:rsidRPr="00972E9F" w:rsidRDefault="002E2EDC" w:rsidP="007E3A32">
                  <w:pPr>
                    <w:spacing w:after="0" w:line="240" w:lineRule="auto"/>
                    <w:jc w:val="center"/>
                    <w:rPr>
                      <w:rFonts w:ascii="Calibri" w:eastAsia="Calibri" w:hAnsi="Calibri" w:cs="Times New Roman"/>
                      <w:sz w:val="16"/>
                      <w:szCs w:val="16"/>
                    </w:rPr>
                  </w:pPr>
                  <w:r w:rsidRPr="00972E9F">
                    <w:rPr>
                      <w:rFonts w:ascii="Calibri" w:eastAsia="Calibri" w:hAnsi="Calibri" w:cs="Times New Roman"/>
                      <w:sz w:val="16"/>
                      <w:szCs w:val="16"/>
                    </w:rPr>
                    <w:t xml:space="preserve">Wydajność pary </w:t>
                  </w:r>
                  <w:r w:rsidRPr="00972E9F">
                    <w:rPr>
                      <w:rFonts w:ascii="Calibri" w:eastAsia="Calibri" w:hAnsi="Calibri" w:cs="Times New Roman"/>
                      <w:sz w:val="16"/>
                      <w:szCs w:val="16"/>
                    </w:rPr>
                    <w:fldChar w:fldCharType="begin"/>
                  </w:r>
                  <w:r w:rsidRPr="00972E9F">
                    <w:rPr>
                      <w:rFonts w:ascii="Calibri" w:eastAsia="Calibri" w:hAnsi="Calibri" w:cs="Times New Roman"/>
                      <w:sz w:val="16"/>
                      <w:szCs w:val="16"/>
                    </w:rPr>
                    <w:instrText xml:space="preserve"> QUOTE </w:instrText>
                  </w:r>
                  <w:r>
                    <w:rPr>
                      <w:rFonts w:ascii="Calibri" w:eastAsia="Calibri" w:hAnsi="Calibri" w:cs="Times New Roman"/>
                      <w:noProof/>
                      <w:lang w:eastAsia="pl-PL"/>
                    </w:rPr>
                    <w:drawing>
                      <wp:inline distT="0" distB="0" distL="0" distR="0" wp14:anchorId="546771CD" wp14:editId="1F85B245">
                        <wp:extent cx="161925" cy="142875"/>
                        <wp:effectExtent l="0" t="0" r="0" b="9525"/>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1925" cy="142875"/>
                                </a:xfrm>
                                <a:prstGeom prst="rect">
                                  <a:avLst/>
                                </a:prstGeom>
                                <a:noFill/>
                                <a:ln>
                                  <a:noFill/>
                                </a:ln>
                              </pic:spPr>
                            </pic:pic>
                          </a:graphicData>
                        </a:graphic>
                      </wp:inline>
                    </w:drawing>
                  </w:r>
                  <w:r w:rsidRPr="00972E9F">
                    <w:rPr>
                      <w:rFonts w:ascii="Calibri" w:eastAsia="Calibri" w:hAnsi="Calibri" w:cs="Times New Roman"/>
                      <w:sz w:val="16"/>
                      <w:szCs w:val="16"/>
                    </w:rPr>
                    <w:instrText xml:space="preserve"> </w:instrText>
                  </w:r>
                  <w:r w:rsidRPr="00972E9F">
                    <w:rPr>
                      <w:rFonts w:ascii="Calibri" w:eastAsia="Calibri" w:hAnsi="Calibri" w:cs="Times New Roman"/>
                      <w:sz w:val="16"/>
                      <w:szCs w:val="16"/>
                    </w:rPr>
                    <w:fldChar w:fldCharType="separate"/>
                  </w:r>
                  <w:r>
                    <w:rPr>
                      <w:rFonts w:ascii="Calibri" w:eastAsia="Calibri" w:hAnsi="Calibri" w:cs="Times New Roman"/>
                      <w:noProof/>
                      <w:lang w:eastAsia="pl-PL"/>
                    </w:rPr>
                    <w:drawing>
                      <wp:inline distT="0" distB="0" distL="0" distR="0" wp14:anchorId="6714D103" wp14:editId="24A35907">
                        <wp:extent cx="161925" cy="142875"/>
                        <wp:effectExtent l="0" t="0" r="0" b="9525"/>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1925" cy="142875"/>
                                </a:xfrm>
                                <a:prstGeom prst="rect">
                                  <a:avLst/>
                                </a:prstGeom>
                                <a:noFill/>
                                <a:ln>
                                  <a:noFill/>
                                </a:ln>
                              </pic:spPr>
                            </pic:pic>
                          </a:graphicData>
                        </a:graphic>
                      </wp:inline>
                    </w:drawing>
                  </w:r>
                  <w:r w:rsidRPr="00972E9F">
                    <w:rPr>
                      <w:rFonts w:ascii="Calibri" w:eastAsia="Calibri" w:hAnsi="Calibri" w:cs="Times New Roman"/>
                      <w:sz w:val="16"/>
                      <w:szCs w:val="16"/>
                    </w:rPr>
                    <w:fldChar w:fldCharType="end"/>
                  </w:r>
                  <w:r w:rsidRPr="00972E9F">
                    <w:rPr>
                      <w:rFonts w:ascii="Calibri" w:eastAsia="Calibri" w:hAnsi="Calibri" w:cs="Times New Roman"/>
                      <w:sz w:val="16"/>
                      <w:szCs w:val="16"/>
                    </w:rPr>
                    <w:t xml:space="preserve"> 5 Mg/h</w:t>
                  </w:r>
                </w:p>
              </w:tc>
              <w:tc>
                <w:tcPr>
                  <w:tcW w:w="3214" w:type="dxa"/>
                  <w:gridSpan w:val="4"/>
                  <w:tcBorders>
                    <w:top w:val="single" w:sz="4" w:space="0" w:color="000000"/>
                    <w:left w:val="single" w:sz="4" w:space="0" w:color="000000"/>
                    <w:bottom w:val="single" w:sz="4" w:space="0" w:color="000000"/>
                    <w:right w:val="single" w:sz="4" w:space="0" w:color="000000"/>
                  </w:tcBorders>
                  <w:vAlign w:val="center"/>
                </w:tcPr>
                <w:p w14:paraId="1946CE60" w14:textId="77777777" w:rsidR="002E2EDC" w:rsidRPr="00972E9F" w:rsidRDefault="002E2EDC" w:rsidP="007E3A32">
                  <w:pPr>
                    <w:spacing w:after="0" w:line="240" w:lineRule="auto"/>
                    <w:jc w:val="center"/>
                    <w:rPr>
                      <w:rFonts w:ascii="Calibri" w:eastAsia="Calibri" w:hAnsi="Calibri" w:cs="Times New Roman"/>
                      <w:sz w:val="16"/>
                      <w:szCs w:val="16"/>
                    </w:rPr>
                  </w:pPr>
                  <w:r w:rsidRPr="00972E9F">
                    <w:rPr>
                      <w:rFonts w:ascii="Calibri" w:eastAsia="Calibri" w:hAnsi="Calibri" w:cs="Times New Roman"/>
                      <w:sz w:val="16"/>
                      <w:szCs w:val="16"/>
                    </w:rPr>
                    <w:t>Parowe i wodne</w:t>
                  </w:r>
                </w:p>
              </w:tc>
              <w:tc>
                <w:tcPr>
                  <w:tcW w:w="1607" w:type="dxa"/>
                  <w:gridSpan w:val="2"/>
                  <w:tcBorders>
                    <w:top w:val="single" w:sz="4" w:space="0" w:color="000000"/>
                    <w:left w:val="single" w:sz="4" w:space="0" w:color="000000"/>
                    <w:bottom w:val="single" w:sz="4" w:space="0" w:color="000000"/>
                    <w:right w:val="single" w:sz="4" w:space="0" w:color="000000"/>
                  </w:tcBorders>
                  <w:vAlign w:val="center"/>
                </w:tcPr>
                <w:p w14:paraId="4C67F6FD" w14:textId="77777777" w:rsidR="002E2EDC" w:rsidRPr="00972E9F" w:rsidRDefault="002E2EDC" w:rsidP="007E3A32">
                  <w:pPr>
                    <w:spacing w:after="0" w:line="240" w:lineRule="auto"/>
                    <w:jc w:val="center"/>
                    <w:rPr>
                      <w:rFonts w:ascii="Calibri" w:eastAsia="Calibri" w:hAnsi="Calibri" w:cs="Times New Roman"/>
                      <w:sz w:val="16"/>
                      <w:szCs w:val="16"/>
                    </w:rPr>
                  </w:pPr>
                  <w:r w:rsidRPr="00972E9F">
                    <w:rPr>
                      <w:rFonts w:ascii="Calibri" w:eastAsia="Calibri" w:hAnsi="Calibri" w:cs="Times New Roman"/>
                      <w:sz w:val="16"/>
                      <w:szCs w:val="16"/>
                    </w:rPr>
                    <w:t>Pozostałe</w:t>
                  </w:r>
                </w:p>
              </w:tc>
            </w:tr>
            <w:tr w:rsidR="002E2EDC" w:rsidRPr="00972E9F" w14:paraId="77BFA568" w14:textId="77777777" w:rsidTr="007E3A32">
              <w:tc>
                <w:tcPr>
                  <w:tcW w:w="653" w:type="dxa"/>
                  <w:vMerge/>
                  <w:tcBorders>
                    <w:top w:val="single" w:sz="4" w:space="0" w:color="000000"/>
                    <w:left w:val="single" w:sz="4" w:space="0" w:color="000000"/>
                    <w:bottom w:val="single" w:sz="4" w:space="0" w:color="000000"/>
                    <w:right w:val="single" w:sz="4" w:space="0" w:color="000000"/>
                  </w:tcBorders>
                </w:tcPr>
                <w:p w14:paraId="51204E03" w14:textId="77777777" w:rsidR="002E2EDC" w:rsidRPr="00972E9F" w:rsidRDefault="002E2EDC" w:rsidP="007E3A32">
                  <w:pPr>
                    <w:spacing w:after="0" w:line="240" w:lineRule="auto"/>
                    <w:rPr>
                      <w:rFonts w:ascii="Calibri" w:eastAsia="Calibri" w:hAnsi="Calibri" w:cs="Times New Roman"/>
                      <w:sz w:val="16"/>
                      <w:szCs w:val="16"/>
                    </w:rPr>
                  </w:pPr>
                </w:p>
              </w:tc>
              <w:tc>
                <w:tcPr>
                  <w:tcW w:w="725" w:type="dxa"/>
                  <w:vMerge/>
                  <w:tcBorders>
                    <w:top w:val="single" w:sz="4" w:space="0" w:color="000000"/>
                    <w:left w:val="single" w:sz="4" w:space="0" w:color="000000"/>
                    <w:bottom w:val="single" w:sz="4" w:space="0" w:color="000000"/>
                    <w:right w:val="single" w:sz="4" w:space="0" w:color="000000"/>
                  </w:tcBorders>
                </w:tcPr>
                <w:p w14:paraId="5F5DA626" w14:textId="77777777" w:rsidR="002E2EDC" w:rsidRPr="00972E9F" w:rsidRDefault="002E2EDC" w:rsidP="007E3A32">
                  <w:pPr>
                    <w:spacing w:after="0" w:line="240" w:lineRule="auto"/>
                    <w:rPr>
                      <w:rFonts w:ascii="Calibri" w:eastAsia="Calibri" w:hAnsi="Calibri" w:cs="Times New Roman"/>
                      <w:sz w:val="16"/>
                      <w:szCs w:val="16"/>
                    </w:rPr>
                  </w:pPr>
                </w:p>
              </w:tc>
              <w:tc>
                <w:tcPr>
                  <w:tcW w:w="929" w:type="dxa"/>
                  <w:vMerge w:val="restart"/>
                  <w:tcBorders>
                    <w:top w:val="single" w:sz="4" w:space="0" w:color="000000"/>
                    <w:left w:val="single" w:sz="4" w:space="0" w:color="000000"/>
                    <w:bottom w:val="single" w:sz="4" w:space="0" w:color="000000"/>
                    <w:right w:val="single" w:sz="4" w:space="0" w:color="000000"/>
                  </w:tcBorders>
                  <w:vAlign w:val="center"/>
                </w:tcPr>
                <w:p w14:paraId="26BBF093" w14:textId="77777777" w:rsidR="002E2EDC" w:rsidRPr="00972E9F" w:rsidRDefault="002E2EDC" w:rsidP="007E3A32">
                  <w:pPr>
                    <w:spacing w:after="0" w:line="240" w:lineRule="auto"/>
                    <w:jc w:val="center"/>
                    <w:rPr>
                      <w:rFonts w:ascii="Calibri" w:eastAsia="Calibri" w:hAnsi="Calibri" w:cs="Times New Roman"/>
                      <w:sz w:val="16"/>
                      <w:szCs w:val="16"/>
                    </w:rPr>
                  </w:pPr>
                  <w:r w:rsidRPr="00972E9F">
                    <w:rPr>
                      <w:rFonts w:ascii="Calibri" w:eastAsia="Calibri" w:hAnsi="Calibri" w:cs="Times New Roman"/>
                      <w:sz w:val="16"/>
                      <w:szCs w:val="16"/>
                    </w:rPr>
                    <w:t xml:space="preserve">Wydajność cieplna </w:t>
                  </w:r>
                  <w:r w:rsidRPr="00972E9F">
                    <w:rPr>
                      <w:rFonts w:ascii="Calibri" w:eastAsia="Calibri" w:hAnsi="Calibri" w:cs="Times New Roman"/>
                      <w:sz w:val="16"/>
                      <w:szCs w:val="16"/>
                    </w:rPr>
                    <w:fldChar w:fldCharType="begin"/>
                  </w:r>
                  <w:r w:rsidRPr="00972E9F">
                    <w:rPr>
                      <w:rFonts w:ascii="Calibri" w:eastAsia="Calibri" w:hAnsi="Calibri" w:cs="Times New Roman"/>
                      <w:sz w:val="16"/>
                      <w:szCs w:val="16"/>
                    </w:rPr>
                    <w:instrText xml:space="preserve"> QUOTE </w:instrText>
                  </w:r>
                  <w:r>
                    <w:rPr>
                      <w:rFonts w:ascii="Calibri" w:eastAsia="Calibri" w:hAnsi="Calibri" w:cs="Times New Roman"/>
                      <w:noProof/>
                      <w:lang w:eastAsia="pl-PL"/>
                    </w:rPr>
                    <w:drawing>
                      <wp:inline distT="0" distB="0" distL="0" distR="0" wp14:anchorId="299B1B77" wp14:editId="3E79675E">
                        <wp:extent cx="161925" cy="142875"/>
                        <wp:effectExtent l="0" t="0" r="0" b="9525"/>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1925" cy="142875"/>
                                </a:xfrm>
                                <a:prstGeom prst="rect">
                                  <a:avLst/>
                                </a:prstGeom>
                                <a:noFill/>
                                <a:ln>
                                  <a:noFill/>
                                </a:ln>
                              </pic:spPr>
                            </pic:pic>
                          </a:graphicData>
                        </a:graphic>
                      </wp:inline>
                    </w:drawing>
                  </w:r>
                  <w:r w:rsidRPr="00972E9F">
                    <w:rPr>
                      <w:rFonts w:ascii="Calibri" w:eastAsia="Calibri" w:hAnsi="Calibri" w:cs="Times New Roman"/>
                      <w:sz w:val="16"/>
                      <w:szCs w:val="16"/>
                    </w:rPr>
                    <w:instrText xml:space="preserve"> </w:instrText>
                  </w:r>
                  <w:r w:rsidRPr="00972E9F">
                    <w:rPr>
                      <w:rFonts w:ascii="Calibri" w:eastAsia="Calibri" w:hAnsi="Calibri" w:cs="Times New Roman"/>
                      <w:sz w:val="16"/>
                      <w:szCs w:val="16"/>
                    </w:rPr>
                    <w:fldChar w:fldCharType="separate"/>
                  </w:r>
                  <w:r>
                    <w:rPr>
                      <w:rFonts w:ascii="Calibri" w:eastAsia="Calibri" w:hAnsi="Calibri" w:cs="Times New Roman"/>
                      <w:noProof/>
                      <w:lang w:eastAsia="pl-PL"/>
                    </w:rPr>
                    <w:drawing>
                      <wp:inline distT="0" distB="0" distL="0" distR="0" wp14:anchorId="527F5165" wp14:editId="79627E22">
                        <wp:extent cx="161925" cy="142875"/>
                        <wp:effectExtent l="0" t="0" r="0" b="9525"/>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1925" cy="142875"/>
                                </a:xfrm>
                                <a:prstGeom prst="rect">
                                  <a:avLst/>
                                </a:prstGeom>
                                <a:noFill/>
                                <a:ln>
                                  <a:noFill/>
                                </a:ln>
                              </pic:spPr>
                            </pic:pic>
                          </a:graphicData>
                        </a:graphic>
                      </wp:inline>
                    </w:drawing>
                  </w:r>
                  <w:r w:rsidRPr="00972E9F">
                    <w:rPr>
                      <w:rFonts w:ascii="Calibri" w:eastAsia="Calibri" w:hAnsi="Calibri" w:cs="Times New Roman"/>
                      <w:sz w:val="16"/>
                      <w:szCs w:val="16"/>
                    </w:rPr>
                    <w:fldChar w:fldCharType="end"/>
                  </w:r>
                  <w:r w:rsidRPr="00972E9F">
                    <w:rPr>
                      <w:rFonts w:ascii="Calibri" w:eastAsia="Calibri" w:hAnsi="Calibri" w:cs="Times New Roman"/>
                      <w:sz w:val="16"/>
                      <w:szCs w:val="16"/>
                    </w:rPr>
                    <w:t xml:space="preserve"> 12 MW</w:t>
                  </w:r>
                </w:p>
              </w:tc>
              <w:tc>
                <w:tcPr>
                  <w:tcW w:w="929" w:type="dxa"/>
                  <w:vMerge w:val="restart"/>
                  <w:tcBorders>
                    <w:top w:val="single" w:sz="4" w:space="0" w:color="000000"/>
                    <w:left w:val="single" w:sz="4" w:space="0" w:color="000000"/>
                    <w:bottom w:val="single" w:sz="4" w:space="0" w:color="000000"/>
                    <w:right w:val="single" w:sz="4" w:space="0" w:color="000000"/>
                  </w:tcBorders>
                  <w:vAlign w:val="center"/>
                </w:tcPr>
                <w:p w14:paraId="1308F90B" w14:textId="77777777" w:rsidR="002E2EDC" w:rsidRPr="00972E9F" w:rsidRDefault="002E2EDC" w:rsidP="007E3A32">
                  <w:pPr>
                    <w:spacing w:after="0" w:line="240" w:lineRule="auto"/>
                    <w:jc w:val="center"/>
                    <w:rPr>
                      <w:rFonts w:ascii="Calibri" w:eastAsia="Calibri" w:hAnsi="Calibri" w:cs="Times New Roman"/>
                      <w:sz w:val="16"/>
                      <w:szCs w:val="16"/>
                    </w:rPr>
                  </w:pPr>
                  <w:r w:rsidRPr="00972E9F">
                    <w:rPr>
                      <w:rFonts w:ascii="Calibri" w:eastAsia="Calibri" w:hAnsi="Calibri" w:cs="Times New Roman"/>
                      <w:sz w:val="16"/>
                      <w:szCs w:val="16"/>
                    </w:rPr>
                    <w:t>Wydajność cieplna 3-12 MW</w:t>
                  </w:r>
                </w:p>
              </w:tc>
              <w:tc>
                <w:tcPr>
                  <w:tcW w:w="929" w:type="dxa"/>
                  <w:vMerge w:val="restart"/>
                  <w:tcBorders>
                    <w:top w:val="single" w:sz="4" w:space="0" w:color="000000"/>
                    <w:left w:val="single" w:sz="4" w:space="0" w:color="000000"/>
                    <w:bottom w:val="single" w:sz="4" w:space="0" w:color="000000"/>
                    <w:right w:val="single" w:sz="4" w:space="0" w:color="000000"/>
                  </w:tcBorders>
                  <w:vAlign w:val="center"/>
                </w:tcPr>
                <w:p w14:paraId="5A46D2F7" w14:textId="77777777" w:rsidR="002E2EDC" w:rsidRPr="00972E9F" w:rsidRDefault="002E2EDC" w:rsidP="007E3A32">
                  <w:pPr>
                    <w:spacing w:after="0" w:line="240" w:lineRule="auto"/>
                    <w:jc w:val="center"/>
                    <w:rPr>
                      <w:rFonts w:ascii="Calibri" w:eastAsia="Calibri" w:hAnsi="Calibri" w:cs="Times New Roman"/>
                      <w:sz w:val="16"/>
                      <w:szCs w:val="16"/>
                    </w:rPr>
                  </w:pPr>
                  <w:r w:rsidRPr="00972E9F">
                    <w:rPr>
                      <w:rFonts w:ascii="Calibri" w:eastAsia="Calibri" w:hAnsi="Calibri" w:cs="Times New Roman"/>
                      <w:sz w:val="16"/>
                      <w:szCs w:val="16"/>
                    </w:rPr>
                    <w:t xml:space="preserve">Wydajność cieplna </w:t>
                  </w:r>
                  <w:r w:rsidRPr="00972E9F">
                    <w:rPr>
                      <w:rFonts w:ascii="Calibri" w:eastAsia="Calibri" w:hAnsi="Calibri" w:cs="Times New Roman"/>
                      <w:sz w:val="16"/>
                      <w:szCs w:val="16"/>
                    </w:rPr>
                    <w:fldChar w:fldCharType="begin"/>
                  </w:r>
                  <w:r w:rsidRPr="00972E9F">
                    <w:rPr>
                      <w:rFonts w:ascii="Calibri" w:eastAsia="Calibri" w:hAnsi="Calibri" w:cs="Times New Roman"/>
                      <w:sz w:val="16"/>
                      <w:szCs w:val="16"/>
                    </w:rPr>
                    <w:instrText xml:space="preserve"> QUOTE </w:instrText>
                  </w:r>
                  <w:r>
                    <w:rPr>
                      <w:rFonts w:ascii="Calibri" w:eastAsia="Calibri" w:hAnsi="Calibri" w:cs="Times New Roman"/>
                      <w:noProof/>
                      <w:lang w:eastAsia="pl-PL"/>
                    </w:rPr>
                    <w:drawing>
                      <wp:inline distT="0" distB="0" distL="0" distR="0" wp14:anchorId="528DD483" wp14:editId="261E90AA">
                        <wp:extent cx="161925" cy="142875"/>
                        <wp:effectExtent l="0" t="0" r="0" b="9525"/>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1925" cy="142875"/>
                                </a:xfrm>
                                <a:prstGeom prst="rect">
                                  <a:avLst/>
                                </a:prstGeom>
                                <a:noFill/>
                                <a:ln>
                                  <a:noFill/>
                                </a:ln>
                              </pic:spPr>
                            </pic:pic>
                          </a:graphicData>
                        </a:graphic>
                      </wp:inline>
                    </w:drawing>
                  </w:r>
                  <w:r w:rsidRPr="00972E9F">
                    <w:rPr>
                      <w:rFonts w:ascii="Calibri" w:eastAsia="Calibri" w:hAnsi="Calibri" w:cs="Times New Roman"/>
                      <w:sz w:val="16"/>
                      <w:szCs w:val="16"/>
                    </w:rPr>
                    <w:instrText xml:space="preserve"> </w:instrText>
                  </w:r>
                  <w:r w:rsidRPr="00972E9F">
                    <w:rPr>
                      <w:rFonts w:ascii="Calibri" w:eastAsia="Calibri" w:hAnsi="Calibri" w:cs="Times New Roman"/>
                      <w:sz w:val="16"/>
                      <w:szCs w:val="16"/>
                    </w:rPr>
                    <w:fldChar w:fldCharType="separate"/>
                  </w:r>
                  <w:r>
                    <w:rPr>
                      <w:rFonts w:ascii="Calibri" w:eastAsia="Calibri" w:hAnsi="Calibri" w:cs="Times New Roman"/>
                      <w:noProof/>
                      <w:lang w:eastAsia="pl-PL"/>
                    </w:rPr>
                    <w:drawing>
                      <wp:inline distT="0" distB="0" distL="0" distR="0" wp14:anchorId="7DA092E2" wp14:editId="142FF319">
                        <wp:extent cx="161925" cy="142875"/>
                        <wp:effectExtent l="0" t="0" r="0" b="9525"/>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1925" cy="142875"/>
                                </a:xfrm>
                                <a:prstGeom prst="rect">
                                  <a:avLst/>
                                </a:prstGeom>
                                <a:noFill/>
                                <a:ln>
                                  <a:noFill/>
                                </a:ln>
                              </pic:spPr>
                            </pic:pic>
                          </a:graphicData>
                        </a:graphic>
                      </wp:inline>
                    </w:drawing>
                  </w:r>
                  <w:r w:rsidRPr="00972E9F">
                    <w:rPr>
                      <w:rFonts w:ascii="Calibri" w:eastAsia="Calibri" w:hAnsi="Calibri" w:cs="Times New Roman"/>
                      <w:sz w:val="16"/>
                      <w:szCs w:val="16"/>
                    </w:rPr>
                    <w:fldChar w:fldCharType="end"/>
                  </w:r>
                  <w:r w:rsidRPr="00972E9F">
                    <w:rPr>
                      <w:rFonts w:ascii="Calibri" w:eastAsia="Calibri" w:hAnsi="Calibri" w:cs="Times New Roman"/>
                      <w:sz w:val="16"/>
                      <w:szCs w:val="16"/>
                    </w:rPr>
                    <w:t xml:space="preserve"> 3 MW</w:t>
                  </w:r>
                </w:p>
              </w:tc>
              <w:tc>
                <w:tcPr>
                  <w:tcW w:w="1607" w:type="dxa"/>
                  <w:gridSpan w:val="2"/>
                  <w:tcBorders>
                    <w:top w:val="single" w:sz="4" w:space="0" w:color="000000"/>
                    <w:left w:val="single" w:sz="4" w:space="0" w:color="000000"/>
                    <w:bottom w:val="single" w:sz="4" w:space="0" w:color="000000"/>
                    <w:right w:val="single" w:sz="4" w:space="0" w:color="000000"/>
                  </w:tcBorders>
                  <w:vAlign w:val="center"/>
                </w:tcPr>
                <w:p w14:paraId="6A1841DE" w14:textId="77777777" w:rsidR="002E2EDC" w:rsidRPr="00972E9F" w:rsidRDefault="002E2EDC" w:rsidP="007E3A32">
                  <w:pPr>
                    <w:spacing w:after="0" w:line="240" w:lineRule="auto"/>
                    <w:jc w:val="center"/>
                    <w:rPr>
                      <w:rFonts w:ascii="Calibri" w:eastAsia="Calibri" w:hAnsi="Calibri" w:cs="Times New Roman"/>
                      <w:sz w:val="16"/>
                      <w:szCs w:val="16"/>
                    </w:rPr>
                  </w:pPr>
                  <w:r w:rsidRPr="00972E9F">
                    <w:rPr>
                      <w:rFonts w:ascii="Calibri" w:eastAsia="Calibri" w:hAnsi="Calibri" w:cs="Times New Roman"/>
                      <w:sz w:val="16"/>
                      <w:szCs w:val="16"/>
                    </w:rPr>
                    <w:t xml:space="preserve">Wydajność cieplna </w:t>
                  </w:r>
                  <w:r w:rsidRPr="00972E9F">
                    <w:rPr>
                      <w:rFonts w:ascii="Calibri" w:eastAsia="Calibri" w:hAnsi="Calibri" w:cs="Times New Roman"/>
                      <w:sz w:val="16"/>
                      <w:szCs w:val="16"/>
                    </w:rPr>
                    <w:fldChar w:fldCharType="begin"/>
                  </w:r>
                  <w:r w:rsidRPr="00972E9F">
                    <w:rPr>
                      <w:rFonts w:ascii="Calibri" w:eastAsia="Calibri" w:hAnsi="Calibri" w:cs="Times New Roman"/>
                      <w:sz w:val="16"/>
                      <w:szCs w:val="16"/>
                    </w:rPr>
                    <w:instrText xml:space="preserve"> QUOTE </w:instrText>
                  </w:r>
                  <w:r>
                    <w:rPr>
                      <w:rFonts w:ascii="Calibri" w:eastAsia="Calibri" w:hAnsi="Calibri" w:cs="Times New Roman"/>
                      <w:noProof/>
                      <w:lang w:eastAsia="pl-PL"/>
                    </w:rPr>
                    <w:drawing>
                      <wp:inline distT="0" distB="0" distL="0" distR="0" wp14:anchorId="0E8DB777" wp14:editId="6DC3F83D">
                        <wp:extent cx="161925" cy="142875"/>
                        <wp:effectExtent l="0" t="0" r="0" b="9525"/>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1925" cy="142875"/>
                                </a:xfrm>
                                <a:prstGeom prst="rect">
                                  <a:avLst/>
                                </a:prstGeom>
                                <a:noFill/>
                                <a:ln>
                                  <a:noFill/>
                                </a:ln>
                              </pic:spPr>
                            </pic:pic>
                          </a:graphicData>
                        </a:graphic>
                      </wp:inline>
                    </w:drawing>
                  </w:r>
                  <w:r w:rsidRPr="00972E9F">
                    <w:rPr>
                      <w:rFonts w:ascii="Calibri" w:eastAsia="Calibri" w:hAnsi="Calibri" w:cs="Times New Roman"/>
                      <w:sz w:val="16"/>
                      <w:szCs w:val="16"/>
                    </w:rPr>
                    <w:instrText xml:space="preserve"> </w:instrText>
                  </w:r>
                  <w:r w:rsidRPr="00972E9F">
                    <w:rPr>
                      <w:rFonts w:ascii="Calibri" w:eastAsia="Calibri" w:hAnsi="Calibri" w:cs="Times New Roman"/>
                      <w:sz w:val="16"/>
                      <w:szCs w:val="16"/>
                    </w:rPr>
                    <w:fldChar w:fldCharType="separate"/>
                  </w:r>
                  <w:r>
                    <w:rPr>
                      <w:rFonts w:ascii="Calibri" w:eastAsia="Calibri" w:hAnsi="Calibri" w:cs="Times New Roman"/>
                      <w:noProof/>
                      <w:lang w:eastAsia="pl-PL"/>
                    </w:rPr>
                    <w:drawing>
                      <wp:inline distT="0" distB="0" distL="0" distR="0" wp14:anchorId="12173C37" wp14:editId="206DCDCB">
                        <wp:extent cx="161925" cy="142875"/>
                        <wp:effectExtent l="0" t="0" r="0" b="9525"/>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1925" cy="142875"/>
                                </a:xfrm>
                                <a:prstGeom prst="rect">
                                  <a:avLst/>
                                </a:prstGeom>
                                <a:noFill/>
                                <a:ln>
                                  <a:noFill/>
                                </a:ln>
                              </pic:spPr>
                            </pic:pic>
                          </a:graphicData>
                        </a:graphic>
                      </wp:inline>
                    </w:drawing>
                  </w:r>
                  <w:r w:rsidRPr="00972E9F">
                    <w:rPr>
                      <w:rFonts w:ascii="Calibri" w:eastAsia="Calibri" w:hAnsi="Calibri" w:cs="Times New Roman"/>
                      <w:sz w:val="16"/>
                      <w:szCs w:val="16"/>
                    </w:rPr>
                    <w:fldChar w:fldCharType="end"/>
                  </w:r>
                  <w:r w:rsidRPr="00972E9F">
                    <w:rPr>
                      <w:rFonts w:ascii="Calibri" w:eastAsia="Calibri" w:hAnsi="Calibri" w:cs="Times New Roman"/>
                      <w:sz w:val="16"/>
                      <w:szCs w:val="16"/>
                    </w:rPr>
                    <w:t xml:space="preserve"> 200 kW</w:t>
                  </w:r>
                </w:p>
              </w:tc>
              <w:tc>
                <w:tcPr>
                  <w:tcW w:w="1607" w:type="dxa"/>
                  <w:gridSpan w:val="2"/>
                  <w:tcBorders>
                    <w:top w:val="single" w:sz="4" w:space="0" w:color="000000"/>
                    <w:left w:val="single" w:sz="4" w:space="0" w:color="000000"/>
                    <w:bottom w:val="single" w:sz="4" w:space="0" w:color="000000"/>
                    <w:right w:val="single" w:sz="4" w:space="0" w:color="000000"/>
                  </w:tcBorders>
                  <w:vAlign w:val="center"/>
                </w:tcPr>
                <w:p w14:paraId="3FA3D051" w14:textId="77777777" w:rsidR="002E2EDC" w:rsidRPr="00972E9F" w:rsidRDefault="002E2EDC" w:rsidP="007E3A32">
                  <w:pPr>
                    <w:spacing w:after="0" w:line="240" w:lineRule="auto"/>
                    <w:jc w:val="center"/>
                    <w:rPr>
                      <w:rFonts w:ascii="Calibri" w:eastAsia="Calibri" w:hAnsi="Calibri" w:cs="Times New Roman"/>
                      <w:sz w:val="16"/>
                      <w:szCs w:val="16"/>
                    </w:rPr>
                  </w:pPr>
                  <w:r w:rsidRPr="00972E9F">
                    <w:rPr>
                      <w:rFonts w:ascii="Calibri" w:eastAsia="Calibri" w:hAnsi="Calibri" w:cs="Times New Roman"/>
                      <w:sz w:val="16"/>
                      <w:szCs w:val="16"/>
                    </w:rPr>
                    <w:t>Wydajność cieplna 25 – 200 kW</w:t>
                  </w:r>
                </w:p>
              </w:tc>
              <w:tc>
                <w:tcPr>
                  <w:tcW w:w="840" w:type="dxa"/>
                  <w:vMerge w:val="restart"/>
                  <w:tcBorders>
                    <w:top w:val="single" w:sz="4" w:space="0" w:color="000000"/>
                    <w:left w:val="single" w:sz="4" w:space="0" w:color="000000"/>
                    <w:bottom w:val="single" w:sz="4" w:space="0" w:color="000000"/>
                    <w:right w:val="single" w:sz="4" w:space="0" w:color="000000"/>
                  </w:tcBorders>
                  <w:vAlign w:val="center"/>
                </w:tcPr>
                <w:p w14:paraId="0A7B9822" w14:textId="77777777" w:rsidR="002E2EDC" w:rsidRPr="00972E9F" w:rsidRDefault="002E2EDC" w:rsidP="007E3A32">
                  <w:pPr>
                    <w:spacing w:after="0" w:line="240" w:lineRule="auto"/>
                    <w:jc w:val="center"/>
                    <w:rPr>
                      <w:rFonts w:ascii="Calibri" w:eastAsia="Calibri" w:hAnsi="Calibri" w:cs="Times New Roman"/>
                      <w:sz w:val="16"/>
                      <w:szCs w:val="16"/>
                    </w:rPr>
                  </w:pPr>
                  <w:r w:rsidRPr="00972E9F">
                    <w:rPr>
                      <w:rFonts w:ascii="Calibri" w:eastAsia="Calibri" w:hAnsi="Calibri" w:cs="Times New Roman"/>
                      <w:sz w:val="16"/>
                      <w:szCs w:val="16"/>
                    </w:rPr>
                    <w:t>Ciąg naturalny</w:t>
                  </w:r>
                </w:p>
              </w:tc>
              <w:tc>
                <w:tcPr>
                  <w:tcW w:w="767" w:type="dxa"/>
                  <w:vMerge w:val="restart"/>
                  <w:tcBorders>
                    <w:top w:val="single" w:sz="4" w:space="0" w:color="000000"/>
                    <w:left w:val="single" w:sz="4" w:space="0" w:color="000000"/>
                    <w:bottom w:val="single" w:sz="4" w:space="0" w:color="000000"/>
                    <w:right w:val="single" w:sz="4" w:space="0" w:color="000000"/>
                  </w:tcBorders>
                  <w:vAlign w:val="center"/>
                </w:tcPr>
                <w:p w14:paraId="4288089F" w14:textId="77777777" w:rsidR="002E2EDC" w:rsidRPr="00972E9F" w:rsidRDefault="002E2EDC" w:rsidP="007E3A32">
                  <w:pPr>
                    <w:spacing w:after="0" w:line="240" w:lineRule="auto"/>
                    <w:jc w:val="center"/>
                    <w:rPr>
                      <w:rFonts w:ascii="Calibri" w:eastAsia="Calibri" w:hAnsi="Calibri" w:cs="Times New Roman"/>
                      <w:sz w:val="16"/>
                      <w:szCs w:val="16"/>
                    </w:rPr>
                  </w:pPr>
                  <w:r w:rsidRPr="00972E9F">
                    <w:rPr>
                      <w:rFonts w:ascii="Calibri" w:eastAsia="Calibri" w:hAnsi="Calibri" w:cs="Times New Roman"/>
                      <w:sz w:val="16"/>
                      <w:szCs w:val="16"/>
                    </w:rPr>
                    <w:t>Ciąg sztuczny</w:t>
                  </w:r>
                </w:p>
              </w:tc>
            </w:tr>
            <w:tr w:rsidR="002E2EDC" w:rsidRPr="00972E9F" w14:paraId="2EFE8F2E" w14:textId="77777777" w:rsidTr="007E3A32">
              <w:tc>
                <w:tcPr>
                  <w:tcW w:w="653" w:type="dxa"/>
                  <w:vMerge/>
                  <w:tcBorders>
                    <w:top w:val="single" w:sz="4" w:space="0" w:color="000000"/>
                    <w:left w:val="single" w:sz="4" w:space="0" w:color="000000"/>
                    <w:bottom w:val="single" w:sz="4" w:space="0" w:color="000000"/>
                    <w:right w:val="single" w:sz="4" w:space="0" w:color="000000"/>
                  </w:tcBorders>
                </w:tcPr>
                <w:p w14:paraId="0E398B55" w14:textId="77777777" w:rsidR="002E2EDC" w:rsidRPr="00972E9F" w:rsidRDefault="002E2EDC" w:rsidP="007E3A32">
                  <w:pPr>
                    <w:spacing w:after="0" w:line="240" w:lineRule="auto"/>
                    <w:rPr>
                      <w:rFonts w:ascii="Calibri" w:eastAsia="Calibri" w:hAnsi="Calibri" w:cs="Times New Roman"/>
                      <w:sz w:val="16"/>
                      <w:szCs w:val="16"/>
                    </w:rPr>
                  </w:pPr>
                </w:p>
              </w:tc>
              <w:tc>
                <w:tcPr>
                  <w:tcW w:w="725" w:type="dxa"/>
                  <w:vMerge/>
                  <w:tcBorders>
                    <w:top w:val="single" w:sz="4" w:space="0" w:color="000000"/>
                    <w:left w:val="single" w:sz="4" w:space="0" w:color="000000"/>
                    <w:bottom w:val="single" w:sz="4" w:space="0" w:color="000000"/>
                    <w:right w:val="single" w:sz="4" w:space="0" w:color="000000"/>
                  </w:tcBorders>
                </w:tcPr>
                <w:p w14:paraId="50A2FBCB" w14:textId="77777777" w:rsidR="002E2EDC" w:rsidRPr="00972E9F" w:rsidRDefault="002E2EDC" w:rsidP="007E3A32">
                  <w:pPr>
                    <w:spacing w:after="0" w:line="240" w:lineRule="auto"/>
                    <w:rPr>
                      <w:rFonts w:ascii="Calibri" w:eastAsia="Calibri" w:hAnsi="Calibri" w:cs="Times New Roman"/>
                      <w:sz w:val="16"/>
                      <w:szCs w:val="16"/>
                    </w:rPr>
                  </w:pPr>
                </w:p>
              </w:tc>
              <w:tc>
                <w:tcPr>
                  <w:tcW w:w="929" w:type="dxa"/>
                  <w:vMerge/>
                  <w:tcBorders>
                    <w:top w:val="single" w:sz="4" w:space="0" w:color="000000"/>
                    <w:left w:val="single" w:sz="4" w:space="0" w:color="000000"/>
                    <w:bottom w:val="single" w:sz="4" w:space="0" w:color="000000"/>
                    <w:right w:val="single" w:sz="4" w:space="0" w:color="000000"/>
                  </w:tcBorders>
                  <w:vAlign w:val="center"/>
                </w:tcPr>
                <w:p w14:paraId="17A27244" w14:textId="77777777" w:rsidR="002E2EDC" w:rsidRPr="00972E9F" w:rsidRDefault="002E2EDC" w:rsidP="007E3A32">
                  <w:pPr>
                    <w:spacing w:after="0" w:line="240" w:lineRule="auto"/>
                    <w:jc w:val="center"/>
                    <w:rPr>
                      <w:rFonts w:ascii="Calibri" w:eastAsia="Calibri" w:hAnsi="Calibri" w:cs="Times New Roman"/>
                      <w:sz w:val="16"/>
                      <w:szCs w:val="16"/>
                    </w:rPr>
                  </w:pPr>
                </w:p>
              </w:tc>
              <w:tc>
                <w:tcPr>
                  <w:tcW w:w="929" w:type="dxa"/>
                  <w:vMerge/>
                  <w:tcBorders>
                    <w:top w:val="single" w:sz="4" w:space="0" w:color="000000"/>
                    <w:left w:val="single" w:sz="4" w:space="0" w:color="000000"/>
                    <w:bottom w:val="single" w:sz="4" w:space="0" w:color="000000"/>
                    <w:right w:val="single" w:sz="4" w:space="0" w:color="000000"/>
                  </w:tcBorders>
                  <w:vAlign w:val="center"/>
                </w:tcPr>
                <w:p w14:paraId="4E06542C" w14:textId="77777777" w:rsidR="002E2EDC" w:rsidRPr="00972E9F" w:rsidRDefault="002E2EDC" w:rsidP="007E3A32">
                  <w:pPr>
                    <w:spacing w:after="0" w:line="240" w:lineRule="auto"/>
                    <w:jc w:val="center"/>
                    <w:rPr>
                      <w:rFonts w:ascii="Calibri" w:eastAsia="Calibri" w:hAnsi="Calibri" w:cs="Times New Roman"/>
                      <w:sz w:val="16"/>
                      <w:szCs w:val="16"/>
                    </w:rPr>
                  </w:pPr>
                </w:p>
              </w:tc>
              <w:tc>
                <w:tcPr>
                  <w:tcW w:w="929" w:type="dxa"/>
                  <w:vMerge/>
                  <w:tcBorders>
                    <w:top w:val="single" w:sz="4" w:space="0" w:color="000000"/>
                    <w:left w:val="single" w:sz="4" w:space="0" w:color="000000"/>
                    <w:bottom w:val="single" w:sz="4" w:space="0" w:color="000000"/>
                    <w:right w:val="single" w:sz="4" w:space="0" w:color="000000"/>
                  </w:tcBorders>
                  <w:vAlign w:val="center"/>
                </w:tcPr>
                <w:p w14:paraId="63D80209" w14:textId="77777777" w:rsidR="002E2EDC" w:rsidRPr="00972E9F" w:rsidRDefault="002E2EDC" w:rsidP="007E3A32">
                  <w:pPr>
                    <w:spacing w:after="0" w:line="240" w:lineRule="auto"/>
                    <w:jc w:val="center"/>
                    <w:rPr>
                      <w:rFonts w:ascii="Calibri" w:eastAsia="Calibri" w:hAnsi="Calibri" w:cs="Times New Roman"/>
                      <w:sz w:val="16"/>
                      <w:szCs w:val="16"/>
                    </w:rPr>
                  </w:pPr>
                </w:p>
              </w:tc>
              <w:tc>
                <w:tcPr>
                  <w:tcW w:w="840" w:type="dxa"/>
                  <w:tcBorders>
                    <w:top w:val="single" w:sz="4" w:space="0" w:color="000000"/>
                    <w:left w:val="single" w:sz="4" w:space="0" w:color="000000"/>
                    <w:bottom w:val="single" w:sz="4" w:space="0" w:color="000000"/>
                    <w:right w:val="single" w:sz="4" w:space="0" w:color="000000"/>
                  </w:tcBorders>
                  <w:vAlign w:val="center"/>
                </w:tcPr>
                <w:p w14:paraId="70D2FC3E" w14:textId="77777777" w:rsidR="002E2EDC" w:rsidRPr="00972E9F" w:rsidRDefault="002E2EDC" w:rsidP="007E3A32">
                  <w:pPr>
                    <w:spacing w:after="0" w:line="240" w:lineRule="auto"/>
                    <w:jc w:val="center"/>
                    <w:rPr>
                      <w:rFonts w:ascii="Calibri" w:eastAsia="Calibri" w:hAnsi="Calibri" w:cs="Times New Roman"/>
                      <w:sz w:val="16"/>
                      <w:szCs w:val="16"/>
                    </w:rPr>
                  </w:pPr>
                  <w:r w:rsidRPr="00972E9F">
                    <w:rPr>
                      <w:rFonts w:ascii="Calibri" w:eastAsia="Calibri" w:hAnsi="Calibri" w:cs="Times New Roman"/>
                      <w:sz w:val="16"/>
                      <w:szCs w:val="16"/>
                    </w:rPr>
                    <w:t>Ciąg naturalny</w:t>
                  </w:r>
                </w:p>
              </w:tc>
              <w:tc>
                <w:tcPr>
                  <w:tcW w:w="767" w:type="dxa"/>
                  <w:tcBorders>
                    <w:top w:val="single" w:sz="4" w:space="0" w:color="000000"/>
                    <w:left w:val="single" w:sz="4" w:space="0" w:color="000000"/>
                    <w:bottom w:val="single" w:sz="4" w:space="0" w:color="000000"/>
                    <w:right w:val="single" w:sz="4" w:space="0" w:color="000000"/>
                  </w:tcBorders>
                  <w:vAlign w:val="center"/>
                </w:tcPr>
                <w:p w14:paraId="6923C2B8" w14:textId="77777777" w:rsidR="002E2EDC" w:rsidRPr="00972E9F" w:rsidRDefault="002E2EDC" w:rsidP="007E3A32">
                  <w:pPr>
                    <w:spacing w:after="0" w:line="240" w:lineRule="auto"/>
                    <w:jc w:val="center"/>
                    <w:rPr>
                      <w:rFonts w:ascii="Calibri" w:eastAsia="Calibri" w:hAnsi="Calibri" w:cs="Times New Roman"/>
                      <w:sz w:val="16"/>
                      <w:szCs w:val="16"/>
                    </w:rPr>
                  </w:pPr>
                  <w:r w:rsidRPr="00972E9F">
                    <w:rPr>
                      <w:rFonts w:ascii="Calibri" w:eastAsia="Calibri" w:hAnsi="Calibri" w:cs="Times New Roman"/>
                      <w:sz w:val="16"/>
                      <w:szCs w:val="16"/>
                    </w:rPr>
                    <w:t>Ciąg sztuczny</w:t>
                  </w:r>
                </w:p>
              </w:tc>
              <w:tc>
                <w:tcPr>
                  <w:tcW w:w="840" w:type="dxa"/>
                  <w:tcBorders>
                    <w:top w:val="single" w:sz="4" w:space="0" w:color="000000"/>
                    <w:left w:val="single" w:sz="4" w:space="0" w:color="000000"/>
                    <w:bottom w:val="single" w:sz="4" w:space="0" w:color="000000"/>
                    <w:right w:val="single" w:sz="4" w:space="0" w:color="000000"/>
                  </w:tcBorders>
                  <w:vAlign w:val="center"/>
                </w:tcPr>
                <w:p w14:paraId="1BF1F1C6" w14:textId="77777777" w:rsidR="002E2EDC" w:rsidRPr="00972E9F" w:rsidRDefault="002E2EDC" w:rsidP="007E3A32">
                  <w:pPr>
                    <w:spacing w:after="0" w:line="240" w:lineRule="auto"/>
                    <w:jc w:val="center"/>
                    <w:rPr>
                      <w:rFonts w:ascii="Calibri" w:eastAsia="Calibri" w:hAnsi="Calibri" w:cs="Times New Roman"/>
                      <w:sz w:val="16"/>
                      <w:szCs w:val="16"/>
                    </w:rPr>
                  </w:pPr>
                  <w:r w:rsidRPr="00972E9F">
                    <w:rPr>
                      <w:rFonts w:ascii="Calibri" w:eastAsia="Calibri" w:hAnsi="Calibri" w:cs="Times New Roman"/>
                      <w:sz w:val="16"/>
                      <w:szCs w:val="16"/>
                    </w:rPr>
                    <w:t>Ciąg naturalny</w:t>
                  </w:r>
                </w:p>
              </w:tc>
              <w:tc>
                <w:tcPr>
                  <w:tcW w:w="767" w:type="dxa"/>
                  <w:tcBorders>
                    <w:top w:val="single" w:sz="4" w:space="0" w:color="000000"/>
                    <w:left w:val="single" w:sz="4" w:space="0" w:color="000000"/>
                    <w:bottom w:val="single" w:sz="4" w:space="0" w:color="000000"/>
                    <w:right w:val="single" w:sz="4" w:space="0" w:color="000000"/>
                  </w:tcBorders>
                  <w:vAlign w:val="center"/>
                </w:tcPr>
                <w:p w14:paraId="2BD5061B" w14:textId="77777777" w:rsidR="002E2EDC" w:rsidRPr="00972E9F" w:rsidRDefault="002E2EDC" w:rsidP="007E3A32">
                  <w:pPr>
                    <w:spacing w:after="0" w:line="240" w:lineRule="auto"/>
                    <w:jc w:val="center"/>
                    <w:rPr>
                      <w:rFonts w:ascii="Calibri" w:eastAsia="Calibri" w:hAnsi="Calibri" w:cs="Times New Roman"/>
                      <w:sz w:val="16"/>
                      <w:szCs w:val="16"/>
                    </w:rPr>
                  </w:pPr>
                  <w:r w:rsidRPr="00972E9F">
                    <w:rPr>
                      <w:rFonts w:ascii="Calibri" w:eastAsia="Calibri" w:hAnsi="Calibri" w:cs="Times New Roman"/>
                      <w:sz w:val="16"/>
                      <w:szCs w:val="16"/>
                    </w:rPr>
                    <w:t>Ciąg sztuczny</w:t>
                  </w:r>
                </w:p>
              </w:tc>
              <w:tc>
                <w:tcPr>
                  <w:tcW w:w="840" w:type="dxa"/>
                  <w:vMerge/>
                  <w:tcBorders>
                    <w:top w:val="single" w:sz="4" w:space="0" w:color="000000"/>
                    <w:left w:val="single" w:sz="4" w:space="0" w:color="000000"/>
                    <w:bottom w:val="single" w:sz="4" w:space="0" w:color="000000"/>
                    <w:right w:val="single" w:sz="4" w:space="0" w:color="000000"/>
                  </w:tcBorders>
                  <w:vAlign w:val="center"/>
                </w:tcPr>
                <w:p w14:paraId="26581719" w14:textId="77777777" w:rsidR="002E2EDC" w:rsidRPr="00972E9F" w:rsidRDefault="002E2EDC" w:rsidP="007E3A32">
                  <w:pPr>
                    <w:spacing w:after="0" w:line="240" w:lineRule="auto"/>
                    <w:jc w:val="center"/>
                    <w:rPr>
                      <w:rFonts w:ascii="Calibri" w:eastAsia="Calibri" w:hAnsi="Calibri" w:cs="Times New Roman"/>
                      <w:sz w:val="16"/>
                      <w:szCs w:val="16"/>
                    </w:rPr>
                  </w:pPr>
                </w:p>
              </w:tc>
              <w:tc>
                <w:tcPr>
                  <w:tcW w:w="767" w:type="dxa"/>
                  <w:vMerge/>
                  <w:tcBorders>
                    <w:top w:val="single" w:sz="4" w:space="0" w:color="000000"/>
                    <w:left w:val="single" w:sz="4" w:space="0" w:color="000000"/>
                    <w:bottom w:val="single" w:sz="4" w:space="0" w:color="000000"/>
                    <w:right w:val="single" w:sz="4" w:space="0" w:color="000000"/>
                  </w:tcBorders>
                  <w:vAlign w:val="center"/>
                </w:tcPr>
                <w:p w14:paraId="1C7AD308" w14:textId="77777777" w:rsidR="002E2EDC" w:rsidRPr="00972E9F" w:rsidRDefault="002E2EDC" w:rsidP="007E3A32">
                  <w:pPr>
                    <w:spacing w:after="0" w:line="240" w:lineRule="auto"/>
                    <w:jc w:val="center"/>
                    <w:rPr>
                      <w:rFonts w:ascii="Calibri" w:eastAsia="Calibri" w:hAnsi="Calibri" w:cs="Times New Roman"/>
                      <w:sz w:val="16"/>
                      <w:szCs w:val="16"/>
                    </w:rPr>
                  </w:pPr>
                </w:p>
              </w:tc>
            </w:tr>
            <w:tr w:rsidR="002E2EDC" w:rsidRPr="00972E9F" w14:paraId="34067E0A" w14:textId="77777777" w:rsidTr="007E3A32">
              <w:tc>
                <w:tcPr>
                  <w:tcW w:w="653" w:type="dxa"/>
                  <w:tcBorders>
                    <w:top w:val="single" w:sz="4" w:space="0" w:color="000000"/>
                    <w:left w:val="single" w:sz="4" w:space="0" w:color="000000"/>
                    <w:bottom w:val="single" w:sz="4" w:space="0" w:color="000000"/>
                    <w:right w:val="single" w:sz="4" w:space="0" w:color="000000"/>
                  </w:tcBorders>
                </w:tcPr>
                <w:p w14:paraId="76C7B72B" w14:textId="77777777" w:rsidR="002E2EDC" w:rsidRPr="00972E9F" w:rsidRDefault="002E2EDC" w:rsidP="007E3A32">
                  <w:pPr>
                    <w:spacing w:after="0" w:line="240" w:lineRule="auto"/>
                    <w:jc w:val="center"/>
                    <w:rPr>
                      <w:rFonts w:ascii="Calibri" w:eastAsia="Calibri" w:hAnsi="Calibri" w:cs="Times New Roman"/>
                      <w:sz w:val="16"/>
                      <w:szCs w:val="16"/>
                    </w:rPr>
                  </w:pPr>
                  <w:r w:rsidRPr="00972E9F">
                    <w:rPr>
                      <w:rFonts w:ascii="Calibri" w:eastAsia="Calibri" w:hAnsi="Calibri" w:cs="Times New Roman"/>
                      <w:sz w:val="16"/>
                      <w:szCs w:val="16"/>
                    </w:rPr>
                    <w:t>1</w:t>
                  </w:r>
                </w:p>
              </w:tc>
              <w:tc>
                <w:tcPr>
                  <w:tcW w:w="725" w:type="dxa"/>
                  <w:tcBorders>
                    <w:top w:val="single" w:sz="4" w:space="0" w:color="000000"/>
                    <w:left w:val="single" w:sz="4" w:space="0" w:color="000000"/>
                    <w:bottom w:val="single" w:sz="4" w:space="0" w:color="000000"/>
                    <w:right w:val="single" w:sz="4" w:space="0" w:color="000000"/>
                  </w:tcBorders>
                </w:tcPr>
                <w:p w14:paraId="66CAD631" w14:textId="77777777" w:rsidR="002E2EDC" w:rsidRPr="00972E9F" w:rsidRDefault="002E2EDC" w:rsidP="007E3A32">
                  <w:pPr>
                    <w:spacing w:after="0" w:line="240" w:lineRule="auto"/>
                    <w:jc w:val="center"/>
                    <w:rPr>
                      <w:rFonts w:ascii="Calibri" w:eastAsia="Calibri" w:hAnsi="Calibri" w:cs="Times New Roman"/>
                      <w:sz w:val="16"/>
                      <w:szCs w:val="16"/>
                    </w:rPr>
                  </w:pPr>
                  <w:r w:rsidRPr="00972E9F">
                    <w:rPr>
                      <w:rFonts w:ascii="Calibri" w:eastAsia="Calibri" w:hAnsi="Calibri" w:cs="Times New Roman"/>
                      <w:sz w:val="16"/>
                      <w:szCs w:val="16"/>
                    </w:rPr>
                    <w:t>2</w:t>
                  </w:r>
                </w:p>
              </w:tc>
              <w:tc>
                <w:tcPr>
                  <w:tcW w:w="929" w:type="dxa"/>
                  <w:tcBorders>
                    <w:top w:val="single" w:sz="4" w:space="0" w:color="000000"/>
                    <w:left w:val="single" w:sz="4" w:space="0" w:color="000000"/>
                    <w:bottom w:val="single" w:sz="4" w:space="0" w:color="000000"/>
                    <w:right w:val="single" w:sz="4" w:space="0" w:color="000000"/>
                  </w:tcBorders>
                </w:tcPr>
                <w:p w14:paraId="0E881375" w14:textId="77777777" w:rsidR="002E2EDC" w:rsidRPr="00972E9F" w:rsidRDefault="002E2EDC" w:rsidP="007E3A32">
                  <w:pPr>
                    <w:spacing w:after="0" w:line="240" w:lineRule="auto"/>
                    <w:jc w:val="center"/>
                    <w:rPr>
                      <w:rFonts w:ascii="Calibri" w:eastAsia="Calibri" w:hAnsi="Calibri" w:cs="Times New Roman"/>
                      <w:sz w:val="16"/>
                      <w:szCs w:val="16"/>
                    </w:rPr>
                  </w:pPr>
                  <w:r w:rsidRPr="00972E9F">
                    <w:rPr>
                      <w:rFonts w:ascii="Calibri" w:eastAsia="Calibri" w:hAnsi="Calibri" w:cs="Times New Roman"/>
                      <w:sz w:val="16"/>
                      <w:szCs w:val="16"/>
                    </w:rPr>
                    <w:t>3</w:t>
                  </w:r>
                </w:p>
              </w:tc>
              <w:tc>
                <w:tcPr>
                  <w:tcW w:w="929" w:type="dxa"/>
                  <w:tcBorders>
                    <w:top w:val="single" w:sz="4" w:space="0" w:color="000000"/>
                    <w:left w:val="single" w:sz="4" w:space="0" w:color="000000"/>
                    <w:bottom w:val="single" w:sz="4" w:space="0" w:color="000000"/>
                    <w:right w:val="single" w:sz="4" w:space="0" w:color="000000"/>
                  </w:tcBorders>
                </w:tcPr>
                <w:p w14:paraId="155F3A6F" w14:textId="77777777" w:rsidR="002E2EDC" w:rsidRPr="00972E9F" w:rsidRDefault="002E2EDC" w:rsidP="007E3A32">
                  <w:pPr>
                    <w:spacing w:after="0" w:line="240" w:lineRule="auto"/>
                    <w:jc w:val="center"/>
                    <w:rPr>
                      <w:rFonts w:ascii="Calibri" w:eastAsia="Calibri" w:hAnsi="Calibri" w:cs="Times New Roman"/>
                      <w:sz w:val="16"/>
                      <w:szCs w:val="16"/>
                    </w:rPr>
                  </w:pPr>
                  <w:r w:rsidRPr="00972E9F">
                    <w:rPr>
                      <w:rFonts w:ascii="Calibri" w:eastAsia="Calibri" w:hAnsi="Calibri" w:cs="Times New Roman"/>
                      <w:sz w:val="16"/>
                      <w:szCs w:val="16"/>
                    </w:rPr>
                    <w:t>4</w:t>
                  </w:r>
                </w:p>
              </w:tc>
              <w:tc>
                <w:tcPr>
                  <w:tcW w:w="929" w:type="dxa"/>
                  <w:tcBorders>
                    <w:top w:val="single" w:sz="4" w:space="0" w:color="000000"/>
                    <w:left w:val="single" w:sz="4" w:space="0" w:color="000000"/>
                    <w:bottom w:val="single" w:sz="4" w:space="0" w:color="000000"/>
                    <w:right w:val="single" w:sz="4" w:space="0" w:color="000000"/>
                  </w:tcBorders>
                </w:tcPr>
                <w:p w14:paraId="01518061" w14:textId="77777777" w:rsidR="002E2EDC" w:rsidRPr="00972E9F" w:rsidRDefault="002E2EDC" w:rsidP="007E3A32">
                  <w:pPr>
                    <w:spacing w:after="0" w:line="240" w:lineRule="auto"/>
                    <w:jc w:val="center"/>
                    <w:rPr>
                      <w:rFonts w:ascii="Calibri" w:eastAsia="Calibri" w:hAnsi="Calibri" w:cs="Times New Roman"/>
                      <w:sz w:val="16"/>
                      <w:szCs w:val="16"/>
                    </w:rPr>
                  </w:pPr>
                  <w:r w:rsidRPr="00972E9F">
                    <w:rPr>
                      <w:rFonts w:ascii="Calibri" w:eastAsia="Calibri" w:hAnsi="Calibri" w:cs="Times New Roman"/>
                      <w:sz w:val="16"/>
                      <w:szCs w:val="16"/>
                    </w:rPr>
                    <w:t>5</w:t>
                  </w:r>
                </w:p>
              </w:tc>
              <w:tc>
                <w:tcPr>
                  <w:tcW w:w="840" w:type="dxa"/>
                  <w:tcBorders>
                    <w:top w:val="single" w:sz="4" w:space="0" w:color="000000"/>
                    <w:left w:val="single" w:sz="4" w:space="0" w:color="000000"/>
                    <w:bottom w:val="single" w:sz="4" w:space="0" w:color="000000"/>
                    <w:right w:val="single" w:sz="4" w:space="0" w:color="000000"/>
                  </w:tcBorders>
                </w:tcPr>
                <w:p w14:paraId="2EB6CABA" w14:textId="77777777" w:rsidR="002E2EDC" w:rsidRPr="00972E9F" w:rsidRDefault="002E2EDC" w:rsidP="007E3A32">
                  <w:pPr>
                    <w:spacing w:after="0" w:line="240" w:lineRule="auto"/>
                    <w:jc w:val="center"/>
                    <w:rPr>
                      <w:rFonts w:ascii="Calibri" w:eastAsia="Calibri" w:hAnsi="Calibri" w:cs="Times New Roman"/>
                      <w:sz w:val="16"/>
                      <w:szCs w:val="16"/>
                    </w:rPr>
                  </w:pPr>
                  <w:r w:rsidRPr="00972E9F">
                    <w:rPr>
                      <w:rFonts w:ascii="Calibri" w:eastAsia="Calibri" w:hAnsi="Calibri" w:cs="Times New Roman"/>
                      <w:sz w:val="16"/>
                      <w:szCs w:val="16"/>
                    </w:rPr>
                    <w:t>6</w:t>
                  </w:r>
                </w:p>
              </w:tc>
              <w:tc>
                <w:tcPr>
                  <w:tcW w:w="767" w:type="dxa"/>
                  <w:tcBorders>
                    <w:top w:val="single" w:sz="4" w:space="0" w:color="000000"/>
                    <w:left w:val="single" w:sz="4" w:space="0" w:color="000000"/>
                    <w:bottom w:val="single" w:sz="4" w:space="0" w:color="000000"/>
                    <w:right w:val="single" w:sz="4" w:space="0" w:color="000000"/>
                  </w:tcBorders>
                </w:tcPr>
                <w:p w14:paraId="358C11F8" w14:textId="77777777" w:rsidR="002E2EDC" w:rsidRPr="00972E9F" w:rsidRDefault="002E2EDC" w:rsidP="007E3A32">
                  <w:pPr>
                    <w:spacing w:after="0" w:line="240" w:lineRule="auto"/>
                    <w:jc w:val="center"/>
                    <w:rPr>
                      <w:rFonts w:ascii="Calibri" w:eastAsia="Calibri" w:hAnsi="Calibri" w:cs="Times New Roman"/>
                      <w:sz w:val="16"/>
                      <w:szCs w:val="16"/>
                    </w:rPr>
                  </w:pPr>
                  <w:r w:rsidRPr="00972E9F">
                    <w:rPr>
                      <w:rFonts w:ascii="Calibri" w:eastAsia="Calibri" w:hAnsi="Calibri" w:cs="Times New Roman"/>
                      <w:sz w:val="16"/>
                      <w:szCs w:val="16"/>
                    </w:rPr>
                    <w:t>7</w:t>
                  </w:r>
                </w:p>
              </w:tc>
              <w:tc>
                <w:tcPr>
                  <w:tcW w:w="840" w:type="dxa"/>
                  <w:tcBorders>
                    <w:top w:val="single" w:sz="4" w:space="0" w:color="000000"/>
                    <w:left w:val="single" w:sz="4" w:space="0" w:color="000000"/>
                    <w:bottom w:val="single" w:sz="4" w:space="0" w:color="000000"/>
                    <w:right w:val="single" w:sz="4" w:space="0" w:color="000000"/>
                  </w:tcBorders>
                </w:tcPr>
                <w:p w14:paraId="599A389D" w14:textId="77777777" w:rsidR="002E2EDC" w:rsidRPr="00972E9F" w:rsidRDefault="002E2EDC" w:rsidP="007E3A32">
                  <w:pPr>
                    <w:spacing w:after="0" w:line="240" w:lineRule="auto"/>
                    <w:jc w:val="center"/>
                    <w:rPr>
                      <w:rFonts w:ascii="Calibri" w:eastAsia="Calibri" w:hAnsi="Calibri" w:cs="Times New Roman"/>
                      <w:sz w:val="16"/>
                      <w:szCs w:val="16"/>
                    </w:rPr>
                  </w:pPr>
                  <w:r w:rsidRPr="00972E9F">
                    <w:rPr>
                      <w:rFonts w:ascii="Calibri" w:eastAsia="Calibri" w:hAnsi="Calibri" w:cs="Times New Roman"/>
                      <w:sz w:val="16"/>
                      <w:szCs w:val="16"/>
                    </w:rPr>
                    <w:t>8</w:t>
                  </w:r>
                </w:p>
              </w:tc>
              <w:tc>
                <w:tcPr>
                  <w:tcW w:w="767" w:type="dxa"/>
                  <w:tcBorders>
                    <w:top w:val="single" w:sz="4" w:space="0" w:color="000000"/>
                    <w:left w:val="single" w:sz="4" w:space="0" w:color="000000"/>
                    <w:bottom w:val="single" w:sz="4" w:space="0" w:color="000000"/>
                    <w:right w:val="single" w:sz="4" w:space="0" w:color="000000"/>
                  </w:tcBorders>
                </w:tcPr>
                <w:p w14:paraId="0C7AB535" w14:textId="77777777" w:rsidR="002E2EDC" w:rsidRPr="00972E9F" w:rsidRDefault="002E2EDC" w:rsidP="007E3A32">
                  <w:pPr>
                    <w:spacing w:after="0" w:line="240" w:lineRule="auto"/>
                    <w:jc w:val="center"/>
                    <w:rPr>
                      <w:rFonts w:ascii="Calibri" w:eastAsia="Calibri" w:hAnsi="Calibri" w:cs="Times New Roman"/>
                      <w:sz w:val="16"/>
                      <w:szCs w:val="16"/>
                    </w:rPr>
                  </w:pPr>
                  <w:r w:rsidRPr="00972E9F">
                    <w:rPr>
                      <w:rFonts w:ascii="Calibri" w:eastAsia="Calibri" w:hAnsi="Calibri" w:cs="Times New Roman"/>
                      <w:sz w:val="16"/>
                      <w:szCs w:val="16"/>
                    </w:rPr>
                    <w:t>9</w:t>
                  </w:r>
                </w:p>
              </w:tc>
              <w:tc>
                <w:tcPr>
                  <w:tcW w:w="840" w:type="dxa"/>
                  <w:tcBorders>
                    <w:top w:val="single" w:sz="4" w:space="0" w:color="000000"/>
                    <w:left w:val="single" w:sz="4" w:space="0" w:color="000000"/>
                    <w:bottom w:val="single" w:sz="4" w:space="0" w:color="000000"/>
                    <w:right w:val="single" w:sz="4" w:space="0" w:color="000000"/>
                  </w:tcBorders>
                </w:tcPr>
                <w:p w14:paraId="5A866162" w14:textId="77777777" w:rsidR="002E2EDC" w:rsidRPr="00972E9F" w:rsidRDefault="002E2EDC" w:rsidP="007E3A32">
                  <w:pPr>
                    <w:spacing w:after="0" w:line="240" w:lineRule="auto"/>
                    <w:jc w:val="center"/>
                    <w:rPr>
                      <w:rFonts w:ascii="Calibri" w:eastAsia="Calibri" w:hAnsi="Calibri" w:cs="Times New Roman"/>
                      <w:sz w:val="16"/>
                      <w:szCs w:val="16"/>
                    </w:rPr>
                  </w:pPr>
                  <w:r w:rsidRPr="00972E9F">
                    <w:rPr>
                      <w:rFonts w:ascii="Calibri" w:eastAsia="Calibri" w:hAnsi="Calibri" w:cs="Times New Roman"/>
                      <w:sz w:val="16"/>
                      <w:szCs w:val="16"/>
                    </w:rPr>
                    <w:t>10</w:t>
                  </w:r>
                </w:p>
              </w:tc>
              <w:tc>
                <w:tcPr>
                  <w:tcW w:w="767" w:type="dxa"/>
                  <w:tcBorders>
                    <w:top w:val="single" w:sz="4" w:space="0" w:color="000000"/>
                    <w:left w:val="single" w:sz="4" w:space="0" w:color="000000"/>
                    <w:bottom w:val="single" w:sz="4" w:space="0" w:color="000000"/>
                    <w:right w:val="single" w:sz="4" w:space="0" w:color="000000"/>
                  </w:tcBorders>
                </w:tcPr>
                <w:p w14:paraId="7052D01B" w14:textId="77777777" w:rsidR="002E2EDC" w:rsidRPr="00972E9F" w:rsidRDefault="002E2EDC" w:rsidP="007E3A32">
                  <w:pPr>
                    <w:spacing w:after="0" w:line="240" w:lineRule="auto"/>
                    <w:jc w:val="center"/>
                    <w:rPr>
                      <w:rFonts w:ascii="Calibri" w:eastAsia="Calibri" w:hAnsi="Calibri" w:cs="Times New Roman"/>
                      <w:sz w:val="16"/>
                      <w:szCs w:val="16"/>
                    </w:rPr>
                  </w:pPr>
                  <w:r w:rsidRPr="00972E9F">
                    <w:rPr>
                      <w:rFonts w:ascii="Calibri" w:eastAsia="Calibri" w:hAnsi="Calibri" w:cs="Times New Roman"/>
                      <w:sz w:val="16"/>
                      <w:szCs w:val="16"/>
                    </w:rPr>
                    <w:t>11</w:t>
                  </w:r>
                </w:p>
              </w:tc>
            </w:tr>
            <w:tr w:rsidR="002E2EDC" w:rsidRPr="00972E9F" w14:paraId="40E7FD5D" w14:textId="77777777" w:rsidTr="007E3A32">
              <w:tc>
                <w:tcPr>
                  <w:tcW w:w="653" w:type="dxa"/>
                  <w:tcBorders>
                    <w:top w:val="single" w:sz="4" w:space="0" w:color="000000"/>
                    <w:left w:val="single" w:sz="4" w:space="0" w:color="000000"/>
                    <w:bottom w:val="single" w:sz="4" w:space="0" w:color="000000"/>
                    <w:right w:val="single" w:sz="4" w:space="0" w:color="000000"/>
                  </w:tcBorders>
                </w:tcPr>
                <w:p w14:paraId="781E2490" w14:textId="77777777" w:rsidR="002E2EDC" w:rsidRPr="00972E9F" w:rsidRDefault="002E2EDC" w:rsidP="007E3A32">
                  <w:pPr>
                    <w:spacing w:after="0" w:line="240" w:lineRule="auto"/>
                    <w:jc w:val="center"/>
                    <w:rPr>
                      <w:rFonts w:ascii="Calibri" w:eastAsia="Calibri" w:hAnsi="Calibri" w:cs="Times New Roman"/>
                      <w:sz w:val="16"/>
                      <w:szCs w:val="16"/>
                    </w:rPr>
                  </w:pPr>
                  <w:proofErr w:type="spellStart"/>
                  <w:r w:rsidRPr="00972E9F">
                    <w:rPr>
                      <w:rFonts w:ascii="Calibri" w:eastAsia="Calibri" w:hAnsi="Calibri" w:cs="Times New Roman"/>
                      <w:sz w:val="16"/>
                      <w:szCs w:val="16"/>
                    </w:rPr>
                    <w:t>NOx</w:t>
                  </w:r>
                  <w:proofErr w:type="spellEnd"/>
                </w:p>
              </w:tc>
              <w:tc>
                <w:tcPr>
                  <w:tcW w:w="725" w:type="dxa"/>
                  <w:tcBorders>
                    <w:top w:val="single" w:sz="4" w:space="0" w:color="000000"/>
                    <w:left w:val="single" w:sz="4" w:space="0" w:color="000000"/>
                    <w:bottom w:val="single" w:sz="4" w:space="0" w:color="000000"/>
                    <w:right w:val="single" w:sz="4" w:space="0" w:color="000000"/>
                  </w:tcBorders>
                </w:tcPr>
                <w:p w14:paraId="376DADD6" w14:textId="77777777" w:rsidR="002E2EDC" w:rsidRPr="00972E9F" w:rsidRDefault="002E2EDC" w:rsidP="007E3A32">
                  <w:pPr>
                    <w:spacing w:after="0" w:line="240" w:lineRule="auto"/>
                    <w:rPr>
                      <w:rFonts w:ascii="Calibri" w:eastAsia="Calibri" w:hAnsi="Calibri" w:cs="Times New Roman"/>
                      <w:sz w:val="16"/>
                      <w:szCs w:val="16"/>
                    </w:rPr>
                  </w:pPr>
                  <w:r w:rsidRPr="00972E9F">
                    <w:rPr>
                      <w:rFonts w:ascii="Calibri" w:eastAsia="Calibri" w:hAnsi="Calibri" w:cs="Times New Roman"/>
                      <w:sz w:val="16"/>
                      <w:szCs w:val="16"/>
                    </w:rPr>
                    <w:t>kg/Mg</w:t>
                  </w:r>
                </w:p>
              </w:tc>
              <w:tc>
                <w:tcPr>
                  <w:tcW w:w="929" w:type="dxa"/>
                  <w:tcBorders>
                    <w:top w:val="single" w:sz="4" w:space="0" w:color="000000"/>
                    <w:left w:val="single" w:sz="4" w:space="0" w:color="000000"/>
                    <w:bottom w:val="single" w:sz="4" w:space="0" w:color="000000"/>
                    <w:right w:val="single" w:sz="4" w:space="0" w:color="000000"/>
                  </w:tcBorders>
                </w:tcPr>
                <w:p w14:paraId="05B2B899" w14:textId="77777777" w:rsidR="002E2EDC" w:rsidRPr="00972E9F" w:rsidRDefault="002E2EDC" w:rsidP="007E3A32">
                  <w:pPr>
                    <w:spacing w:after="0" w:line="240" w:lineRule="auto"/>
                    <w:jc w:val="center"/>
                    <w:rPr>
                      <w:rFonts w:ascii="Calibri" w:eastAsia="Calibri" w:hAnsi="Calibri" w:cs="Times New Roman"/>
                      <w:sz w:val="16"/>
                      <w:szCs w:val="16"/>
                    </w:rPr>
                  </w:pPr>
                  <w:r w:rsidRPr="00972E9F">
                    <w:rPr>
                      <w:rFonts w:ascii="Calibri" w:eastAsia="Calibri" w:hAnsi="Calibri" w:cs="Times New Roman"/>
                      <w:sz w:val="16"/>
                      <w:szCs w:val="16"/>
                    </w:rPr>
                    <w:t>nie oblicza się</w:t>
                  </w:r>
                </w:p>
              </w:tc>
              <w:tc>
                <w:tcPr>
                  <w:tcW w:w="929" w:type="dxa"/>
                  <w:tcBorders>
                    <w:top w:val="single" w:sz="4" w:space="0" w:color="000000"/>
                    <w:left w:val="single" w:sz="4" w:space="0" w:color="000000"/>
                    <w:bottom w:val="single" w:sz="4" w:space="0" w:color="000000"/>
                    <w:right w:val="single" w:sz="4" w:space="0" w:color="000000"/>
                  </w:tcBorders>
                </w:tcPr>
                <w:p w14:paraId="34606E7E" w14:textId="77777777" w:rsidR="002E2EDC" w:rsidRPr="00972E9F" w:rsidRDefault="002E2EDC" w:rsidP="007E3A32">
                  <w:pPr>
                    <w:spacing w:after="0" w:line="240" w:lineRule="auto"/>
                    <w:jc w:val="center"/>
                    <w:rPr>
                      <w:rFonts w:ascii="Calibri" w:eastAsia="Calibri" w:hAnsi="Calibri" w:cs="Times New Roman"/>
                      <w:sz w:val="16"/>
                      <w:szCs w:val="16"/>
                    </w:rPr>
                  </w:pPr>
                  <w:r w:rsidRPr="00972E9F">
                    <w:rPr>
                      <w:rFonts w:ascii="Calibri" w:eastAsia="Calibri" w:hAnsi="Calibri" w:cs="Times New Roman"/>
                      <w:sz w:val="16"/>
                      <w:szCs w:val="16"/>
                    </w:rPr>
                    <w:t>nie oblicza się</w:t>
                  </w:r>
                </w:p>
              </w:tc>
              <w:tc>
                <w:tcPr>
                  <w:tcW w:w="929" w:type="dxa"/>
                  <w:tcBorders>
                    <w:top w:val="single" w:sz="4" w:space="0" w:color="000000"/>
                    <w:left w:val="single" w:sz="4" w:space="0" w:color="000000"/>
                    <w:bottom w:val="single" w:sz="4" w:space="0" w:color="000000"/>
                    <w:right w:val="single" w:sz="4" w:space="0" w:color="000000"/>
                  </w:tcBorders>
                </w:tcPr>
                <w:p w14:paraId="727BB85A" w14:textId="77777777" w:rsidR="002E2EDC" w:rsidRPr="00972E9F" w:rsidRDefault="002E2EDC" w:rsidP="007E3A32">
                  <w:pPr>
                    <w:spacing w:after="0" w:line="240" w:lineRule="auto"/>
                    <w:jc w:val="center"/>
                    <w:rPr>
                      <w:rFonts w:ascii="Calibri" w:eastAsia="Calibri" w:hAnsi="Calibri" w:cs="Times New Roman"/>
                      <w:sz w:val="16"/>
                      <w:szCs w:val="16"/>
                    </w:rPr>
                  </w:pPr>
                  <w:r w:rsidRPr="00972E9F">
                    <w:rPr>
                      <w:rFonts w:ascii="Calibri" w:eastAsia="Calibri" w:hAnsi="Calibri" w:cs="Times New Roman"/>
                      <w:sz w:val="16"/>
                      <w:szCs w:val="16"/>
                    </w:rPr>
                    <w:t>nie oblicza się</w:t>
                  </w:r>
                </w:p>
              </w:tc>
              <w:tc>
                <w:tcPr>
                  <w:tcW w:w="840" w:type="dxa"/>
                  <w:tcBorders>
                    <w:top w:val="single" w:sz="4" w:space="0" w:color="000000"/>
                    <w:left w:val="single" w:sz="4" w:space="0" w:color="000000"/>
                    <w:bottom w:val="single" w:sz="4" w:space="0" w:color="000000"/>
                    <w:right w:val="single" w:sz="4" w:space="0" w:color="000000"/>
                  </w:tcBorders>
                </w:tcPr>
                <w:p w14:paraId="0F5C5A12" w14:textId="77777777" w:rsidR="002E2EDC" w:rsidRPr="00972E9F" w:rsidRDefault="002E2EDC" w:rsidP="007E3A32">
                  <w:pPr>
                    <w:spacing w:after="0" w:line="240" w:lineRule="auto"/>
                    <w:jc w:val="center"/>
                    <w:rPr>
                      <w:rFonts w:ascii="Calibri" w:eastAsia="Calibri" w:hAnsi="Calibri" w:cs="Times New Roman"/>
                      <w:sz w:val="16"/>
                      <w:szCs w:val="16"/>
                    </w:rPr>
                  </w:pPr>
                  <w:r w:rsidRPr="00972E9F">
                    <w:rPr>
                      <w:rFonts w:ascii="Calibri" w:eastAsia="Calibri" w:hAnsi="Calibri" w:cs="Times New Roman"/>
                      <w:sz w:val="16"/>
                      <w:szCs w:val="16"/>
                    </w:rPr>
                    <w:t>1,5</w:t>
                  </w:r>
                </w:p>
              </w:tc>
              <w:tc>
                <w:tcPr>
                  <w:tcW w:w="767" w:type="dxa"/>
                  <w:tcBorders>
                    <w:top w:val="single" w:sz="4" w:space="0" w:color="000000"/>
                    <w:left w:val="single" w:sz="4" w:space="0" w:color="000000"/>
                    <w:bottom w:val="single" w:sz="4" w:space="0" w:color="000000"/>
                    <w:right w:val="single" w:sz="4" w:space="0" w:color="000000"/>
                  </w:tcBorders>
                </w:tcPr>
                <w:p w14:paraId="64F8244D" w14:textId="77777777" w:rsidR="002E2EDC" w:rsidRPr="00972E9F" w:rsidRDefault="002E2EDC" w:rsidP="007E3A32">
                  <w:pPr>
                    <w:spacing w:after="0" w:line="240" w:lineRule="auto"/>
                    <w:jc w:val="center"/>
                    <w:rPr>
                      <w:rFonts w:ascii="Calibri" w:eastAsia="Calibri" w:hAnsi="Calibri" w:cs="Times New Roman"/>
                      <w:sz w:val="16"/>
                      <w:szCs w:val="16"/>
                    </w:rPr>
                  </w:pPr>
                  <w:r w:rsidRPr="00972E9F">
                    <w:rPr>
                      <w:rFonts w:ascii="Calibri" w:eastAsia="Calibri" w:hAnsi="Calibri" w:cs="Times New Roman"/>
                      <w:sz w:val="16"/>
                      <w:szCs w:val="16"/>
                    </w:rPr>
                    <w:t>2</w:t>
                  </w:r>
                </w:p>
              </w:tc>
              <w:tc>
                <w:tcPr>
                  <w:tcW w:w="840" w:type="dxa"/>
                  <w:tcBorders>
                    <w:top w:val="single" w:sz="4" w:space="0" w:color="000000"/>
                    <w:left w:val="single" w:sz="4" w:space="0" w:color="000000"/>
                    <w:bottom w:val="single" w:sz="4" w:space="0" w:color="000000"/>
                    <w:right w:val="single" w:sz="4" w:space="0" w:color="000000"/>
                  </w:tcBorders>
                </w:tcPr>
                <w:p w14:paraId="1E958DEB" w14:textId="77777777" w:rsidR="002E2EDC" w:rsidRPr="00972E9F" w:rsidRDefault="002E2EDC" w:rsidP="007E3A32">
                  <w:pPr>
                    <w:spacing w:after="0" w:line="240" w:lineRule="auto"/>
                    <w:jc w:val="center"/>
                    <w:rPr>
                      <w:rFonts w:ascii="Calibri" w:eastAsia="Calibri" w:hAnsi="Calibri" w:cs="Times New Roman"/>
                      <w:sz w:val="16"/>
                      <w:szCs w:val="16"/>
                    </w:rPr>
                  </w:pPr>
                  <w:r w:rsidRPr="00972E9F">
                    <w:rPr>
                      <w:rFonts w:ascii="Calibri" w:eastAsia="Calibri" w:hAnsi="Calibri" w:cs="Times New Roman"/>
                      <w:sz w:val="16"/>
                      <w:szCs w:val="16"/>
                    </w:rPr>
                    <w:t>1,5</w:t>
                  </w:r>
                </w:p>
              </w:tc>
              <w:tc>
                <w:tcPr>
                  <w:tcW w:w="767" w:type="dxa"/>
                  <w:tcBorders>
                    <w:top w:val="single" w:sz="4" w:space="0" w:color="000000"/>
                    <w:left w:val="single" w:sz="4" w:space="0" w:color="000000"/>
                    <w:bottom w:val="single" w:sz="4" w:space="0" w:color="000000"/>
                    <w:right w:val="single" w:sz="4" w:space="0" w:color="000000"/>
                  </w:tcBorders>
                </w:tcPr>
                <w:p w14:paraId="6A723215" w14:textId="77777777" w:rsidR="002E2EDC" w:rsidRPr="00972E9F" w:rsidRDefault="002E2EDC" w:rsidP="007E3A32">
                  <w:pPr>
                    <w:spacing w:after="0" w:line="240" w:lineRule="auto"/>
                    <w:jc w:val="center"/>
                    <w:rPr>
                      <w:rFonts w:ascii="Calibri" w:eastAsia="Calibri" w:hAnsi="Calibri" w:cs="Times New Roman"/>
                      <w:sz w:val="16"/>
                      <w:szCs w:val="16"/>
                    </w:rPr>
                  </w:pPr>
                  <w:r w:rsidRPr="00972E9F">
                    <w:rPr>
                      <w:rFonts w:ascii="Calibri" w:eastAsia="Calibri" w:hAnsi="Calibri" w:cs="Times New Roman"/>
                      <w:sz w:val="16"/>
                      <w:szCs w:val="16"/>
                    </w:rPr>
                    <w:t>2</w:t>
                  </w:r>
                </w:p>
              </w:tc>
              <w:tc>
                <w:tcPr>
                  <w:tcW w:w="840" w:type="dxa"/>
                  <w:tcBorders>
                    <w:top w:val="single" w:sz="4" w:space="0" w:color="000000"/>
                    <w:left w:val="single" w:sz="4" w:space="0" w:color="000000"/>
                    <w:bottom w:val="single" w:sz="4" w:space="0" w:color="000000"/>
                    <w:right w:val="single" w:sz="4" w:space="0" w:color="000000"/>
                  </w:tcBorders>
                </w:tcPr>
                <w:p w14:paraId="39F834EF" w14:textId="77777777" w:rsidR="002E2EDC" w:rsidRPr="00972E9F" w:rsidRDefault="002E2EDC" w:rsidP="007E3A32">
                  <w:pPr>
                    <w:spacing w:after="0" w:line="240" w:lineRule="auto"/>
                    <w:jc w:val="center"/>
                    <w:rPr>
                      <w:rFonts w:ascii="Calibri" w:eastAsia="Calibri" w:hAnsi="Calibri" w:cs="Times New Roman"/>
                      <w:sz w:val="16"/>
                      <w:szCs w:val="16"/>
                    </w:rPr>
                  </w:pPr>
                  <w:r w:rsidRPr="00972E9F">
                    <w:rPr>
                      <w:rFonts w:ascii="Calibri" w:eastAsia="Calibri" w:hAnsi="Calibri" w:cs="Times New Roman"/>
                      <w:sz w:val="16"/>
                      <w:szCs w:val="16"/>
                    </w:rPr>
                    <w:t>1,5</w:t>
                  </w:r>
                </w:p>
              </w:tc>
              <w:tc>
                <w:tcPr>
                  <w:tcW w:w="767" w:type="dxa"/>
                  <w:tcBorders>
                    <w:top w:val="single" w:sz="4" w:space="0" w:color="000000"/>
                    <w:left w:val="single" w:sz="4" w:space="0" w:color="000000"/>
                    <w:bottom w:val="single" w:sz="4" w:space="0" w:color="000000"/>
                    <w:right w:val="single" w:sz="4" w:space="0" w:color="000000"/>
                  </w:tcBorders>
                </w:tcPr>
                <w:p w14:paraId="02137E7C" w14:textId="77777777" w:rsidR="002E2EDC" w:rsidRPr="00972E9F" w:rsidRDefault="002E2EDC" w:rsidP="007E3A32">
                  <w:pPr>
                    <w:spacing w:after="0" w:line="240" w:lineRule="auto"/>
                    <w:jc w:val="center"/>
                    <w:rPr>
                      <w:rFonts w:ascii="Calibri" w:eastAsia="Calibri" w:hAnsi="Calibri" w:cs="Times New Roman"/>
                      <w:sz w:val="16"/>
                      <w:szCs w:val="16"/>
                    </w:rPr>
                  </w:pPr>
                  <w:r w:rsidRPr="00972E9F">
                    <w:rPr>
                      <w:rFonts w:ascii="Calibri" w:eastAsia="Calibri" w:hAnsi="Calibri" w:cs="Times New Roman"/>
                      <w:sz w:val="16"/>
                      <w:szCs w:val="16"/>
                    </w:rPr>
                    <w:t>2</w:t>
                  </w:r>
                </w:p>
              </w:tc>
            </w:tr>
          </w:tbl>
          <w:p w14:paraId="1EEFB9F9" w14:textId="77777777" w:rsidR="002E2EDC" w:rsidRPr="00972E9F" w:rsidRDefault="002E2EDC" w:rsidP="007E3A32">
            <w:pPr>
              <w:spacing w:after="0" w:line="240" w:lineRule="auto"/>
              <w:rPr>
                <w:rFonts w:ascii="Calibri" w:eastAsia="Calibri" w:hAnsi="Calibri" w:cs="Times New Roman"/>
                <w:sz w:val="16"/>
                <w:szCs w:val="16"/>
              </w:rPr>
            </w:pPr>
          </w:p>
          <w:p w14:paraId="6DBE4020" w14:textId="77777777" w:rsidR="002E2EDC" w:rsidRPr="00972E9F" w:rsidRDefault="002E2EDC" w:rsidP="007E3A32">
            <w:pPr>
              <w:spacing w:after="0" w:line="240" w:lineRule="auto"/>
              <w:rPr>
                <w:rFonts w:ascii="Calibri" w:eastAsia="Calibri" w:hAnsi="Calibri" w:cs="Times New Roman"/>
              </w:rPr>
            </w:pPr>
            <w:r w:rsidRPr="00972E9F">
              <w:rPr>
                <w:rFonts w:ascii="Calibri" w:eastAsia="Calibri" w:hAnsi="Calibri" w:cs="Times New Roman"/>
              </w:rPr>
              <w:t>Tab.3. Dla paliw ciekłych</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53"/>
              <w:gridCol w:w="1043"/>
              <w:gridCol w:w="1560"/>
              <w:gridCol w:w="1559"/>
              <w:gridCol w:w="1276"/>
              <w:gridCol w:w="1275"/>
            </w:tblGrid>
            <w:tr w:rsidR="002E2EDC" w:rsidRPr="00972E9F" w14:paraId="36AFA582" w14:textId="77777777" w:rsidTr="007E3A32">
              <w:trPr>
                <w:trHeight w:val="195"/>
              </w:trPr>
              <w:tc>
                <w:tcPr>
                  <w:tcW w:w="653" w:type="dxa"/>
                  <w:vMerge w:val="restart"/>
                  <w:tcBorders>
                    <w:top w:val="single" w:sz="4" w:space="0" w:color="000000"/>
                    <w:left w:val="single" w:sz="4" w:space="0" w:color="000000"/>
                    <w:bottom w:val="single" w:sz="4" w:space="0" w:color="000000"/>
                    <w:right w:val="single" w:sz="4" w:space="0" w:color="000000"/>
                  </w:tcBorders>
                  <w:textDirection w:val="btLr"/>
                  <w:vAlign w:val="center"/>
                </w:tcPr>
                <w:p w14:paraId="36AEEE15" w14:textId="77777777" w:rsidR="002E2EDC" w:rsidRPr="00972E9F" w:rsidRDefault="002E2EDC" w:rsidP="007E3A32">
                  <w:pPr>
                    <w:spacing w:after="0" w:line="240" w:lineRule="auto"/>
                    <w:ind w:left="113" w:right="113"/>
                    <w:jc w:val="center"/>
                    <w:rPr>
                      <w:rFonts w:ascii="Calibri" w:eastAsia="Calibri" w:hAnsi="Calibri" w:cs="Times New Roman"/>
                      <w:sz w:val="16"/>
                      <w:szCs w:val="16"/>
                    </w:rPr>
                  </w:pPr>
                  <w:r w:rsidRPr="00972E9F">
                    <w:rPr>
                      <w:rFonts w:ascii="Calibri" w:eastAsia="Calibri" w:hAnsi="Calibri" w:cs="Times New Roman"/>
                      <w:sz w:val="16"/>
                      <w:szCs w:val="16"/>
                    </w:rPr>
                    <w:t>Substancja</w:t>
                  </w:r>
                </w:p>
              </w:tc>
              <w:tc>
                <w:tcPr>
                  <w:tcW w:w="1043" w:type="dxa"/>
                  <w:vMerge w:val="restart"/>
                  <w:tcBorders>
                    <w:top w:val="single" w:sz="4" w:space="0" w:color="000000"/>
                    <w:left w:val="single" w:sz="4" w:space="0" w:color="000000"/>
                    <w:bottom w:val="single" w:sz="4" w:space="0" w:color="000000"/>
                    <w:right w:val="single" w:sz="4" w:space="0" w:color="000000"/>
                  </w:tcBorders>
                  <w:textDirection w:val="btLr"/>
                  <w:vAlign w:val="center"/>
                </w:tcPr>
                <w:p w14:paraId="6FF0692D" w14:textId="77777777" w:rsidR="002E2EDC" w:rsidRPr="00972E9F" w:rsidRDefault="002E2EDC" w:rsidP="007E3A32">
                  <w:pPr>
                    <w:spacing w:after="0" w:line="240" w:lineRule="auto"/>
                    <w:ind w:left="113" w:right="113"/>
                    <w:jc w:val="center"/>
                    <w:rPr>
                      <w:rFonts w:ascii="Calibri" w:eastAsia="Calibri" w:hAnsi="Calibri" w:cs="Times New Roman"/>
                      <w:sz w:val="16"/>
                      <w:szCs w:val="16"/>
                    </w:rPr>
                  </w:pPr>
                  <w:r w:rsidRPr="00972E9F">
                    <w:rPr>
                      <w:rFonts w:ascii="Calibri" w:eastAsia="Calibri" w:hAnsi="Calibri" w:cs="Times New Roman"/>
                      <w:sz w:val="16"/>
                      <w:szCs w:val="16"/>
                    </w:rPr>
                    <w:t>Jednostka</w:t>
                  </w:r>
                  <w:r>
                    <w:rPr>
                      <w:rFonts w:ascii="Calibri" w:eastAsia="Calibri" w:hAnsi="Calibri" w:cs="Times New Roman"/>
                      <w:sz w:val="16"/>
                      <w:szCs w:val="16"/>
                    </w:rPr>
                    <w:t xml:space="preserve"> wskaźnika</w:t>
                  </w:r>
                </w:p>
              </w:tc>
              <w:tc>
                <w:tcPr>
                  <w:tcW w:w="4395" w:type="dxa"/>
                  <w:gridSpan w:val="3"/>
                  <w:tcBorders>
                    <w:top w:val="single" w:sz="4" w:space="0" w:color="000000"/>
                    <w:left w:val="single" w:sz="4" w:space="0" w:color="000000"/>
                    <w:bottom w:val="single" w:sz="4" w:space="0" w:color="000000"/>
                    <w:right w:val="single" w:sz="4" w:space="0" w:color="000000"/>
                  </w:tcBorders>
                  <w:vAlign w:val="center"/>
                </w:tcPr>
                <w:p w14:paraId="74FFE379" w14:textId="77777777" w:rsidR="002E2EDC" w:rsidRPr="00972E9F" w:rsidRDefault="002E2EDC" w:rsidP="007E3A32">
                  <w:pPr>
                    <w:spacing w:after="0" w:line="240" w:lineRule="auto"/>
                    <w:jc w:val="center"/>
                    <w:rPr>
                      <w:rFonts w:ascii="Calibri" w:eastAsia="Calibri" w:hAnsi="Calibri" w:cs="Times New Roman"/>
                      <w:sz w:val="16"/>
                      <w:szCs w:val="16"/>
                    </w:rPr>
                  </w:pPr>
                  <w:r w:rsidRPr="00972E9F">
                    <w:rPr>
                      <w:rFonts w:ascii="Calibri" w:eastAsia="Calibri" w:hAnsi="Calibri" w:cs="Times New Roman"/>
                      <w:sz w:val="16"/>
                      <w:szCs w:val="16"/>
                    </w:rPr>
                    <w:t>Olej opałowy</w:t>
                  </w:r>
                </w:p>
              </w:tc>
              <w:tc>
                <w:tcPr>
                  <w:tcW w:w="1275" w:type="dxa"/>
                  <w:vMerge w:val="restart"/>
                  <w:tcBorders>
                    <w:top w:val="single" w:sz="4" w:space="0" w:color="000000"/>
                    <w:left w:val="single" w:sz="4" w:space="0" w:color="000000"/>
                    <w:bottom w:val="single" w:sz="4" w:space="0" w:color="000000"/>
                    <w:right w:val="single" w:sz="4" w:space="0" w:color="000000"/>
                  </w:tcBorders>
                  <w:vAlign w:val="center"/>
                </w:tcPr>
                <w:p w14:paraId="17C68A2D" w14:textId="77777777" w:rsidR="002E2EDC" w:rsidRPr="00972E9F" w:rsidRDefault="002E2EDC" w:rsidP="007E3A32">
                  <w:pPr>
                    <w:spacing w:after="0" w:line="240" w:lineRule="auto"/>
                    <w:jc w:val="center"/>
                    <w:rPr>
                      <w:rFonts w:ascii="Calibri" w:eastAsia="Calibri" w:hAnsi="Calibri" w:cs="Times New Roman"/>
                      <w:sz w:val="16"/>
                      <w:szCs w:val="16"/>
                    </w:rPr>
                  </w:pPr>
                  <w:r w:rsidRPr="00972E9F">
                    <w:rPr>
                      <w:rFonts w:ascii="Calibri" w:eastAsia="Calibri" w:hAnsi="Calibri" w:cs="Times New Roman"/>
                      <w:sz w:val="16"/>
                      <w:szCs w:val="16"/>
                    </w:rPr>
                    <w:t>Olej napędowy</w:t>
                  </w:r>
                </w:p>
              </w:tc>
            </w:tr>
            <w:tr w:rsidR="002E2EDC" w:rsidRPr="00972E9F" w14:paraId="6BE8D491" w14:textId="77777777" w:rsidTr="007E3A32">
              <w:trPr>
                <w:trHeight w:val="586"/>
              </w:trPr>
              <w:tc>
                <w:tcPr>
                  <w:tcW w:w="653" w:type="dxa"/>
                  <w:vMerge/>
                  <w:tcBorders>
                    <w:top w:val="single" w:sz="4" w:space="0" w:color="000000"/>
                    <w:left w:val="single" w:sz="4" w:space="0" w:color="000000"/>
                    <w:bottom w:val="single" w:sz="4" w:space="0" w:color="000000"/>
                    <w:right w:val="single" w:sz="4" w:space="0" w:color="000000"/>
                  </w:tcBorders>
                </w:tcPr>
                <w:p w14:paraId="0B6D38CF" w14:textId="77777777" w:rsidR="002E2EDC" w:rsidRPr="00972E9F" w:rsidRDefault="002E2EDC" w:rsidP="007E3A32">
                  <w:pPr>
                    <w:spacing w:after="0" w:line="240" w:lineRule="auto"/>
                    <w:rPr>
                      <w:rFonts w:ascii="Calibri" w:eastAsia="Calibri" w:hAnsi="Calibri" w:cs="Times New Roman"/>
                      <w:sz w:val="16"/>
                      <w:szCs w:val="16"/>
                    </w:rPr>
                  </w:pPr>
                </w:p>
              </w:tc>
              <w:tc>
                <w:tcPr>
                  <w:tcW w:w="1043" w:type="dxa"/>
                  <w:vMerge/>
                  <w:tcBorders>
                    <w:top w:val="single" w:sz="4" w:space="0" w:color="000000"/>
                    <w:left w:val="single" w:sz="4" w:space="0" w:color="000000"/>
                    <w:bottom w:val="single" w:sz="4" w:space="0" w:color="000000"/>
                    <w:right w:val="single" w:sz="4" w:space="0" w:color="000000"/>
                  </w:tcBorders>
                </w:tcPr>
                <w:p w14:paraId="782902BC" w14:textId="77777777" w:rsidR="002E2EDC" w:rsidRPr="00972E9F" w:rsidRDefault="002E2EDC" w:rsidP="007E3A32">
                  <w:pPr>
                    <w:spacing w:after="0" w:line="240" w:lineRule="auto"/>
                    <w:rPr>
                      <w:rFonts w:ascii="Calibri" w:eastAsia="Calibri" w:hAnsi="Calibri" w:cs="Times New Roman"/>
                      <w:sz w:val="16"/>
                      <w:szCs w:val="16"/>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585AE693" w14:textId="77777777" w:rsidR="002E2EDC" w:rsidRPr="00972E9F" w:rsidRDefault="002E2EDC" w:rsidP="007E3A32">
                  <w:pPr>
                    <w:spacing w:after="0" w:line="240" w:lineRule="auto"/>
                    <w:jc w:val="center"/>
                    <w:rPr>
                      <w:rFonts w:ascii="Calibri" w:eastAsia="Calibri" w:hAnsi="Calibri" w:cs="Times New Roman"/>
                      <w:sz w:val="16"/>
                      <w:szCs w:val="16"/>
                    </w:rPr>
                  </w:pPr>
                  <w:r w:rsidRPr="00972E9F">
                    <w:rPr>
                      <w:rFonts w:ascii="Calibri" w:eastAsia="Calibri" w:hAnsi="Calibri" w:cs="Times New Roman"/>
                      <w:sz w:val="16"/>
                      <w:szCs w:val="16"/>
                    </w:rPr>
                    <w:t xml:space="preserve">Wydajność cieplna </w:t>
                  </w:r>
                  <w:r w:rsidRPr="00972E9F">
                    <w:rPr>
                      <w:rFonts w:ascii="Calibri" w:eastAsia="Calibri" w:hAnsi="Calibri" w:cs="Times New Roman"/>
                      <w:sz w:val="16"/>
                      <w:szCs w:val="16"/>
                    </w:rPr>
                    <w:fldChar w:fldCharType="begin"/>
                  </w:r>
                  <w:r w:rsidRPr="00972E9F">
                    <w:rPr>
                      <w:rFonts w:ascii="Calibri" w:eastAsia="Calibri" w:hAnsi="Calibri" w:cs="Times New Roman"/>
                      <w:sz w:val="16"/>
                      <w:szCs w:val="16"/>
                    </w:rPr>
                    <w:instrText xml:space="preserve"> QUOTE </w:instrText>
                  </w:r>
                  <w:r>
                    <w:rPr>
                      <w:rFonts w:ascii="Calibri" w:eastAsia="Calibri" w:hAnsi="Calibri" w:cs="Times New Roman"/>
                      <w:noProof/>
                      <w:lang w:eastAsia="pl-PL"/>
                    </w:rPr>
                    <w:drawing>
                      <wp:inline distT="0" distB="0" distL="0" distR="0" wp14:anchorId="2F7CA6FC" wp14:editId="5C1EDAE6">
                        <wp:extent cx="161925" cy="142875"/>
                        <wp:effectExtent l="0" t="0" r="0" b="9525"/>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1925" cy="142875"/>
                                </a:xfrm>
                                <a:prstGeom prst="rect">
                                  <a:avLst/>
                                </a:prstGeom>
                                <a:noFill/>
                                <a:ln>
                                  <a:noFill/>
                                </a:ln>
                              </pic:spPr>
                            </pic:pic>
                          </a:graphicData>
                        </a:graphic>
                      </wp:inline>
                    </w:drawing>
                  </w:r>
                  <w:r w:rsidRPr="00972E9F">
                    <w:rPr>
                      <w:rFonts w:ascii="Calibri" w:eastAsia="Calibri" w:hAnsi="Calibri" w:cs="Times New Roman"/>
                      <w:sz w:val="16"/>
                      <w:szCs w:val="16"/>
                    </w:rPr>
                    <w:instrText xml:space="preserve"> </w:instrText>
                  </w:r>
                  <w:r w:rsidRPr="00972E9F">
                    <w:rPr>
                      <w:rFonts w:ascii="Calibri" w:eastAsia="Calibri" w:hAnsi="Calibri" w:cs="Times New Roman"/>
                      <w:sz w:val="16"/>
                      <w:szCs w:val="16"/>
                    </w:rPr>
                    <w:fldChar w:fldCharType="separate"/>
                  </w:r>
                  <w:r>
                    <w:rPr>
                      <w:rFonts w:ascii="Calibri" w:eastAsia="Calibri" w:hAnsi="Calibri" w:cs="Times New Roman"/>
                      <w:noProof/>
                      <w:lang w:eastAsia="pl-PL"/>
                    </w:rPr>
                    <w:drawing>
                      <wp:inline distT="0" distB="0" distL="0" distR="0" wp14:anchorId="26C0A317" wp14:editId="473D74A9">
                        <wp:extent cx="161925" cy="142875"/>
                        <wp:effectExtent l="0" t="0" r="0" b="9525"/>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1925" cy="142875"/>
                                </a:xfrm>
                                <a:prstGeom prst="rect">
                                  <a:avLst/>
                                </a:prstGeom>
                                <a:noFill/>
                                <a:ln>
                                  <a:noFill/>
                                </a:ln>
                              </pic:spPr>
                            </pic:pic>
                          </a:graphicData>
                        </a:graphic>
                      </wp:inline>
                    </w:drawing>
                  </w:r>
                  <w:r w:rsidRPr="00972E9F">
                    <w:rPr>
                      <w:rFonts w:ascii="Calibri" w:eastAsia="Calibri" w:hAnsi="Calibri" w:cs="Times New Roman"/>
                      <w:sz w:val="16"/>
                      <w:szCs w:val="16"/>
                    </w:rPr>
                    <w:fldChar w:fldCharType="end"/>
                  </w:r>
                  <w:r w:rsidRPr="00972E9F">
                    <w:rPr>
                      <w:rFonts w:ascii="Calibri" w:eastAsia="Calibri" w:hAnsi="Calibri" w:cs="Times New Roman"/>
                      <w:sz w:val="16"/>
                      <w:szCs w:val="16"/>
                    </w:rPr>
                    <w:t xml:space="preserve"> 30 MW</w:t>
                  </w:r>
                </w:p>
              </w:tc>
              <w:tc>
                <w:tcPr>
                  <w:tcW w:w="1559" w:type="dxa"/>
                  <w:tcBorders>
                    <w:top w:val="single" w:sz="4" w:space="0" w:color="000000"/>
                    <w:left w:val="single" w:sz="4" w:space="0" w:color="000000"/>
                    <w:bottom w:val="single" w:sz="4" w:space="0" w:color="000000"/>
                    <w:right w:val="single" w:sz="4" w:space="0" w:color="000000"/>
                  </w:tcBorders>
                  <w:vAlign w:val="center"/>
                </w:tcPr>
                <w:p w14:paraId="324C6E0B" w14:textId="77777777" w:rsidR="002E2EDC" w:rsidRPr="00972E9F" w:rsidRDefault="002E2EDC" w:rsidP="007E3A32">
                  <w:pPr>
                    <w:spacing w:after="0" w:line="240" w:lineRule="auto"/>
                    <w:jc w:val="center"/>
                    <w:rPr>
                      <w:rFonts w:ascii="Calibri" w:eastAsia="Calibri" w:hAnsi="Calibri" w:cs="Times New Roman"/>
                      <w:sz w:val="16"/>
                      <w:szCs w:val="16"/>
                    </w:rPr>
                  </w:pPr>
                  <w:r w:rsidRPr="00972E9F">
                    <w:rPr>
                      <w:rFonts w:ascii="Calibri" w:eastAsia="Calibri" w:hAnsi="Calibri" w:cs="Times New Roman"/>
                      <w:sz w:val="16"/>
                      <w:szCs w:val="16"/>
                    </w:rPr>
                    <w:t>Wydajność cieplna 5,5 - 30 MW</w:t>
                  </w:r>
                </w:p>
              </w:tc>
              <w:tc>
                <w:tcPr>
                  <w:tcW w:w="1276" w:type="dxa"/>
                  <w:tcBorders>
                    <w:top w:val="single" w:sz="4" w:space="0" w:color="000000"/>
                    <w:left w:val="single" w:sz="4" w:space="0" w:color="000000"/>
                    <w:bottom w:val="single" w:sz="4" w:space="0" w:color="000000"/>
                    <w:right w:val="single" w:sz="4" w:space="0" w:color="000000"/>
                  </w:tcBorders>
                  <w:vAlign w:val="center"/>
                </w:tcPr>
                <w:p w14:paraId="39267144" w14:textId="77777777" w:rsidR="002E2EDC" w:rsidRPr="00972E9F" w:rsidRDefault="002E2EDC" w:rsidP="007E3A32">
                  <w:pPr>
                    <w:spacing w:after="0" w:line="240" w:lineRule="auto"/>
                    <w:jc w:val="center"/>
                    <w:rPr>
                      <w:rFonts w:ascii="Calibri" w:eastAsia="Calibri" w:hAnsi="Calibri" w:cs="Times New Roman"/>
                      <w:sz w:val="16"/>
                      <w:szCs w:val="16"/>
                    </w:rPr>
                  </w:pPr>
                  <w:r w:rsidRPr="00972E9F">
                    <w:rPr>
                      <w:rFonts w:ascii="Calibri" w:eastAsia="Calibri" w:hAnsi="Calibri" w:cs="Times New Roman"/>
                      <w:sz w:val="16"/>
                      <w:szCs w:val="16"/>
                    </w:rPr>
                    <w:t xml:space="preserve">Wydajność cieplna </w:t>
                  </w:r>
                  <w:r w:rsidRPr="00972E9F">
                    <w:rPr>
                      <w:rFonts w:ascii="Calibri" w:eastAsia="Calibri" w:hAnsi="Calibri" w:cs="Times New Roman"/>
                      <w:sz w:val="16"/>
                      <w:szCs w:val="16"/>
                    </w:rPr>
                    <w:fldChar w:fldCharType="begin"/>
                  </w:r>
                  <w:r w:rsidRPr="00972E9F">
                    <w:rPr>
                      <w:rFonts w:ascii="Calibri" w:eastAsia="Calibri" w:hAnsi="Calibri" w:cs="Times New Roman"/>
                      <w:sz w:val="16"/>
                      <w:szCs w:val="16"/>
                    </w:rPr>
                    <w:instrText xml:space="preserve"> QUOTE </w:instrText>
                  </w:r>
                  <w:r>
                    <w:rPr>
                      <w:rFonts w:ascii="Calibri" w:eastAsia="Calibri" w:hAnsi="Calibri" w:cs="Times New Roman"/>
                      <w:noProof/>
                      <w:lang w:eastAsia="pl-PL"/>
                    </w:rPr>
                    <w:drawing>
                      <wp:inline distT="0" distB="0" distL="0" distR="0" wp14:anchorId="1BB13FED" wp14:editId="79EE3A57">
                        <wp:extent cx="161925" cy="142875"/>
                        <wp:effectExtent l="0" t="0" r="0" b="9525"/>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1925" cy="142875"/>
                                </a:xfrm>
                                <a:prstGeom prst="rect">
                                  <a:avLst/>
                                </a:prstGeom>
                                <a:noFill/>
                                <a:ln>
                                  <a:noFill/>
                                </a:ln>
                              </pic:spPr>
                            </pic:pic>
                          </a:graphicData>
                        </a:graphic>
                      </wp:inline>
                    </w:drawing>
                  </w:r>
                  <w:r w:rsidRPr="00972E9F">
                    <w:rPr>
                      <w:rFonts w:ascii="Calibri" w:eastAsia="Calibri" w:hAnsi="Calibri" w:cs="Times New Roman"/>
                      <w:sz w:val="16"/>
                      <w:szCs w:val="16"/>
                    </w:rPr>
                    <w:instrText xml:space="preserve"> </w:instrText>
                  </w:r>
                  <w:r w:rsidRPr="00972E9F">
                    <w:rPr>
                      <w:rFonts w:ascii="Calibri" w:eastAsia="Calibri" w:hAnsi="Calibri" w:cs="Times New Roman"/>
                      <w:sz w:val="16"/>
                      <w:szCs w:val="16"/>
                    </w:rPr>
                    <w:fldChar w:fldCharType="separate"/>
                  </w:r>
                  <w:r>
                    <w:rPr>
                      <w:rFonts w:ascii="Calibri" w:eastAsia="Calibri" w:hAnsi="Calibri" w:cs="Times New Roman"/>
                      <w:noProof/>
                      <w:lang w:eastAsia="pl-PL"/>
                    </w:rPr>
                    <w:drawing>
                      <wp:inline distT="0" distB="0" distL="0" distR="0" wp14:anchorId="4341143D" wp14:editId="32B25315">
                        <wp:extent cx="161925" cy="142875"/>
                        <wp:effectExtent l="0" t="0" r="0" b="9525"/>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1925" cy="142875"/>
                                </a:xfrm>
                                <a:prstGeom prst="rect">
                                  <a:avLst/>
                                </a:prstGeom>
                                <a:noFill/>
                                <a:ln>
                                  <a:noFill/>
                                </a:ln>
                              </pic:spPr>
                            </pic:pic>
                          </a:graphicData>
                        </a:graphic>
                      </wp:inline>
                    </w:drawing>
                  </w:r>
                  <w:r w:rsidRPr="00972E9F">
                    <w:rPr>
                      <w:rFonts w:ascii="Calibri" w:eastAsia="Calibri" w:hAnsi="Calibri" w:cs="Times New Roman"/>
                      <w:sz w:val="16"/>
                      <w:szCs w:val="16"/>
                    </w:rPr>
                    <w:fldChar w:fldCharType="end"/>
                  </w:r>
                  <w:r w:rsidRPr="00972E9F">
                    <w:rPr>
                      <w:rFonts w:ascii="Calibri" w:eastAsia="Calibri" w:hAnsi="Calibri" w:cs="Times New Roman"/>
                      <w:sz w:val="16"/>
                      <w:szCs w:val="16"/>
                    </w:rPr>
                    <w:t xml:space="preserve"> 5,5 MW</w:t>
                  </w:r>
                </w:p>
              </w:tc>
              <w:tc>
                <w:tcPr>
                  <w:tcW w:w="1275" w:type="dxa"/>
                  <w:vMerge/>
                  <w:tcBorders>
                    <w:top w:val="single" w:sz="4" w:space="0" w:color="000000"/>
                    <w:left w:val="single" w:sz="4" w:space="0" w:color="000000"/>
                    <w:bottom w:val="single" w:sz="4" w:space="0" w:color="000000"/>
                    <w:right w:val="single" w:sz="4" w:space="0" w:color="000000"/>
                  </w:tcBorders>
                  <w:vAlign w:val="center"/>
                </w:tcPr>
                <w:p w14:paraId="12D40C4E" w14:textId="77777777" w:rsidR="002E2EDC" w:rsidRPr="00972E9F" w:rsidRDefault="002E2EDC" w:rsidP="007E3A32">
                  <w:pPr>
                    <w:spacing w:after="0" w:line="240" w:lineRule="auto"/>
                    <w:jc w:val="center"/>
                    <w:rPr>
                      <w:rFonts w:ascii="Calibri" w:eastAsia="Calibri" w:hAnsi="Calibri" w:cs="Times New Roman"/>
                      <w:sz w:val="16"/>
                      <w:szCs w:val="16"/>
                    </w:rPr>
                  </w:pPr>
                </w:p>
              </w:tc>
            </w:tr>
            <w:tr w:rsidR="002E2EDC" w:rsidRPr="00972E9F" w14:paraId="3F957813" w14:textId="77777777" w:rsidTr="007E3A32">
              <w:tc>
                <w:tcPr>
                  <w:tcW w:w="653" w:type="dxa"/>
                  <w:tcBorders>
                    <w:top w:val="single" w:sz="4" w:space="0" w:color="000000"/>
                    <w:left w:val="single" w:sz="4" w:space="0" w:color="000000"/>
                    <w:bottom w:val="single" w:sz="4" w:space="0" w:color="000000"/>
                    <w:right w:val="single" w:sz="4" w:space="0" w:color="000000"/>
                  </w:tcBorders>
                </w:tcPr>
                <w:p w14:paraId="5E2F9C69" w14:textId="77777777" w:rsidR="002E2EDC" w:rsidRPr="00972E9F" w:rsidRDefault="002E2EDC" w:rsidP="007E3A32">
                  <w:pPr>
                    <w:spacing w:after="0" w:line="240" w:lineRule="auto"/>
                    <w:jc w:val="center"/>
                    <w:rPr>
                      <w:rFonts w:ascii="Calibri" w:eastAsia="Calibri" w:hAnsi="Calibri" w:cs="Times New Roman"/>
                      <w:sz w:val="16"/>
                      <w:szCs w:val="16"/>
                    </w:rPr>
                  </w:pPr>
                  <w:r w:rsidRPr="00972E9F">
                    <w:rPr>
                      <w:rFonts w:ascii="Calibri" w:eastAsia="Calibri" w:hAnsi="Calibri" w:cs="Times New Roman"/>
                      <w:sz w:val="16"/>
                      <w:szCs w:val="16"/>
                    </w:rPr>
                    <w:t>1</w:t>
                  </w:r>
                </w:p>
              </w:tc>
              <w:tc>
                <w:tcPr>
                  <w:tcW w:w="1043" w:type="dxa"/>
                  <w:tcBorders>
                    <w:top w:val="single" w:sz="4" w:space="0" w:color="000000"/>
                    <w:left w:val="single" w:sz="4" w:space="0" w:color="000000"/>
                    <w:bottom w:val="single" w:sz="4" w:space="0" w:color="000000"/>
                    <w:right w:val="single" w:sz="4" w:space="0" w:color="000000"/>
                  </w:tcBorders>
                </w:tcPr>
                <w:p w14:paraId="63904AF9" w14:textId="77777777" w:rsidR="002E2EDC" w:rsidRPr="00972E9F" w:rsidRDefault="002E2EDC" w:rsidP="007E3A32">
                  <w:pPr>
                    <w:spacing w:after="0" w:line="240" w:lineRule="auto"/>
                    <w:jc w:val="center"/>
                    <w:rPr>
                      <w:rFonts w:ascii="Calibri" w:eastAsia="Calibri" w:hAnsi="Calibri" w:cs="Times New Roman"/>
                      <w:sz w:val="16"/>
                      <w:szCs w:val="16"/>
                    </w:rPr>
                  </w:pPr>
                  <w:r w:rsidRPr="00972E9F">
                    <w:rPr>
                      <w:rFonts w:ascii="Calibri" w:eastAsia="Calibri" w:hAnsi="Calibri" w:cs="Times New Roman"/>
                      <w:sz w:val="16"/>
                      <w:szCs w:val="16"/>
                    </w:rPr>
                    <w:t>2</w:t>
                  </w:r>
                </w:p>
              </w:tc>
              <w:tc>
                <w:tcPr>
                  <w:tcW w:w="1560" w:type="dxa"/>
                  <w:tcBorders>
                    <w:top w:val="single" w:sz="4" w:space="0" w:color="000000"/>
                    <w:left w:val="single" w:sz="4" w:space="0" w:color="000000"/>
                    <w:bottom w:val="single" w:sz="4" w:space="0" w:color="000000"/>
                    <w:right w:val="single" w:sz="4" w:space="0" w:color="000000"/>
                  </w:tcBorders>
                </w:tcPr>
                <w:p w14:paraId="319922B3" w14:textId="77777777" w:rsidR="002E2EDC" w:rsidRPr="00972E9F" w:rsidRDefault="002E2EDC" w:rsidP="007E3A32">
                  <w:pPr>
                    <w:spacing w:after="0" w:line="240" w:lineRule="auto"/>
                    <w:jc w:val="center"/>
                    <w:rPr>
                      <w:rFonts w:ascii="Calibri" w:eastAsia="Calibri" w:hAnsi="Calibri" w:cs="Times New Roman"/>
                      <w:sz w:val="16"/>
                      <w:szCs w:val="16"/>
                    </w:rPr>
                  </w:pPr>
                  <w:r w:rsidRPr="00972E9F">
                    <w:rPr>
                      <w:rFonts w:ascii="Calibri" w:eastAsia="Calibri" w:hAnsi="Calibri" w:cs="Times New Roman"/>
                      <w:sz w:val="16"/>
                      <w:szCs w:val="16"/>
                    </w:rPr>
                    <w:t>3</w:t>
                  </w:r>
                </w:p>
              </w:tc>
              <w:tc>
                <w:tcPr>
                  <w:tcW w:w="1559" w:type="dxa"/>
                  <w:tcBorders>
                    <w:top w:val="single" w:sz="4" w:space="0" w:color="000000"/>
                    <w:left w:val="single" w:sz="4" w:space="0" w:color="000000"/>
                    <w:bottom w:val="single" w:sz="4" w:space="0" w:color="000000"/>
                    <w:right w:val="single" w:sz="4" w:space="0" w:color="000000"/>
                  </w:tcBorders>
                </w:tcPr>
                <w:p w14:paraId="5AD50A9D" w14:textId="77777777" w:rsidR="002E2EDC" w:rsidRPr="00972E9F" w:rsidRDefault="002E2EDC" w:rsidP="007E3A32">
                  <w:pPr>
                    <w:spacing w:after="0" w:line="240" w:lineRule="auto"/>
                    <w:jc w:val="center"/>
                    <w:rPr>
                      <w:rFonts w:ascii="Calibri" w:eastAsia="Calibri" w:hAnsi="Calibri" w:cs="Times New Roman"/>
                      <w:sz w:val="16"/>
                      <w:szCs w:val="16"/>
                    </w:rPr>
                  </w:pPr>
                  <w:r w:rsidRPr="00972E9F">
                    <w:rPr>
                      <w:rFonts w:ascii="Calibri" w:eastAsia="Calibri" w:hAnsi="Calibri" w:cs="Times New Roman"/>
                      <w:sz w:val="16"/>
                      <w:szCs w:val="16"/>
                    </w:rPr>
                    <w:t>4</w:t>
                  </w:r>
                </w:p>
              </w:tc>
              <w:tc>
                <w:tcPr>
                  <w:tcW w:w="1276" w:type="dxa"/>
                  <w:tcBorders>
                    <w:top w:val="single" w:sz="4" w:space="0" w:color="000000"/>
                    <w:left w:val="single" w:sz="4" w:space="0" w:color="000000"/>
                    <w:bottom w:val="single" w:sz="4" w:space="0" w:color="000000"/>
                    <w:right w:val="single" w:sz="4" w:space="0" w:color="000000"/>
                  </w:tcBorders>
                </w:tcPr>
                <w:p w14:paraId="3A04FDDB" w14:textId="77777777" w:rsidR="002E2EDC" w:rsidRPr="00972E9F" w:rsidRDefault="002E2EDC" w:rsidP="007E3A32">
                  <w:pPr>
                    <w:spacing w:after="0" w:line="240" w:lineRule="auto"/>
                    <w:jc w:val="center"/>
                    <w:rPr>
                      <w:rFonts w:ascii="Calibri" w:eastAsia="Calibri" w:hAnsi="Calibri" w:cs="Times New Roman"/>
                      <w:sz w:val="16"/>
                      <w:szCs w:val="16"/>
                    </w:rPr>
                  </w:pPr>
                  <w:r w:rsidRPr="00972E9F">
                    <w:rPr>
                      <w:rFonts w:ascii="Calibri" w:eastAsia="Calibri" w:hAnsi="Calibri" w:cs="Times New Roman"/>
                      <w:sz w:val="16"/>
                      <w:szCs w:val="16"/>
                    </w:rPr>
                    <w:t>5</w:t>
                  </w:r>
                </w:p>
              </w:tc>
              <w:tc>
                <w:tcPr>
                  <w:tcW w:w="1275" w:type="dxa"/>
                  <w:tcBorders>
                    <w:top w:val="single" w:sz="4" w:space="0" w:color="000000"/>
                    <w:left w:val="single" w:sz="4" w:space="0" w:color="000000"/>
                    <w:bottom w:val="single" w:sz="4" w:space="0" w:color="000000"/>
                    <w:right w:val="single" w:sz="4" w:space="0" w:color="000000"/>
                  </w:tcBorders>
                </w:tcPr>
                <w:p w14:paraId="6C8B85B6" w14:textId="77777777" w:rsidR="002E2EDC" w:rsidRPr="00972E9F" w:rsidRDefault="002E2EDC" w:rsidP="007E3A32">
                  <w:pPr>
                    <w:spacing w:after="0" w:line="240" w:lineRule="auto"/>
                    <w:jc w:val="center"/>
                    <w:rPr>
                      <w:rFonts w:ascii="Calibri" w:eastAsia="Calibri" w:hAnsi="Calibri" w:cs="Times New Roman"/>
                      <w:sz w:val="16"/>
                      <w:szCs w:val="16"/>
                    </w:rPr>
                  </w:pPr>
                  <w:r w:rsidRPr="00972E9F">
                    <w:rPr>
                      <w:rFonts w:ascii="Calibri" w:eastAsia="Calibri" w:hAnsi="Calibri" w:cs="Times New Roman"/>
                      <w:sz w:val="16"/>
                      <w:szCs w:val="16"/>
                    </w:rPr>
                    <w:t>6</w:t>
                  </w:r>
                </w:p>
              </w:tc>
            </w:tr>
            <w:tr w:rsidR="002E2EDC" w:rsidRPr="00972E9F" w14:paraId="39B09FAD" w14:textId="77777777" w:rsidTr="007E3A32">
              <w:tc>
                <w:tcPr>
                  <w:tcW w:w="653" w:type="dxa"/>
                  <w:tcBorders>
                    <w:top w:val="single" w:sz="4" w:space="0" w:color="000000"/>
                    <w:left w:val="single" w:sz="4" w:space="0" w:color="000000"/>
                    <w:bottom w:val="single" w:sz="4" w:space="0" w:color="000000"/>
                    <w:right w:val="single" w:sz="4" w:space="0" w:color="000000"/>
                  </w:tcBorders>
                </w:tcPr>
                <w:p w14:paraId="642C4C8A" w14:textId="77777777" w:rsidR="002E2EDC" w:rsidRPr="00972E9F" w:rsidRDefault="002E2EDC" w:rsidP="007E3A32">
                  <w:pPr>
                    <w:spacing w:after="0" w:line="240" w:lineRule="auto"/>
                    <w:jc w:val="center"/>
                    <w:rPr>
                      <w:rFonts w:ascii="Calibri" w:eastAsia="Calibri" w:hAnsi="Calibri" w:cs="Times New Roman"/>
                      <w:sz w:val="16"/>
                      <w:szCs w:val="16"/>
                    </w:rPr>
                  </w:pPr>
                  <w:proofErr w:type="spellStart"/>
                  <w:r w:rsidRPr="00972E9F">
                    <w:rPr>
                      <w:rFonts w:ascii="Calibri" w:eastAsia="Calibri" w:hAnsi="Calibri" w:cs="Times New Roman"/>
                      <w:sz w:val="16"/>
                      <w:szCs w:val="16"/>
                    </w:rPr>
                    <w:t>NOx</w:t>
                  </w:r>
                  <w:proofErr w:type="spellEnd"/>
                </w:p>
              </w:tc>
              <w:tc>
                <w:tcPr>
                  <w:tcW w:w="1043" w:type="dxa"/>
                  <w:tcBorders>
                    <w:top w:val="single" w:sz="4" w:space="0" w:color="000000"/>
                    <w:left w:val="single" w:sz="4" w:space="0" w:color="000000"/>
                    <w:bottom w:val="single" w:sz="4" w:space="0" w:color="000000"/>
                    <w:right w:val="single" w:sz="4" w:space="0" w:color="000000"/>
                  </w:tcBorders>
                </w:tcPr>
                <w:p w14:paraId="12812998" w14:textId="77777777" w:rsidR="002E2EDC" w:rsidRPr="00972E9F" w:rsidRDefault="002E2EDC" w:rsidP="007E3A32">
                  <w:pPr>
                    <w:spacing w:after="0" w:line="240" w:lineRule="auto"/>
                    <w:jc w:val="center"/>
                    <w:rPr>
                      <w:rFonts w:ascii="Calibri" w:eastAsia="Calibri" w:hAnsi="Calibri" w:cs="Times New Roman"/>
                      <w:sz w:val="16"/>
                      <w:szCs w:val="16"/>
                    </w:rPr>
                  </w:pPr>
                  <w:r w:rsidRPr="00972E9F">
                    <w:rPr>
                      <w:rFonts w:ascii="Calibri" w:eastAsia="Calibri" w:hAnsi="Calibri" w:cs="Times New Roman"/>
                      <w:sz w:val="16"/>
                      <w:szCs w:val="16"/>
                    </w:rPr>
                    <w:t>kg/m</w:t>
                  </w:r>
                  <w:r w:rsidRPr="00972E9F">
                    <w:rPr>
                      <w:rFonts w:ascii="Calibri" w:eastAsia="Calibri" w:hAnsi="Calibri" w:cs="Times New Roman"/>
                      <w:sz w:val="16"/>
                      <w:szCs w:val="16"/>
                      <w:vertAlign w:val="superscript"/>
                    </w:rPr>
                    <w:t>3</w:t>
                  </w:r>
                </w:p>
              </w:tc>
              <w:tc>
                <w:tcPr>
                  <w:tcW w:w="1560" w:type="dxa"/>
                  <w:tcBorders>
                    <w:top w:val="single" w:sz="4" w:space="0" w:color="000000"/>
                    <w:left w:val="single" w:sz="4" w:space="0" w:color="000000"/>
                    <w:bottom w:val="single" w:sz="4" w:space="0" w:color="000000"/>
                    <w:right w:val="single" w:sz="4" w:space="0" w:color="000000"/>
                  </w:tcBorders>
                </w:tcPr>
                <w:p w14:paraId="00256F6F" w14:textId="77777777" w:rsidR="002E2EDC" w:rsidRPr="00972E9F" w:rsidRDefault="002E2EDC" w:rsidP="007E3A32">
                  <w:pPr>
                    <w:spacing w:after="0" w:line="240" w:lineRule="auto"/>
                    <w:jc w:val="center"/>
                    <w:rPr>
                      <w:rFonts w:ascii="Calibri" w:eastAsia="Calibri" w:hAnsi="Calibri" w:cs="Times New Roman"/>
                      <w:sz w:val="16"/>
                      <w:szCs w:val="16"/>
                    </w:rPr>
                  </w:pPr>
                  <w:r w:rsidRPr="00972E9F">
                    <w:rPr>
                      <w:rFonts w:ascii="Calibri" w:eastAsia="Calibri" w:hAnsi="Calibri" w:cs="Times New Roman"/>
                      <w:sz w:val="16"/>
                      <w:szCs w:val="16"/>
                    </w:rPr>
                    <w:t>6,5</w:t>
                  </w:r>
                </w:p>
              </w:tc>
              <w:tc>
                <w:tcPr>
                  <w:tcW w:w="1559" w:type="dxa"/>
                  <w:tcBorders>
                    <w:top w:val="single" w:sz="4" w:space="0" w:color="000000"/>
                    <w:left w:val="single" w:sz="4" w:space="0" w:color="000000"/>
                    <w:bottom w:val="single" w:sz="4" w:space="0" w:color="000000"/>
                    <w:right w:val="single" w:sz="4" w:space="0" w:color="000000"/>
                  </w:tcBorders>
                </w:tcPr>
                <w:p w14:paraId="3730A62E" w14:textId="77777777" w:rsidR="002E2EDC" w:rsidRPr="00972E9F" w:rsidRDefault="002E2EDC" w:rsidP="007E3A32">
                  <w:pPr>
                    <w:spacing w:after="0" w:line="240" w:lineRule="auto"/>
                    <w:jc w:val="center"/>
                    <w:rPr>
                      <w:rFonts w:ascii="Calibri" w:eastAsia="Calibri" w:hAnsi="Calibri" w:cs="Times New Roman"/>
                      <w:sz w:val="16"/>
                      <w:szCs w:val="16"/>
                    </w:rPr>
                  </w:pPr>
                  <w:r w:rsidRPr="00972E9F">
                    <w:rPr>
                      <w:rFonts w:ascii="Calibri" w:eastAsia="Calibri" w:hAnsi="Calibri" w:cs="Times New Roman"/>
                      <w:sz w:val="16"/>
                      <w:szCs w:val="16"/>
                    </w:rPr>
                    <w:t>5</w:t>
                  </w:r>
                </w:p>
              </w:tc>
              <w:tc>
                <w:tcPr>
                  <w:tcW w:w="1276" w:type="dxa"/>
                  <w:tcBorders>
                    <w:top w:val="single" w:sz="4" w:space="0" w:color="000000"/>
                    <w:left w:val="single" w:sz="4" w:space="0" w:color="000000"/>
                    <w:bottom w:val="single" w:sz="4" w:space="0" w:color="000000"/>
                    <w:right w:val="single" w:sz="4" w:space="0" w:color="000000"/>
                  </w:tcBorders>
                </w:tcPr>
                <w:p w14:paraId="6063F6AC" w14:textId="77777777" w:rsidR="002E2EDC" w:rsidRPr="00972E9F" w:rsidRDefault="002E2EDC" w:rsidP="007E3A32">
                  <w:pPr>
                    <w:spacing w:after="0" w:line="240" w:lineRule="auto"/>
                    <w:jc w:val="center"/>
                    <w:rPr>
                      <w:rFonts w:ascii="Calibri" w:eastAsia="Calibri" w:hAnsi="Calibri" w:cs="Times New Roman"/>
                      <w:sz w:val="16"/>
                      <w:szCs w:val="16"/>
                    </w:rPr>
                  </w:pPr>
                  <w:r w:rsidRPr="00972E9F">
                    <w:rPr>
                      <w:rFonts w:ascii="Calibri" w:eastAsia="Calibri" w:hAnsi="Calibri" w:cs="Times New Roman"/>
                      <w:sz w:val="16"/>
                      <w:szCs w:val="16"/>
                    </w:rPr>
                    <w:t>5</w:t>
                  </w:r>
                </w:p>
              </w:tc>
              <w:tc>
                <w:tcPr>
                  <w:tcW w:w="1275" w:type="dxa"/>
                  <w:tcBorders>
                    <w:top w:val="single" w:sz="4" w:space="0" w:color="000000"/>
                    <w:left w:val="single" w:sz="4" w:space="0" w:color="000000"/>
                    <w:bottom w:val="single" w:sz="4" w:space="0" w:color="000000"/>
                    <w:right w:val="single" w:sz="4" w:space="0" w:color="000000"/>
                  </w:tcBorders>
                </w:tcPr>
                <w:p w14:paraId="75FB030A" w14:textId="77777777" w:rsidR="002E2EDC" w:rsidRPr="00972E9F" w:rsidRDefault="002E2EDC" w:rsidP="007E3A32">
                  <w:pPr>
                    <w:spacing w:after="0" w:line="240" w:lineRule="auto"/>
                    <w:jc w:val="center"/>
                    <w:rPr>
                      <w:rFonts w:ascii="Calibri" w:eastAsia="Calibri" w:hAnsi="Calibri" w:cs="Times New Roman"/>
                      <w:sz w:val="16"/>
                      <w:szCs w:val="16"/>
                    </w:rPr>
                  </w:pPr>
                  <w:r w:rsidRPr="00972E9F">
                    <w:rPr>
                      <w:rFonts w:ascii="Calibri" w:eastAsia="Calibri" w:hAnsi="Calibri" w:cs="Times New Roman"/>
                      <w:sz w:val="16"/>
                      <w:szCs w:val="16"/>
                    </w:rPr>
                    <w:t>5</w:t>
                  </w:r>
                </w:p>
              </w:tc>
            </w:tr>
          </w:tbl>
          <w:p w14:paraId="47EA923A" w14:textId="77777777" w:rsidR="002E2EDC" w:rsidRPr="00972E9F" w:rsidRDefault="002E2EDC" w:rsidP="007E3A32">
            <w:pPr>
              <w:spacing w:after="0" w:line="240" w:lineRule="auto"/>
              <w:rPr>
                <w:rFonts w:ascii="Calibri" w:eastAsia="Calibri" w:hAnsi="Calibri" w:cs="Times New Roman"/>
              </w:rPr>
            </w:pPr>
          </w:p>
          <w:p w14:paraId="0CF8A7DF" w14:textId="77777777" w:rsidR="002E2EDC" w:rsidRPr="00972E9F" w:rsidRDefault="002E2EDC" w:rsidP="007E3A32">
            <w:pPr>
              <w:spacing w:after="0" w:line="240" w:lineRule="auto"/>
              <w:rPr>
                <w:rFonts w:ascii="Calibri" w:eastAsia="Calibri" w:hAnsi="Calibri" w:cs="Times New Roman"/>
              </w:rPr>
            </w:pPr>
            <w:r w:rsidRPr="00972E9F">
              <w:rPr>
                <w:rFonts w:ascii="Calibri" w:eastAsia="Calibri" w:hAnsi="Calibri" w:cs="Times New Roman"/>
              </w:rPr>
              <w:t>Tab.4. Dla gazu ziemnego wysokometanowego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53"/>
              <w:gridCol w:w="1043"/>
              <w:gridCol w:w="1701"/>
              <w:gridCol w:w="1418"/>
              <w:gridCol w:w="1276"/>
              <w:gridCol w:w="1275"/>
            </w:tblGrid>
            <w:tr w:rsidR="002E2EDC" w:rsidRPr="00972E9F" w14:paraId="31C47847" w14:textId="77777777" w:rsidTr="007E3A32">
              <w:trPr>
                <w:trHeight w:val="195"/>
              </w:trPr>
              <w:tc>
                <w:tcPr>
                  <w:tcW w:w="653" w:type="dxa"/>
                  <w:vMerge w:val="restart"/>
                  <w:tcBorders>
                    <w:top w:val="single" w:sz="4" w:space="0" w:color="000000"/>
                    <w:left w:val="single" w:sz="4" w:space="0" w:color="000000"/>
                    <w:bottom w:val="single" w:sz="4" w:space="0" w:color="000000"/>
                    <w:right w:val="single" w:sz="4" w:space="0" w:color="000000"/>
                  </w:tcBorders>
                  <w:textDirection w:val="btLr"/>
                  <w:vAlign w:val="center"/>
                </w:tcPr>
                <w:p w14:paraId="3A4CBF99" w14:textId="77777777" w:rsidR="002E2EDC" w:rsidRPr="00972E9F" w:rsidRDefault="002E2EDC" w:rsidP="007E3A32">
                  <w:pPr>
                    <w:spacing w:after="0" w:line="240" w:lineRule="auto"/>
                    <w:ind w:left="113" w:right="113"/>
                    <w:jc w:val="center"/>
                    <w:rPr>
                      <w:rFonts w:ascii="Calibri" w:eastAsia="Calibri" w:hAnsi="Calibri" w:cs="Times New Roman"/>
                      <w:sz w:val="16"/>
                      <w:szCs w:val="16"/>
                    </w:rPr>
                  </w:pPr>
                  <w:r w:rsidRPr="00972E9F">
                    <w:rPr>
                      <w:rFonts w:ascii="Calibri" w:eastAsia="Calibri" w:hAnsi="Calibri" w:cs="Times New Roman"/>
                      <w:sz w:val="16"/>
                      <w:szCs w:val="16"/>
                    </w:rPr>
                    <w:t>Substancja</w:t>
                  </w:r>
                </w:p>
              </w:tc>
              <w:tc>
                <w:tcPr>
                  <w:tcW w:w="1043" w:type="dxa"/>
                  <w:vMerge w:val="restart"/>
                  <w:tcBorders>
                    <w:top w:val="single" w:sz="4" w:space="0" w:color="000000"/>
                    <w:left w:val="single" w:sz="4" w:space="0" w:color="000000"/>
                    <w:bottom w:val="single" w:sz="4" w:space="0" w:color="000000"/>
                    <w:right w:val="single" w:sz="4" w:space="0" w:color="000000"/>
                  </w:tcBorders>
                  <w:textDirection w:val="btLr"/>
                  <w:vAlign w:val="center"/>
                </w:tcPr>
                <w:p w14:paraId="2D5F2328" w14:textId="77777777" w:rsidR="002E2EDC" w:rsidRPr="00972E9F" w:rsidRDefault="002E2EDC" w:rsidP="007E3A32">
                  <w:pPr>
                    <w:spacing w:after="0" w:line="240" w:lineRule="auto"/>
                    <w:ind w:left="113" w:right="113"/>
                    <w:jc w:val="center"/>
                    <w:rPr>
                      <w:rFonts w:ascii="Calibri" w:eastAsia="Calibri" w:hAnsi="Calibri" w:cs="Times New Roman"/>
                      <w:sz w:val="16"/>
                      <w:szCs w:val="16"/>
                    </w:rPr>
                  </w:pPr>
                  <w:r w:rsidRPr="00972E9F">
                    <w:rPr>
                      <w:rFonts w:ascii="Calibri" w:eastAsia="Calibri" w:hAnsi="Calibri" w:cs="Times New Roman"/>
                      <w:sz w:val="16"/>
                      <w:szCs w:val="16"/>
                    </w:rPr>
                    <w:t>Jednostka</w:t>
                  </w:r>
                  <w:r>
                    <w:rPr>
                      <w:rFonts w:ascii="Calibri" w:eastAsia="Calibri" w:hAnsi="Calibri" w:cs="Times New Roman"/>
                      <w:sz w:val="16"/>
                      <w:szCs w:val="16"/>
                    </w:rPr>
                    <w:t xml:space="preserve"> wskaźnika</w:t>
                  </w:r>
                </w:p>
              </w:tc>
              <w:tc>
                <w:tcPr>
                  <w:tcW w:w="5670" w:type="dxa"/>
                  <w:gridSpan w:val="4"/>
                  <w:tcBorders>
                    <w:top w:val="single" w:sz="4" w:space="0" w:color="000000"/>
                    <w:left w:val="single" w:sz="4" w:space="0" w:color="000000"/>
                    <w:bottom w:val="single" w:sz="4" w:space="0" w:color="000000"/>
                    <w:right w:val="single" w:sz="4" w:space="0" w:color="000000"/>
                  </w:tcBorders>
                  <w:vAlign w:val="center"/>
                </w:tcPr>
                <w:p w14:paraId="35D46F74" w14:textId="77777777" w:rsidR="002E2EDC" w:rsidRPr="00972E9F" w:rsidRDefault="002E2EDC" w:rsidP="007E3A32">
                  <w:pPr>
                    <w:spacing w:after="0" w:line="240" w:lineRule="auto"/>
                    <w:jc w:val="center"/>
                    <w:rPr>
                      <w:rFonts w:ascii="Calibri" w:eastAsia="Calibri" w:hAnsi="Calibri" w:cs="Times New Roman"/>
                      <w:sz w:val="16"/>
                      <w:szCs w:val="16"/>
                    </w:rPr>
                  </w:pPr>
                  <w:r w:rsidRPr="00972E9F">
                    <w:rPr>
                      <w:rFonts w:ascii="Calibri" w:eastAsia="Calibri" w:hAnsi="Calibri" w:cs="Times New Roman"/>
                      <w:sz w:val="16"/>
                      <w:szCs w:val="16"/>
                    </w:rPr>
                    <w:t>Gaz ziemny</w:t>
                  </w:r>
                </w:p>
              </w:tc>
            </w:tr>
            <w:tr w:rsidR="006053A8" w:rsidRPr="00972E9F" w14:paraId="7021B14C" w14:textId="77777777" w:rsidTr="007E3A32">
              <w:trPr>
                <w:trHeight w:val="586"/>
              </w:trPr>
              <w:tc>
                <w:tcPr>
                  <w:tcW w:w="653" w:type="dxa"/>
                  <w:vMerge/>
                  <w:tcBorders>
                    <w:top w:val="single" w:sz="4" w:space="0" w:color="000000"/>
                    <w:left w:val="single" w:sz="4" w:space="0" w:color="000000"/>
                    <w:bottom w:val="single" w:sz="4" w:space="0" w:color="000000"/>
                    <w:right w:val="single" w:sz="4" w:space="0" w:color="000000"/>
                  </w:tcBorders>
                </w:tcPr>
                <w:p w14:paraId="59470C0A" w14:textId="77777777" w:rsidR="006053A8" w:rsidRPr="00972E9F" w:rsidRDefault="006053A8" w:rsidP="007E3A32">
                  <w:pPr>
                    <w:spacing w:after="0" w:line="240" w:lineRule="auto"/>
                    <w:rPr>
                      <w:rFonts w:ascii="Calibri" w:eastAsia="Calibri" w:hAnsi="Calibri" w:cs="Times New Roman"/>
                      <w:sz w:val="16"/>
                      <w:szCs w:val="16"/>
                    </w:rPr>
                  </w:pPr>
                </w:p>
              </w:tc>
              <w:tc>
                <w:tcPr>
                  <w:tcW w:w="1043" w:type="dxa"/>
                  <w:vMerge/>
                  <w:tcBorders>
                    <w:top w:val="single" w:sz="4" w:space="0" w:color="000000"/>
                    <w:left w:val="single" w:sz="4" w:space="0" w:color="000000"/>
                    <w:bottom w:val="single" w:sz="4" w:space="0" w:color="000000"/>
                    <w:right w:val="single" w:sz="4" w:space="0" w:color="000000"/>
                  </w:tcBorders>
                </w:tcPr>
                <w:p w14:paraId="15A5CA14" w14:textId="77777777" w:rsidR="006053A8" w:rsidRPr="00972E9F" w:rsidRDefault="006053A8" w:rsidP="007E3A32">
                  <w:pPr>
                    <w:spacing w:after="0" w:line="240" w:lineRule="auto"/>
                    <w:rPr>
                      <w:rFonts w:ascii="Calibri" w:eastAsia="Calibri" w:hAnsi="Calibri" w:cs="Times New Roman"/>
                      <w:sz w:val="16"/>
                      <w:szCs w:val="16"/>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14463111" w14:textId="77777777" w:rsidR="006053A8" w:rsidRPr="006053A8" w:rsidRDefault="006053A8" w:rsidP="007447C9">
                  <w:pPr>
                    <w:spacing w:after="0" w:line="240" w:lineRule="auto"/>
                    <w:jc w:val="center"/>
                    <w:rPr>
                      <w:rFonts w:ascii="Calibri" w:eastAsia="Calibri" w:hAnsi="Calibri" w:cs="Times New Roman"/>
                      <w:sz w:val="16"/>
                      <w:szCs w:val="16"/>
                    </w:rPr>
                  </w:pPr>
                  <w:r w:rsidRPr="006053A8">
                    <w:rPr>
                      <w:rFonts w:ascii="Calibri" w:eastAsia="Calibri" w:hAnsi="Calibri" w:cs="Times New Roman"/>
                      <w:sz w:val="16"/>
                      <w:szCs w:val="16"/>
                    </w:rPr>
                    <w:t xml:space="preserve">Wydajność cieplna </w:t>
                  </w:r>
                  <m:oMath>
                    <m:r>
                      <w:rPr>
                        <w:rFonts w:ascii="Cambria Math" w:eastAsia="Calibri" w:hAnsi="Cambria Math" w:cs="Times New Roman"/>
                        <w:sz w:val="16"/>
                        <w:szCs w:val="16"/>
                      </w:rPr>
                      <m:t>≥</m:t>
                    </m:r>
                  </m:oMath>
                  <w:r w:rsidRPr="006053A8">
                    <w:rPr>
                      <w:rFonts w:ascii="Calibri" w:eastAsia="Calibri" w:hAnsi="Calibri" w:cs="Times New Roman"/>
                      <w:sz w:val="16"/>
                      <w:szCs w:val="16"/>
                    </w:rPr>
                    <w:t xml:space="preserve"> 30 MW</w:t>
                  </w:r>
                </w:p>
              </w:tc>
              <w:tc>
                <w:tcPr>
                  <w:tcW w:w="1418" w:type="dxa"/>
                  <w:tcBorders>
                    <w:top w:val="single" w:sz="4" w:space="0" w:color="000000"/>
                    <w:left w:val="single" w:sz="4" w:space="0" w:color="000000"/>
                    <w:bottom w:val="single" w:sz="4" w:space="0" w:color="000000"/>
                    <w:right w:val="single" w:sz="4" w:space="0" w:color="000000"/>
                  </w:tcBorders>
                  <w:vAlign w:val="center"/>
                </w:tcPr>
                <w:p w14:paraId="63D51DCF" w14:textId="77777777" w:rsidR="006053A8" w:rsidRPr="006053A8" w:rsidRDefault="006053A8" w:rsidP="007447C9">
                  <w:pPr>
                    <w:spacing w:after="0" w:line="240" w:lineRule="auto"/>
                    <w:jc w:val="center"/>
                    <w:rPr>
                      <w:rFonts w:ascii="Calibri" w:eastAsia="Calibri" w:hAnsi="Calibri" w:cs="Times New Roman"/>
                      <w:sz w:val="16"/>
                      <w:szCs w:val="16"/>
                    </w:rPr>
                  </w:pPr>
                  <w:r w:rsidRPr="006053A8">
                    <w:rPr>
                      <w:rFonts w:ascii="Calibri" w:eastAsia="Calibri" w:hAnsi="Calibri" w:cs="Times New Roman"/>
                      <w:sz w:val="16"/>
                      <w:szCs w:val="16"/>
                    </w:rPr>
                    <w:t>Wydajność cieplna 5,5 - 30 MW</w:t>
                  </w:r>
                </w:p>
              </w:tc>
              <w:tc>
                <w:tcPr>
                  <w:tcW w:w="1276" w:type="dxa"/>
                  <w:tcBorders>
                    <w:top w:val="single" w:sz="4" w:space="0" w:color="000000"/>
                    <w:left w:val="single" w:sz="4" w:space="0" w:color="000000"/>
                    <w:bottom w:val="single" w:sz="4" w:space="0" w:color="000000"/>
                    <w:right w:val="single" w:sz="4" w:space="0" w:color="000000"/>
                  </w:tcBorders>
                  <w:vAlign w:val="center"/>
                </w:tcPr>
                <w:p w14:paraId="01E576BA" w14:textId="77777777" w:rsidR="006053A8" w:rsidRPr="006053A8" w:rsidRDefault="006053A8" w:rsidP="007447C9">
                  <w:pPr>
                    <w:spacing w:after="0" w:line="240" w:lineRule="auto"/>
                    <w:jc w:val="center"/>
                    <w:rPr>
                      <w:rFonts w:ascii="Calibri" w:eastAsia="Calibri" w:hAnsi="Calibri" w:cs="Times New Roman"/>
                      <w:sz w:val="16"/>
                      <w:szCs w:val="16"/>
                    </w:rPr>
                  </w:pPr>
                  <w:r w:rsidRPr="006053A8">
                    <w:rPr>
                      <w:rFonts w:ascii="Calibri" w:eastAsia="Calibri" w:hAnsi="Calibri" w:cs="Times New Roman"/>
                      <w:sz w:val="16"/>
                      <w:szCs w:val="16"/>
                    </w:rPr>
                    <w:t>Wydajność cieplna 1,4 - 5,5 MW</w:t>
                  </w:r>
                </w:p>
              </w:tc>
              <w:tc>
                <w:tcPr>
                  <w:tcW w:w="1275" w:type="dxa"/>
                  <w:tcBorders>
                    <w:top w:val="single" w:sz="4" w:space="0" w:color="000000"/>
                    <w:left w:val="single" w:sz="4" w:space="0" w:color="000000"/>
                    <w:bottom w:val="single" w:sz="4" w:space="0" w:color="000000"/>
                    <w:right w:val="single" w:sz="4" w:space="0" w:color="000000"/>
                  </w:tcBorders>
                  <w:vAlign w:val="center"/>
                </w:tcPr>
                <w:p w14:paraId="5B087FF5" w14:textId="77777777" w:rsidR="006053A8" w:rsidRPr="006053A8" w:rsidRDefault="006053A8" w:rsidP="007447C9">
                  <w:pPr>
                    <w:spacing w:after="0" w:line="240" w:lineRule="auto"/>
                    <w:jc w:val="center"/>
                    <w:rPr>
                      <w:rFonts w:ascii="Calibri" w:eastAsia="Calibri" w:hAnsi="Calibri" w:cs="Times New Roman"/>
                      <w:sz w:val="16"/>
                      <w:szCs w:val="16"/>
                    </w:rPr>
                  </w:pPr>
                  <w:r w:rsidRPr="006053A8">
                    <w:rPr>
                      <w:rFonts w:ascii="Calibri" w:eastAsia="Calibri" w:hAnsi="Calibri" w:cs="Times New Roman"/>
                      <w:sz w:val="16"/>
                      <w:szCs w:val="16"/>
                    </w:rPr>
                    <w:t xml:space="preserve">Wydajność cieplna </w:t>
                  </w:r>
                  <m:oMath>
                    <m:r>
                      <w:rPr>
                        <w:rFonts w:ascii="Cambria Math" w:eastAsia="Calibri" w:hAnsi="Cambria Math" w:cs="Times New Roman"/>
                        <w:sz w:val="16"/>
                        <w:szCs w:val="16"/>
                      </w:rPr>
                      <m:t>≤</m:t>
                    </m:r>
                  </m:oMath>
                  <w:r w:rsidRPr="006053A8">
                    <w:rPr>
                      <w:rFonts w:ascii="Calibri" w:eastAsia="Calibri" w:hAnsi="Calibri" w:cs="Times New Roman"/>
                      <w:sz w:val="16"/>
                      <w:szCs w:val="16"/>
                    </w:rPr>
                    <w:t xml:space="preserve"> 1,4 MW</w:t>
                  </w:r>
                </w:p>
              </w:tc>
            </w:tr>
            <w:tr w:rsidR="002E2EDC" w:rsidRPr="00972E9F" w14:paraId="61675110" w14:textId="77777777" w:rsidTr="007E3A32">
              <w:tc>
                <w:tcPr>
                  <w:tcW w:w="653" w:type="dxa"/>
                  <w:tcBorders>
                    <w:top w:val="single" w:sz="4" w:space="0" w:color="000000"/>
                    <w:left w:val="single" w:sz="4" w:space="0" w:color="000000"/>
                    <w:bottom w:val="single" w:sz="4" w:space="0" w:color="000000"/>
                    <w:right w:val="single" w:sz="4" w:space="0" w:color="000000"/>
                  </w:tcBorders>
                </w:tcPr>
                <w:p w14:paraId="579B928A" w14:textId="77777777" w:rsidR="002E2EDC" w:rsidRPr="00972E9F" w:rsidRDefault="002E2EDC" w:rsidP="007E3A32">
                  <w:pPr>
                    <w:spacing w:after="0" w:line="240" w:lineRule="auto"/>
                    <w:jc w:val="center"/>
                    <w:rPr>
                      <w:rFonts w:ascii="Calibri" w:eastAsia="Calibri" w:hAnsi="Calibri" w:cs="Times New Roman"/>
                      <w:sz w:val="16"/>
                      <w:szCs w:val="16"/>
                    </w:rPr>
                  </w:pPr>
                  <w:r w:rsidRPr="00972E9F">
                    <w:rPr>
                      <w:rFonts w:ascii="Calibri" w:eastAsia="Calibri" w:hAnsi="Calibri" w:cs="Times New Roman"/>
                      <w:sz w:val="16"/>
                      <w:szCs w:val="16"/>
                    </w:rPr>
                    <w:t>1</w:t>
                  </w:r>
                </w:p>
              </w:tc>
              <w:tc>
                <w:tcPr>
                  <w:tcW w:w="1043" w:type="dxa"/>
                  <w:tcBorders>
                    <w:top w:val="single" w:sz="4" w:space="0" w:color="000000"/>
                    <w:left w:val="single" w:sz="4" w:space="0" w:color="000000"/>
                    <w:bottom w:val="single" w:sz="4" w:space="0" w:color="000000"/>
                    <w:right w:val="single" w:sz="4" w:space="0" w:color="000000"/>
                  </w:tcBorders>
                </w:tcPr>
                <w:p w14:paraId="0651A190" w14:textId="77777777" w:rsidR="002E2EDC" w:rsidRPr="00972E9F" w:rsidRDefault="002E2EDC" w:rsidP="007E3A32">
                  <w:pPr>
                    <w:spacing w:after="0" w:line="240" w:lineRule="auto"/>
                    <w:jc w:val="center"/>
                    <w:rPr>
                      <w:rFonts w:ascii="Calibri" w:eastAsia="Calibri" w:hAnsi="Calibri" w:cs="Times New Roman"/>
                      <w:sz w:val="16"/>
                      <w:szCs w:val="16"/>
                    </w:rPr>
                  </w:pPr>
                  <w:r w:rsidRPr="00972E9F">
                    <w:rPr>
                      <w:rFonts w:ascii="Calibri" w:eastAsia="Calibri" w:hAnsi="Calibri" w:cs="Times New Roman"/>
                      <w:sz w:val="16"/>
                      <w:szCs w:val="16"/>
                    </w:rPr>
                    <w:t>2</w:t>
                  </w:r>
                </w:p>
              </w:tc>
              <w:tc>
                <w:tcPr>
                  <w:tcW w:w="1701" w:type="dxa"/>
                  <w:tcBorders>
                    <w:top w:val="single" w:sz="4" w:space="0" w:color="000000"/>
                    <w:left w:val="single" w:sz="4" w:space="0" w:color="000000"/>
                    <w:bottom w:val="single" w:sz="4" w:space="0" w:color="000000"/>
                    <w:right w:val="single" w:sz="4" w:space="0" w:color="000000"/>
                  </w:tcBorders>
                </w:tcPr>
                <w:p w14:paraId="04AFB43C" w14:textId="77777777" w:rsidR="002E2EDC" w:rsidRPr="00972E9F" w:rsidRDefault="002E2EDC" w:rsidP="007E3A32">
                  <w:pPr>
                    <w:spacing w:after="0" w:line="240" w:lineRule="auto"/>
                    <w:jc w:val="center"/>
                    <w:rPr>
                      <w:rFonts w:ascii="Calibri" w:eastAsia="Calibri" w:hAnsi="Calibri" w:cs="Times New Roman"/>
                      <w:sz w:val="16"/>
                      <w:szCs w:val="16"/>
                    </w:rPr>
                  </w:pPr>
                  <w:r w:rsidRPr="00972E9F">
                    <w:rPr>
                      <w:rFonts w:ascii="Calibri" w:eastAsia="Calibri" w:hAnsi="Calibri" w:cs="Times New Roman"/>
                      <w:sz w:val="16"/>
                      <w:szCs w:val="16"/>
                    </w:rPr>
                    <w:t>3</w:t>
                  </w:r>
                </w:p>
              </w:tc>
              <w:tc>
                <w:tcPr>
                  <w:tcW w:w="1418" w:type="dxa"/>
                  <w:tcBorders>
                    <w:top w:val="single" w:sz="4" w:space="0" w:color="000000"/>
                    <w:left w:val="single" w:sz="4" w:space="0" w:color="000000"/>
                    <w:bottom w:val="single" w:sz="4" w:space="0" w:color="000000"/>
                    <w:right w:val="single" w:sz="4" w:space="0" w:color="000000"/>
                  </w:tcBorders>
                </w:tcPr>
                <w:p w14:paraId="63A207A2" w14:textId="77777777" w:rsidR="002E2EDC" w:rsidRPr="00972E9F" w:rsidRDefault="002E2EDC" w:rsidP="007E3A32">
                  <w:pPr>
                    <w:spacing w:after="0" w:line="240" w:lineRule="auto"/>
                    <w:jc w:val="center"/>
                    <w:rPr>
                      <w:rFonts w:ascii="Calibri" w:eastAsia="Calibri" w:hAnsi="Calibri" w:cs="Times New Roman"/>
                      <w:sz w:val="16"/>
                      <w:szCs w:val="16"/>
                    </w:rPr>
                  </w:pPr>
                  <w:r w:rsidRPr="00972E9F">
                    <w:rPr>
                      <w:rFonts w:ascii="Calibri" w:eastAsia="Calibri" w:hAnsi="Calibri" w:cs="Times New Roman"/>
                      <w:sz w:val="16"/>
                      <w:szCs w:val="16"/>
                    </w:rPr>
                    <w:t>4</w:t>
                  </w:r>
                </w:p>
              </w:tc>
              <w:tc>
                <w:tcPr>
                  <w:tcW w:w="1276" w:type="dxa"/>
                  <w:tcBorders>
                    <w:top w:val="single" w:sz="4" w:space="0" w:color="000000"/>
                    <w:left w:val="single" w:sz="4" w:space="0" w:color="000000"/>
                    <w:bottom w:val="single" w:sz="4" w:space="0" w:color="000000"/>
                    <w:right w:val="single" w:sz="4" w:space="0" w:color="000000"/>
                  </w:tcBorders>
                </w:tcPr>
                <w:p w14:paraId="5A0BC7A3" w14:textId="77777777" w:rsidR="002E2EDC" w:rsidRPr="00972E9F" w:rsidRDefault="002E2EDC" w:rsidP="007E3A32">
                  <w:pPr>
                    <w:spacing w:after="0" w:line="240" w:lineRule="auto"/>
                    <w:jc w:val="center"/>
                    <w:rPr>
                      <w:rFonts w:ascii="Calibri" w:eastAsia="Calibri" w:hAnsi="Calibri" w:cs="Times New Roman"/>
                      <w:sz w:val="16"/>
                      <w:szCs w:val="16"/>
                    </w:rPr>
                  </w:pPr>
                  <w:r w:rsidRPr="00972E9F">
                    <w:rPr>
                      <w:rFonts w:ascii="Calibri" w:eastAsia="Calibri" w:hAnsi="Calibri" w:cs="Times New Roman"/>
                      <w:sz w:val="16"/>
                      <w:szCs w:val="16"/>
                    </w:rPr>
                    <w:t>5</w:t>
                  </w:r>
                </w:p>
              </w:tc>
              <w:tc>
                <w:tcPr>
                  <w:tcW w:w="1275" w:type="dxa"/>
                  <w:tcBorders>
                    <w:top w:val="single" w:sz="4" w:space="0" w:color="000000"/>
                    <w:left w:val="single" w:sz="4" w:space="0" w:color="000000"/>
                    <w:bottom w:val="single" w:sz="4" w:space="0" w:color="000000"/>
                    <w:right w:val="single" w:sz="4" w:space="0" w:color="000000"/>
                  </w:tcBorders>
                </w:tcPr>
                <w:p w14:paraId="10F6A6BD" w14:textId="77777777" w:rsidR="002E2EDC" w:rsidRPr="00972E9F" w:rsidRDefault="002E2EDC" w:rsidP="007E3A32">
                  <w:pPr>
                    <w:spacing w:after="0" w:line="240" w:lineRule="auto"/>
                    <w:jc w:val="center"/>
                    <w:rPr>
                      <w:rFonts w:ascii="Calibri" w:eastAsia="Calibri" w:hAnsi="Calibri" w:cs="Times New Roman"/>
                      <w:sz w:val="16"/>
                      <w:szCs w:val="16"/>
                    </w:rPr>
                  </w:pPr>
                  <w:r w:rsidRPr="00972E9F">
                    <w:rPr>
                      <w:rFonts w:ascii="Calibri" w:eastAsia="Calibri" w:hAnsi="Calibri" w:cs="Times New Roman"/>
                      <w:sz w:val="16"/>
                      <w:szCs w:val="16"/>
                    </w:rPr>
                    <w:t>6</w:t>
                  </w:r>
                </w:p>
              </w:tc>
            </w:tr>
            <w:tr w:rsidR="002E2EDC" w:rsidRPr="00972E9F" w14:paraId="7BE70921" w14:textId="77777777" w:rsidTr="007E3A32">
              <w:tc>
                <w:tcPr>
                  <w:tcW w:w="653" w:type="dxa"/>
                  <w:tcBorders>
                    <w:top w:val="single" w:sz="4" w:space="0" w:color="000000"/>
                    <w:left w:val="single" w:sz="4" w:space="0" w:color="000000"/>
                    <w:bottom w:val="single" w:sz="4" w:space="0" w:color="000000"/>
                    <w:right w:val="single" w:sz="4" w:space="0" w:color="000000"/>
                  </w:tcBorders>
                </w:tcPr>
                <w:p w14:paraId="539DB9B0" w14:textId="77777777" w:rsidR="002E2EDC" w:rsidRPr="00972E9F" w:rsidRDefault="002E2EDC" w:rsidP="007E3A32">
                  <w:pPr>
                    <w:spacing w:after="0" w:line="240" w:lineRule="auto"/>
                    <w:jc w:val="center"/>
                    <w:rPr>
                      <w:rFonts w:ascii="Calibri" w:eastAsia="Calibri" w:hAnsi="Calibri" w:cs="Times New Roman"/>
                      <w:sz w:val="16"/>
                      <w:szCs w:val="16"/>
                    </w:rPr>
                  </w:pPr>
                  <w:proofErr w:type="spellStart"/>
                  <w:r w:rsidRPr="00972E9F">
                    <w:rPr>
                      <w:rFonts w:ascii="Calibri" w:eastAsia="Calibri" w:hAnsi="Calibri" w:cs="Times New Roman"/>
                      <w:sz w:val="16"/>
                      <w:szCs w:val="16"/>
                    </w:rPr>
                    <w:t>NOx</w:t>
                  </w:r>
                  <w:proofErr w:type="spellEnd"/>
                </w:p>
              </w:tc>
              <w:tc>
                <w:tcPr>
                  <w:tcW w:w="1043" w:type="dxa"/>
                  <w:tcBorders>
                    <w:top w:val="single" w:sz="4" w:space="0" w:color="000000"/>
                    <w:left w:val="single" w:sz="4" w:space="0" w:color="000000"/>
                    <w:bottom w:val="single" w:sz="4" w:space="0" w:color="000000"/>
                    <w:right w:val="single" w:sz="4" w:space="0" w:color="000000"/>
                  </w:tcBorders>
                </w:tcPr>
                <w:p w14:paraId="64E97DD6" w14:textId="77777777" w:rsidR="002E2EDC" w:rsidRPr="00972E9F" w:rsidRDefault="002E2EDC" w:rsidP="007E3A32">
                  <w:pPr>
                    <w:spacing w:after="0" w:line="240" w:lineRule="auto"/>
                    <w:jc w:val="center"/>
                    <w:rPr>
                      <w:rFonts w:ascii="Calibri" w:eastAsia="Calibri" w:hAnsi="Calibri" w:cs="Times New Roman"/>
                      <w:sz w:val="16"/>
                      <w:szCs w:val="16"/>
                    </w:rPr>
                  </w:pPr>
                  <w:r w:rsidRPr="00972E9F">
                    <w:rPr>
                      <w:rFonts w:ascii="Calibri" w:eastAsia="Calibri" w:hAnsi="Calibri" w:cs="Times New Roman"/>
                      <w:sz w:val="16"/>
                      <w:szCs w:val="16"/>
                    </w:rPr>
                    <w:t>kg/10</w:t>
                  </w:r>
                  <w:r w:rsidRPr="00972E9F">
                    <w:rPr>
                      <w:rFonts w:ascii="Calibri" w:eastAsia="Calibri" w:hAnsi="Calibri" w:cs="Times New Roman"/>
                      <w:sz w:val="16"/>
                      <w:szCs w:val="16"/>
                      <w:vertAlign w:val="superscript"/>
                    </w:rPr>
                    <w:t>6</w:t>
                  </w:r>
                  <w:r w:rsidRPr="00972E9F">
                    <w:rPr>
                      <w:rFonts w:ascii="Calibri" w:eastAsia="Calibri" w:hAnsi="Calibri" w:cs="Times New Roman"/>
                      <w:sz w:val="16"/>
                      <w:szCs w:val="16"/>
                    </w:rPr>
                    <w:t>m</w:t>
                  </w:r>
                  <w:r w:rsidRPr="00972E9F">
                    <w:rPr>
                      <w:rFonts w:ascii="Calibri" w:eastAsia="Calibri" w:hAnsi="Calibri" w:cs="Times New Roman"/>
                      <w:sz w:val="16"/>
                      <w:szCs w:val="16"/>
                      <w:vertAlign w:val="superscript"/>
                    </w:rPr>
                    <w:t>3</w:t>
                  </w:r>
                </w:p>
              </w:tc>
              <w:tc>
                <w:tcPr>
                  <w:tcW w:w="1701" w:type="dxa"/>
                  <w:tcBorders>
                    <w:top w:val="single" w:sz="4" w:space="0" w:color="000000"/>
                    <w:left w:val="single" w:sz="4" w:space="0" w:color="000000"/>
                    <w:bottom w:val="single" w:sz="4" w:space="0" w:color="000000"/>
                    <w:right w:val="single" w:sz="4" w:space="0" w:color="000000"/>
                  </w:tcBorders>
                </w:tcPr>
                <w:p w14:paraId="6C8D5FF8" w14:textId="77777777" w:rsidR="002E2EDC" w:rsidRPr="00972E9F" w:rsidRDefault="002E2EDC" w:rsidP="007E3A32">
                  <w:pPr>
                    <w:spacing w:after="0" w:line="240" w:lineRule="auto"/>
                    <w:jc w:val="center"/>
                    <w:rPr>
                      <w:rFonts w:ascii="Calibri" w:eastAsia="Calibri" w:hAnsi="Calibri" w:cs="Times New Roman"/>
                      <w:sz w:val="16"/>
                      <w:szCs w:val="16"/>
                    </w:rPr>
                  </w:pPr>
                  <w:r w:rsidRPr="00972E9F">
                    <w:rPr>
                      <w:rFonts w:ascii="Calibri" w:eastAsia="Calibri" w:hAnsi="Calibri" w:cs="Times New Roman"/>
                      <w:sz w:val="16"/>
                      <w:szCs w:val="16"/>
                    </w:rPr>
                    <w:t>4800 – palnik pionowy</w:t>
                  </w:r>
                </w:p>
                <w:p w14:paraId="06A79626" w14:textId="77777777" w:rsidR="002E2EDC" w:rsidRPr="00972E9F" w:rsidRDefault="002E2EDC" w:rsidP="007E3A32">
                  <w:pPr>
                    <w:spacing w:after="0" w:line="240" w:lineRule="auto"/>
                    <w:jc w:val="center"/>
                    <w:rPr>
                      <w:rFonts w:ascii="Calibri" w:eastAsia="Calibri" w:hAnsi="Calibri" w:cs="Times New Roman"/>
                      <w:sz w:val="16"/>
                      <w:szCs w:val="16"/>
                    </w:rPr>
                  </w:pPr>
                  <w:r w:rsidRPr="00972E9F">
                    <w:rPr>
                      <w:rFonts w:ascii="Calibri" w:eastAsia="Calibri" w:hAnsi="Calibri" w:cs="Times New Roman"/>
                      <w:sz w:val="16"/>
                      <w:szCs w:val="16"/>
                    </w:rPr>
                    <w:t>7500 – palnik poziomy</w:t>
                  </w:r>
                </w:p>
              </w:tc>
              <w:tc>
                <w:tcPr>
                  <w:tcW w:w="1418" w:type="dxa"/>
                  <w:tcBorders>
                    <w:top w:val="single" w:sz="4" w:space="0" w:color="000000"/>
                    <w:left w:val="single" w:sz="4" w:space="0" w:color="000000"/>
                    <w:bottom w:val="single" w:sz="4" w:space="0" w:color="000000"/>
                    <w:right w:val="single" w:sz="4" w:space="0" w:color="000000"/>
                  </w:tcBorders>
                </w:tcPr>
                <w:p w14:paraId="6637D664" w14:textId="77777777" w:rsidR="002E2EDC" w:rsidRPr="00972E9F" w:rsidRDefault="002E2EDC" w:rsidP="007E3A32">
                  <w:pPr>
                    <w:spacing w:after="0" w:line="240" w:lineRule="auto"/>
                    <w:jc w:val="center"/>
                    <w:rPr>
                      <w:rFonts w:ascii="Calibri" w:eastAsia="Calibri" w:hAnsi="Calibri" w:cs="Times New Roman"/>
                      <w:sz w:val="16"/>
                      <w:szCs w:val="16"/>
                    </w:rPr>
                  </w:pPr>
                  <w:r w:rsidRPr="00972E9F">
                    <w:rPr>
                      <w:rFonts w:ascii="Calibri" w:eastAsia="Calibri" w:hAnsi="Calibri" w:cs="Times New Roman"/>
                      <w:sz w:val="16"/>
                      <w:szCs w:val="16"/>
                    </w:rPr>
                    <w:t>3700</w:t>
                  </w:r>
                </w:p>
              </w:tc>
              <w:tc>
                <w:tcPr>
                  <w:tcW w:w="1276" w:type="dxa"/>
                  <w:tcBorders>
                    <w:top w:val="single" w:sz="4" w:space="0" w:color="000000"/>
                    <w:left w:val="single" w:sz="4" w:space="0" w:color="000000"/>
                    <w:bottom w:val="single" w:sz="4" w:space="0" w:color="000000"/>
                    <w:right w:val="single" w:sz="4" w:space="0" w:color="000000"/>
                  </w:tcBorders>
                </w:tcPr>
                <w:p w14:paraId="0728A913" w14:textId="77777777" w:rsidR="002E2EDC" w:rsidRPr="00972E9F" w:rsidRDefault="002E2EDC" w:rsidP="007E3A32">
                  <w:pPr>
                    <w:spacing w:after="0" w:line="240" w:lineRule="auto"/>
                    <w:jc w:val="center"/>
                    <w:rPr>
                      <w:rFonts w:ascii="Calibri" w:eastAsia="Calibri" w:hAnsi="Calibri" w:cs="Times New Roman"/>
                      <w:sz w:val="16"/>
                      <w:szCs w:val="16"/>
                    </w:rPr>
                  </w:pPr>
                  <w:r w:rsidRPr="00972E9F">
                    <w:rPr>
                      <w:rFonts w:ascii="Calibri" w:eastAsia="Calibri" w:hAnsi="Calibri" w:cs="Times New Roman"/>
                      <w:sz w:val="16"/>
                      <w:szCs w:val="16"/>
                    </w:rPr>
                    <w:t>1920</w:t>
                  </w:r>
                </w:p>
              </w:tc>
              <w:tc>
                <w:tcPr>
                  <w:tcW w:w="1275" w:type="dxa"/>
                  <w:tcBorders>
                    <w:top w:val="single" w:sz="4" w:space="0" w:color="000000"/>
                    <w:left w:val="single" w:sz="4" w:space="0" w:color="000000"/>
                    <w:bottom w:val="single" w:sz="4" w:space="0" w:color="000000"/>
                    <w:right w:val="single" w:sz="4" w:space="0" w:color="000000"/>
                  </w:tcBorders>
                </w:tcPr>
                <w:p w14:paraId="3DEB0336" w14:textId="77777777" w:rsidR="002E2EDC" w:rsidRPr="00972E9F" w:rsidRDefault="002E2EDC" w:rsidP="007E3A32">
                  <w:pPr>
                    <w:spacing w:after="0" w:line="240" w:lineRule="auto"/>
                    <w:jc w:val="center"/>
                    <w:rPr>
                      <w:rFonts w:ascii="Calibri" w:eastAsia="Calibri" w:hAnsi="Calibri" w:cs="Times New Roman"/>
                      <w:sz w:val="16"/>
                      <w:szCs w:val="16"/>
                    </w:rPr>
                  </w:pPr>
                  <w:r w:rsidRPr="00972E9F">
                    <w:rPr>
                      <w:rFonts w:ascii="Calibri" w:eastAsia="Calibri" w:hAnsi="Calibri" w:cs="Times New Roman"/>
                      <w:sz w:val="16"/>
                      <w:szCs w:val="16"/>
                    </w:rPr>
                    <w:t>1280</w:t>
                  </w:r>
                </w:p>
              </w:tc>
            </w:tr>
          </w:tbl>
          <w:p w14:paraId="69562102" w14:textId="77777777" w:rsidR="002E2EDC" w:rsidRDefault="002E2EDC" w:rsidP="007E3A32">
            <w:pPr>
              <w:spacing w:after="0" w:line="240" w:lineRule="auto"/>
              <w:rPr>
                <w:rFonts w:ascii="Calibri" w:eastAsia="Calibri" w:hAnsi="Calibri" w:cs="Times New Roman"/>
                <w:sz w:val="16"/>
                <w:szCs w:val="16"/>
              </w:rPr>
            </w:pPr>
          </w:p>
          <w:p w14:paraId="283D4AD4" w14:textId="77777777" w:rsidR="006053A8" w:rsidRPr="006053A8" w:rsidRDefault="006053A8" w:rsidP="006053A8">
            <w:pPr>
              <w:spacing w:after="0" w:line="240" w:lineRule="auto"/>
              <w:rPr>
                <w:rFonts w:ascii="Calibri" w:eastAsia="Calibri" w:hAnsi="Calibri" w:cs="Times New Roman"/>
              </w:rPr>
            </w:pPr>
            <w:r w:rsidRPr="006053A8">
              <w:rPr>
                <w:rFonts w:ascii="Calibri" w:eastAsia="Calibri" w:hAnsi="Calibri" w:cs="Times New Roman"/>
              </w:rPr>
              <w:t>Tab.5. Dla gazu ziemnego zaazotowan</w:t>
            </w:r>
            <w:r>
              <w:rPr>
                <w:rFonts w:ascii="Calibri" w:eastAsia="Calibri" w:hAnsi="Calibri" w:cs="Times New Roman"/>
              </w:rPr>
              <w:t>ego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3"/>
              <w:gridCol w:w="1043"/>
              <w:gridCol w:w="1701"/>
              <w:gridCol w:w="1559"/>
              <w:gridCol w:w="1276"/>
              <w:gridCol w:w="1275"/>
            </w:tblGrid>
            <w:tr w:rsidR="006053A8" w:rsidRPr="006053A8" w14:paraId="7766846D" w14:textId="77777777" w:rsidTr="002D7F69">
              <w:trPr>
                <w:trHeight w:val="195"/>
              </w:trPr>
              <w:tc>
                <w:tcPr>
                  <w:tcW w:w="653" w:type="dxa"/>
                  <w:vMerge w:val="restart"/>
                  <w:textDirection w:val="btLr"/>
                  <w:vAlign w:val="center"/>
                </w:tcPr>
                <w:p w14:paraId="526C7F94" w14:textId="77777777" w:rsidR="006053A8" w:rsidRPr="006053A8" w:rsidRDefault="006053A8" w:rsidP="006053A8">
                  <w:pPr>
                    <w:spacing w:after="0" w:line="240" w:lineRule="auto"/>
                    <w:rPr>
                      <w:rFonts w:ascii="Calibri" w:eastAsia="Calibri" w:hAnsi="Calibri" w:cs="Times New Roman"/>
                      <w:sz w:val="16"/>
                      <w:szCs w:val="16"/>
                    </w:rPr>
                  </w:pPr>
                  <w:r w:rsidRPr="006053A8">
                    <w:rPr>
                      <w:rFonts w:ascii="Calibri" w:eastAsia="Calibri" w:hAnsi="Calibri" w:cs="Times New Roman"/>
                      <w:sz w:val="16"/>
                      <w:szCs w:val="16"/>
                    </w:rPr>
                    <w:t>Substancja</w:t>
                  </w:r>
                </w:p>
              </w:tc>
              <w:tc>
                <w:tcPr>
                  <w:tcW w:w="1043" w:type="dxa"/>
                  <w:vMerge w:val="restart"/>
                  <w:textDirection w:val="btLr"/>
                  <w:vAlign w:val="center"/>
                </w:tcPr>
                <w:p w14:paraId="2767456E" w14:textId="77777777" w:rsidR="006053A8" w:rsidRPr="006053A8" w:rsidRDefault="006053A8" w:rsidP="006053A8">
                  <w:pPr>
                    <w:spacing w:after="0" w:line="240" w:lineRule="auto"/>
                    <w:rPr>
                      <w:rFonts w:ascii="Calibri" w:eastAsia="Calibri" w:hAnsi="Calibri" w:cs="Times New Roman"/>
                      <w:sz w:val="16"/>
                      <w:szCs w:val="16"/>
                    </w:rPr>
                  </w:pPr>
                  <w:r w:rsidRPr="006053A8">
                    <w:rPr>
                      <w:rFonts w:ascii="Calibri" w:eastAsia="Calibri" w:hAnsi="Calibri" w:cs="Times New Roman"/>
                      <w:sz w:val="16"/>
                      <w:szCs w:val="16"/>
                    </w:rPr>
                    <w:t>Jednostka wskaźnika</w:t>
                  </w:r>
                </w:p>
              </w:tc>
              <w:tc>
                <w:tcPr>
                  <w:tcW w:w="5811" w:type="dxa"/>
                  <w:gridSpan w:val="4"/>
                  <w:vAlign w:val="center"/>
                </w:tcPr>
                <w:p w14:paraId="3FDF5FAF" w14:textId="77777777" w:rsidR="006053A8" w:rsidRPr="006053A8" w:rsidRDefault="006053A8" w:rsidP="006053A8">
                  <w:pPr>
                    <w:spacing w:after="0" w:line="240" w:lineRule="auto"/>
                    <w:jc w:val="center"/>
                    <w:rPr>
                      <w:rFonts w:ascii="Calibri" w:eastAsia="Calibri" w:hAnsi="Calibri" w:cs="Times New Roman"/>
                      <w:sz w:val="16"/>
                      <w:szCs w:val="16"/>
                    </w:rPr>
                  </w:pPr>
                  <w:r w:rsidRPr="006053A8">
                    <w:rPr>
                      <w:rFonts w:ascii="Calibri" w:eastAsia="Calibri" w:hAnsi="Calibri" w:cs="Times New Roman"/>
                      <w:sz w:val="16"/>
                      <w:szCs w:val="16"/>
                    </w:rPr>
                    <w:t>Gaz ziemny</w:t>
                  </w:r>
                </w:p>
              </w:tc>
            </w:tr>
            <w:tr w:rsidR="006053A8" w:rsidRPr="006053A8" w14:paraId="2EDFA25F" w14:textId="77777777" w:rsidTr="002D7F69">
              <w:trPr>
                <w:trHeight w:val="586"/>
              </w:trPr>
              <w:tc>
                <w:tcPr>
                  <w:tcW w:w="653" w:type="dxa"/>
                  <w:vMerge/>
                  <w:tcBorders>
                    <w:bottom w:val="single" w:sz="4" w:space="0" w:color="000000"/>
                  </w:tcBorders>
                </w:tcPr>
                <w:p w14:paraId="32F35138" w14:textId="77777777" w:rsidR="006053A8" w:rsidRPr="006053A8" w:rsidRDefault="006053A8" w:rsidP="006053A8">
                  <w:pPr>
                    <w:spacing w:after="0" w:line="240" w:lineRule="auto"/>
                    <w:rPr>
                      <w:rFonts w:ascii="Calibri" w:eastAsia="Calibri" w:hAnsi="Calibri" w:cs="Times New Roman"/>
                      <w:sz w:val="16"/>
                      <w:szCs w:val="16"/>
                    </w:rPr>
                  </w:pPr>
                </w:p>
              </w:tc>
              <w:tc>
                <w:tcPr>
                  <w:tcW w:w="1043" w:type="dxa"/>
                  <w:vMerge/>
                  <w:tcBorders>
                    <w:bottom w:val="single" w:sz="4" w:space="0" w:color="000000"/>
                  </w:tcBorders>
                </w:tcPr>
                <w:p w14:paraId="3B7FA27E" w14:textId="77777777" w:rsidR="006053A8" w:rsidRPr="006053A8" w:rsidRDefault="006053A8" w:rsidP="006053A8">
                  <w:pPr>
                    <w:spacing w:after="0" w:line="240" w:lineRule="auto"/>
                    <w:rPr>
                      <w:rFonts w:ascii="Calibri" w:eastAsia="Calibri" w:hAnsi="Calibri" w:cs="Times New Roman"/>
                      <w:sz w:val="16"/>
                      <w:szCs w:val="16"/>
                    </w:rPr>
                  </w:pPr>
                </w:p>
              </w:tc>
              <w:tc>
                <w:tcPr>
                  <w:tcW w:w="1701" w:type="dxa"/>
                  <w:tcBorders>
                    <w:bottom w:val="single" w:sz="4" w:space="0" w:color="000000"/>
                  </w:tcBorders>
                  <w:vAlign w:val="center"/>
                </w:tcPr>
                <w:p w14:paraId="2A898AC0" w14:textId="77777777" w:rsidR="006053A8" w:rsidRPr="006053A8" w:rsidRDefault="006053A8" w:rsidP="006053A8">
                  <w:pPr>
                    <w:spacing w:after="0" w:line="240" w:lineRule="auto"/>
                    <w:jc w:val="center"/>
                    <w:rPr>
                      <w:rFonts w:ascii="Calibri" w:eastAsia="Calibri" w:hAnsi="Calibri" w:cs="Times New Roman"/>
                      <w:sz w:val="16"/>
                      <w:szCs w:val="16"/>
                    </w:rPr>
                  </w:pPr>
                  <w:r w:rsidRPr="006053A8">
                    <w:rPr>
                      <w:rFonts w:ascii="Calibri" w:eastAsia="Calibri" w:hAnsi="Calibri" w:cs="Times New Roman"/>
                      <w:sz w:val="16"/>
                      <w:szCs w:val="16"/>
                    </w:rPr>
                    <w:t xml:space="preserve">Wydajność cieplna </w:t>
                  </w:r>
                  <m:oMath>
                    <m:r>
                      <w:rPr>
                        <w:rFonts w:ascii="Cambria Math" w:eastAsia="Calibri" w:hAnsi="Cambria Math" w:cs="Times New Roman"/>
                        <w:sz w:val="16"/>
                        <w:szCs w:val="16"/>
                      </w:rPr>
                      <m:t>≥</m:t>
                    </m:r>
                  </m:oMath>
                  <w:r w:rsidRPr="006053A8">
                    <w:rPr>
                      <w:rFonts w:ascii="Calibri" w:eastAsia="Calibri" w:hAnsi="Calibri" w:cs="Times New Roman"/>
                      <w:sz w:val="16"/>
                      <w:szCs w:val="16"/>
                    </w:rPr>
                    <w:t xml:space="preserve"> 30 MW</w:t>
                  </w:r>
                </w:p>
              </w:tc>
              <w:tc>
                <w:tcPr>
                  <w:tcW w:w="1559" w:type="dxa"/>
                  <w:tcBorders>
                    <w:bottom w:val="single" w:sz="4" w:space="0" w:color="000000"/>
                  </w:tcBorders>
                  <w:vAlign w:val="center"/>
                </w:tcPr>
                <w:p w14:paraId="799CAC75" w14:textId="77777777" w:rsidR="006053A8" w:rsidRPr="006053A8" w:rsidRDefault="006053A8" w:rsidP="006053A8">
                  <w:pPr>
                    <w:spacing w:after="0" w:line="240" w:lineRule="auto"/>
                    <w:jc w:val="center"/>
                    <w:rPr>
                      <w:rFonts w:ascii="Calibri" w:eastAsia="Calibri" w:hAnsi="Calibri" w:cs="Times New Roman"/>
                      <w:sz w:val="16"/>
                      <w:szCs w:val="16"/>
                    </w:rPr>
                  </w:pPr>
                  <w:r w:rsidRPr="006053A8">
                    <w:rPr>
                      <w:rFonts w:ascii="Calibri" w:eastAsia="Calibri" w:hAnsi="Calibri" w:cs="Times New Roman"/>
                      <w:sz w:val="16"/>
                      <w:szCs w:val="16"/>
                    </w:rPr>
                    <w:t>Wydajność cieplna 5,5 - 30 MW</w:t>
                  </w:r>
                </w:p>
              </w:tc>
              <w:tc>
                <w:tcPr>
                  <w:tcW w:w="1276" w:type="dxa"/>
                  <w:tcBorders>
                    <w:bottom w:val="single" w:sz="4" w:space="0" w:color="000000"/>
                  </w:tcBorders>
                  <w:vAlign w:val="center"/>
                </w:tcPr>
                <w:p w14:paraId="0A90F400" w14:textId="77777777" w:rsidR="006053A8" w:rsidRPr="006053A8" w:rsidRDefault="006053A8" w:rsidP="006053A8">
                  <w:pPr>
                    <w:spacing w:after="0" w:line="240" w:lineRule="auto"/>
                    <w:jc w:val="center"/>
                    <w:rPr>
                      <w:rFonts w:ascii="Calibri" w:eastAsia="Calibri" w:hAnsi="Calibri" w:cs="Times New Roman"/>
                      <w:sz w:val="16"/>
                      <w:szCs w:val="16"/>
                    </w:rPr>
                  </w:pPr>
                  <w:r w:rsidRPr="006053A8">
                    <w:rPr>
                      <w:rFonts w:ascii="Calibri" w:eastAsia="Calibri" w:hAnsi="Calibri" w:cs="Times New Roman"/>
                      <w:sz w:val="16"/>
                      <w:szCs w:val="16"/>
                    </w:rPr>
                    <w:t>Wydajność cieplna 1,4 - 5,5 MW</w:t>
                  </w:r>
                </w:p>
              </w:tc>
              <w:tc>
                <w:tcPr>
                  <w:tcW w:w="1275" w:type="dxa"/>
                  <w:tcBorders>
                    <w:bottom w:val="single" w:sz="4" w:space="0" w:color="000000"/>
                  </w:tcBorders>
                  <w:vAlign w:val="center"/>
                </w:tcPr>
                <w:p w14:paraId="75ED6243" w14:textId="77777777" w:rsidR="006053A8" w:rsidRPr="006053A8" w:rsidRDefault="006053A8" w:rsidP="006053A8">
                  <w:pPr>
                    <w:spacing w:after="0" w:line="240" w:lineRule="auto"/>
                    <w:jc w:val="center"/>
                    <w:rPr>
                      <w:rFonts w:ascii="Calibri" w:eastAsia="Calibri" w:hAnsi="Calibri" w:cs="Times New Roman"/>
                      <w:sz w:val="16"/>
                      <w:szCs w:val="16"/>
                    </w:rPr>
                  </w:pPr>
                  <w:r w:rsidRPr="006053A8">
                    <w:rPr>
                      <w:rFonts w:ascii="Calibri" w:eastAsia="Calibri" w:hAnsi="Calibri" w:cs="Times New Roman"/>
                      <w:sz w:val="16"/>
                      <w:szCs w:val="16"/>
                    </w:rPr>
                    <w:t xml:space="preserve">Wydajność cieplna </w:t>
                  </w:r>
                  <m:oMath>
                    <m:r>
                      <w:rPr>
                        <w:rFonts w:ascii="Cambria Math" w:eastAsia="Calibri" w:hAnsi="Cambria Math" w:cs="Times New Roman"/>
                        <w:sz w:val="16"/>
                        <w:szCs w:val="16"/>
                      </w:rPr>
                      <m:t>≤</m:t>
                    </m:r>
                  </m:oMath>
                  <w:r w:rsidRPr="006053A8">
                    <w:rPr>
                      <w:rFonts w:ascii="Calibri" w:eastAsia="Calibri" w:hAnsi="Calibri" w:cs="Times New Roman"/>
                      <w:sz w:val="16"/>
                      <w:szCs w:val="16"/>
                    </w:rPr>
                    <w:t xml:space="preserve"> 1,4 MW</w:t>
                  </w:r>
                </w:p>
              </w:tc>
            </w:tr>
            <w:tr w:rsidR="006053A8" w:rsidRPr="006053A8" w14:paraId="33F27B7F" w14:textId="77777777" w:rsidTr="002D7F69">
              <w:tc>
                <w:tcPr>
                  <w:tcW w:w="653" w:type="dxa"/>
                </w:tcPr>
                <w:p w14:paraId="5464DE11" w14:textId="77777777" w:rsidR="006053A8" w:rsidRPr="006053A8" w:rsidRDefault="006053A8" w:rsidP="001D6B5D">
                  <w:pPr>
                    <w:spacing w:after="0" w:line="240" w:lineRule="auto"/>
                    <w:jc w:val="center"/>
                    <w:rPr>
                      <w:rFonts w:ascii="Calibri" w:eastAsia="Calibri" w:hAnsi="Calibri" w:cs="Times New Roman"/>
                      <w:sz w:val="16"/>
                      <w:szCs w:val="16"/>
                    </w:rPr>
                  </w:pPr>
                  <w:r w:rsidRPr="006053A8">
                    <w:rPr>
                      <w:rFonts w:ascii="Calibri" w:eastAsia="Calibri" w:hAnsi="Calibri" w:cs="Times New Roman"/>
                      <w:sz w:val="16"/>
                      <w:szCs w:val="16"/>
                    </w:rPr>
                    <w:t>1</w:t>
                  </w:r>
                </w:p>
              </w:tc>
              <w:tc>
                <w:tcPr>
                  <w:tcW w:w="1043" w:type="dxa"/>
                </w:tcPr>
                <w:p w14:paraId="3CA81DEC" w14:textId="77777777" w:rsidR="006053A8" w:rsidRPr="006053A8" w:rsidRDefault="006053A8" w:rsidP="001D6B5D">
                  <w:pPr>
                    <w:spacing w:after="0" w:line="240" w:lineRule="auto"/>
                    <w:jc w:val="center"/>
                    <w:rPr>
                      <w:rFonts w:ascii="Calibri" w:eastAsia="Calibri" w:hAnsi="Calibri" w:cs="Times New Roman"/>
                      <w:sz w:val="16"/>
                      <w:szCs w:val="16"/>
                    </w:rPr>
                  </w:pPr>
                  <w:r w:rsidRPr="006053A8">
                    <w:rPr>
                      <w:rFonts w:ascii="Calibri" w:eastAsia="Calibri" w:hAnsi="Calibri" w:cs="Times New Roman"/>
                      <w:sz w:val="16"/>
                      <w:szCs w:val="16"/>
                    </w:rPr>
                    <w:t>2</w:t>
                  </w:r>
                </w:p>
              </w:tc>
              <w:tc>
                <w:tcPr>
                  <w:tcW w:w="1701" w:type="dxa"/>
                </w:tcPr>
                <w:p w14:paraId="1890C838" w14:textId="77777777" w:rsidR="006053A8" w:rsidRPr="006053A8" w:rsidRDefault="006053A8" w:rsidP="001D6B5D">
                  <w:pPr>
                    <w:spacing w:after="0" w:line="240" w:lineRule="auto"/>
                    <w:jc w:val="center"/>
                    <w:rPr>
                      <w:rFonts w:ascii="Calibri" w:eastAsia="Calibri" w:hAnsi="Calibri" w:cs="Times New Roman"/>
                      <w:sz w:val="16"/>
                      <w:szCs w:val="16"/>
                    </w:rPr>
                  </w:pPr>
                  <w:r w:rsidRPr="006053A8">
                    <w:rPr>
                      <w:rFonts w:ascii="Calibri" w:eastAsia="Calibri" w:hAnsi="Calibri" w:cs="Times New Roman"/>
                      <w:sz w:val="16"/>
                      <w:szCs w:val="16"/>
                    </w:rPr>
                    <w:t>3</w:t>
                  </w:r>
                </w:p>
              </w:tc>
              <w:tc>
                <w:tcPr>
                  <w:tcW w:w="1559" w:type="dxa"/>
                </w:tcPr>
                <w:p w14:paraId="055DCBE3" w14:textId="77777777" w:rsidR="006053A8" w:rsidRPr="006053A8" w:rsidRDefault="006053A8" w:rsidP="001D6B5D">
                  <w:pPr>
                    <w:spacing w:after="0" w:line="240" w:lineRule="auto"/>
                    <w:jc w:val="center"/>
                    <w:rPr>
                      <w:rFonts w:ascii="Calibri" w:eastAsia="Calibri" w:hAnsi="Calibri" w:cs="Times New Roman"/>
                      <w:sz w:val="16"/>
                      <w:szCs w:val="16"/>
                    </w:rPr>
                  </w:pPr>
                  <w:r w:rsidRPr="006053A8">
                    <w:rPr>
                      <w:rFonts w:ascii="Calibri" w:eastAsia="Calibri" w:hAnsi="Calibri" w:cs="Times New Roman"/>
                      <w:sz w:val="16"/>
                      <w:szCs w:val="16"/>
                    </w:rPr>
                    <w:t>4</w:t>
                  </w:r>
                </w:p>
              </w:tc>
              <w:tc>
                <w:tcPr>
                  <w:tcW w:w="1276" w:type="dxa"/>
                </w:tcPr>
                <w:p w14:paraId="7A637823" w14:textId="77777777" w:rsidR="006053A8" w:rsidRPr="006053A8" w:rsidRDefault="006053A8" w:rsidP="001D6B5D">
                  <w:pPr>
                    <w:spacing w:after="0" w:line="240" w:lineRule="auto"/>
                    <w:jc w:val="center"/>
                    <w:rPr>
                      <w:rFonts w:ascii="Calibri" w:eastAsia="Calibri" w:hAnsi="Calibri" w:cs="Times New Roman"/>
                      <w:sz w:val="16"/>
                      <w:szCs w:val="16"/>
                    </w:rPr>
                  </w:pPr>
                  <w:r w:rsidRPr="006053A8">
                    <w:rPr>
                      <w:rFonts w:ascii="Calibri" w:eastAsia="Calibri" w:hAnsi="Calibri" w:cs="Times New Roman"/>
                      <w:sz w:val="16"/>
                      <w:szCs w:val="16"/>
                    </w:rPr>
                    <w:t>5</w:t>
                  </w:r>
                </w:p>
              </w:tc>
              <w:tc>
                <w:tcPr>
                  <w:tcW w:w="1275" w:type="dxa"/>
                </w:tcPr>
                <w:p w14:paraId="5504CB27" w14:textId="77777777" w:rsidR="006053A8" w:rsidRPr="006053A8" w:rsidRDefault="006053A8" w:rsidP="001D6B5D">
                  <w:pPr>
                    <w:spacing w:after="0" w:line="240" w:lineRule="auto"/>
                    <w:jc w:val="center"/>
                    <w:rPr>
                      <w:rFonts w:ascii="Calibri" w:eastAsia="Calibri" w:hAnsi="Calibri" w:cs="Times New Roman"/>
                      <w:sz w:val="16"/>
                      <w:szCs w:val="16"/>
                    </w:rPr>
                  </w:pPr>
                  <w:r w:rsidRPr="006053A8">
                    <w:rPr>
                      <w:rFonts w:ascii="Calibri" w:eastAsia="Calibri" w:hAnsi="Calibri" w:cs="Times New Roman"/>
                      <w:sz w:val="16"/>
                      <w:szCs w:val="16"/>
                    </w:rPr>
                    <w:t>6</w:t>
                  </w:r>
                </w:p>
              </w:tc>
            </w:tr>
            <w:tr w:rsidR="002D7F69" w:rsidRPr="006053A8" w14:paraId="4BC37549" w14:textId="77777777" w:rsidTr="002D7F69">
              <w:tc>
                <w:tcPr>
                  <w:tcW w:w="653" w:type="dxa"/>
                </w:tcPr>
                <w:p w14:paraId="7878994A" w14:textId="77777777" w:rsidR="002D7F69" w:rsidRPr="006053A8" w:rsidRDefault="002D7F69" w:rsidP="001D6B5D">
                  <w:pPr>
                    <w:spacing w:after="0" w:line="240" w:lineRule="auto"/>
                    <w:jc w:val="center"/>
                    <w:rPr>
                      <w:rFonts w:ascii="Calibri" w:eastAsia="Calibri" w:hAnsi="Calibri" w:cs="Times New Roman"/>
                      <w:sz w:val="16"/>
                      <w:szCs w:val="16"/>
                    </w:rPr>
                  </w:pPr>
                  <w:proofErr w:type="spellStart"/>
                  <w:r>
                    <w:rPr>
                      <w:rFonts w:ascii="Calibri" w:eastAsia="Calibri" w:hAnsi="Calibri" w:cs="Times New Roman"/>
                      <w:sz w:val="16"/>
                      <w:szCs w:val="16"/>
                    </w:rPr>
                    <w:t>N</w:t>
                  </w:r>
                  <w:r w:rsidRPr="006053A8">
                    <w:rPr>
                      <w:rFonts w:ascii="Calibri" w:eastAsia="Calibri" w:hAnsi="Calibri" w:cs="Times New Roman"/>
                      <w:sz w:val="16"/>
                      <w:szCs w:val="16"/>
                    </w:rPr>
                    <w:t>O</w:t>
                  </w:r>
                  <w:r>
                    <w:rPr>
                      <w:rFonts w:ascii="Calibri" w:eastAsia="Calibri" w:hAnsi="Calibri" w:cs="Times New Roman"/>
                      <w:sz w:val="16"/>
                      <w:szCs w:val="16"/>
                    </w:rPr>
                    <w:t>x</w:t>
                  </w:r>
                  <w:proofErr w:type="spellEnd"/>
                </w:p>
              </w:tc>
              <w:tc>
                <w:tcPr>
                  <w:tcW w:w="1043" w:type="dxa"/>
                </w:tcPr>
                <w:p w14:paraId="459DAA23" w14:textId="77777777" w:rsidR="002D7F69" w:rsidRPr="006053A8" w:rsidRDefault="002D7F69" w:rsidP="001D6B5D">
                  <w:pPr>
                    <w:spacing w:after="0" w:line="240" w:lineRule="auto"/>
                    <w:jc w:val="center"/>
                    <w:rPr>
                      <w:rFonts w:ascii="Calibri" w:eastAsia="Calibri" w:hAnsi="Calibri" w:cs="Times New Roman"/>
                      <w:sz w:val="16"/>
                      <w:szCs w:val="16"/>
                    </w:rPr>
                  </w:pPr>
                  <w:r w:rsidRPr="006053A8">
                    <w:rPr>
                      <w:rFonts w:ascii="Calibri" w:eastAsia="Calibri" w:hAnsi="Calibri" w:cs="Times New Roman"/>
                      <w:sz w:val="16"/>
                      <w:szCs w:val="16"/>
                    </w:rPr>
                    <w:t>kg/10</w:t>
                  </w:r>
                  <w:r w:rsidRPr="006053A8">
                    <w:rPr>
                      <w:rFonts w:ascii="Calibri" w:eastAsia="Calibri" w:hAnsi="Calibri" w:cs="Times New Roman"/>
                      <w:sz w:val="16"/>
                      <w:szCs w:val="16"/>
                      <w:vertAlign w:val="superscript"/>
                    </w:rPr>
                    <w:t>6</w:t>
                  </w:r>
                  <w:r w:rsidRPr="006053A8">
                    <w:rPr>
                      <w:rFonts w:ascii="Calibri" w:eastAsia="Calibri" w:hAnsi="Calibri" w:cs="Times New Roman"/>
                      <w:sz w:val="16"/>
                      <w:szCs w:val="16"/>
                    </w:rPr>
                    <w:t>m</w:t>
                  </w:r>
                  <w:r w:rsidRPr="006053A8">
                    <w:rPr>
                      <w:rFonts w:ascii="Calibri" w:eastAsia="Calibri" w:hAnsi="Calibri" w:cs="Times New Roman"/>
                      <w:sz w:val="16"/>
                      <w:szCs w:val="16"/>
                      <w:vertAlign w:val="superscript"/>
                    </w:rPr>
                    <w:t>3</w:t>
                  </w:r>
                </w:p>
              </w:tc>
              <w:tc>
                <w:tcPr>
                  <w:tcW w:w="1701" w:type="dxa"/>
                </w:tcPr>
                <w:p w14:paraId="4C94DD1A" w14:textId="77777777" w:rsidR="002D7F69" w:rsidRPr="00972E9F" w:rsidRDefault="002D7F69" w:rsidP="007447C9">
                  <w:pPr>
                    <w:spacing w:after="0" w:line="240" w:lineRule="auto"/>
                    <w:jc w:val="center"/>
                    <w:rPr>
                      <w:rFonts w:ascii="Calibri" w:eastAsia="Calibri" w:hAnsi="Calibri" w:cs="Times New Roman"/>
                      <w:sz w:val="16"/>
                      <w:szCs w:val="16"/>
                    </w:rPr>
                  </w:pPr>
                  <w:r>
                    <w:rPr>
                      <w:rFonts w:ascii="Calibri" w:eastAsia="Calibri" w:hAnsi="Calibri" w:cs="Times New Roman"/>
                      <w:sz w:val="16"/>
                      <w:szCs w:val="16"/>
                    </w:rPr>
                    <w:t>3360</w:t>
                  </w:r>
                  <w:r w:rsidRPr="00972E9F">
                    <w:rPr>
                      <w:rFonts w:ascii="Calibri" w:eastAsia="Calibri" w:hAnsi="Calibri" w:cs="Times New Roman"/>
                      <w:sz w:val="16"/>
                      <w:szCs w:val="16"/>
                    </w:rPr>
                    <w:t xml:space="preserve"> – palnik pionowy</w:t>
                  </w:r>
                </w:p>
                <w:p w14:paraId="05F306DD" w14:textId="77777777" w:rsidR="002D7F69" w:rsidRPr="00972E9F" w:rsidRDefault="002D7F69" w:rsidP="007447C9">
                  <w:pPr>
                    <w:spacing w:after="0" w:line="240" w:lineRule="auto"/>
                    <w:jc w:val="center"/>
                    <w:rPr>
                      <w:rFonts w:ascii="Calibri" w:eastAsia="Calibri" w:hAnsi="Calibri" w:cs="Times New Roman"/>
                      <w:sz w:val="16"/>
                      <w:szCs w:val="16"/>
                    </w:rPr>
                  </w:pPr>
                  <w:r>
                    <w:rPr>
                      <w:rFonts w:ascii="Calibri" w:eastAsia="Calibri" w:hAnsi="Calibri" w:cs="Times New Roman"/>
                      <w:sz w:val="16"/>
                      <w:szCs w:val="16"/>
                    </w:rPr>
                    <w:t>5250</w:t>
                  </w:r>
                  <w:r w:rsidRPr="00972E9F">
                    <w:rPr>
                      <w:rFonts w:ascii="Calibri" w:eastAsia="Calibri" w:hAnsi="Calibri" w:cs="Times New Roman"/>
                      <w:sz w:val="16"/>
                      <w:szCs w:val="16"/>
                    </w:rPr>
                    <w:t xml:space="preserve"> – palnik poziomy</w:t>
                  </w:r>
                </w:p>
              </w:tc>
              <w:tc>
                <w:tcPr>
                  <w:tcW w:w="1559" w:type="dxa"/>
                </w:tcPr>
                <w:p w14:paraId="575B0CA6" w14:textId="77777777" w:rsidR="002D7F69" w:rsidRPr="006053A8" w:rsidRDefault="002D7F69" w:rsidP="001D6B5D">
                  <w:pPr>
                    <w:spacing w:after="0" w:line="240" w:lineRule="auto"/>
                    <w:jc w:val="center"/>
                    <w:rPr>
                      <w:rFonts w:ascii="Calibri" w:eastAsia="Calibri" w:hAnsi="Calibri" w:cs="Times New Roman"/>
                      <w:sz w:val="16"/>
                      <w:szCs w:val="16"/>
                    </w:rPr>
                  </w:pPr>
                  <w:r>
                    <w:rPr>
                      <w:rFonts w:ascii="Calibri" w:eastAsia="Calibri" w:hAnsi="Calibri" w:cs="Times New Roman"/>
                      <w:sz w:val="16"/>
                      <w:szCs w:val="16"/>
                    </w:rPr>
                    <w:t>2590</w:t>
                  </w:r>
                </w:p>
              </w:tc>
              <w:tc>
                <w:tcPr>
                  <w:tcW w:w="1276" w:type="dxa"/>
                </w:tcPr>
                <w:p w14:paraId="5B011744" w14:textId="77777777" w:rsidR="002D7F69" w:rsidRPr="006053A8" w:rsidRDefault="002D7F69" w:rsidP="001D6B5D">
                  <w:pPr>
                    <w:spacing w:after="0" w:line="240" w:lineRule="auto"/>
                    <w:jc w:val="center"/>
                    <w:rPr>
                      <w:rFonts w:ascii="Calibri" w:eastAsia="Calibri" w:hAnsi="Calibri" w:cs="Times New Roman"/>
                      <w:sz w:val="16"/>
                      <w:szCs w:val="16"/>
                    </w:rPr>
                  </w:pPr>
                  <w:r>
                    <w:rPr>
                      <w:rFonts w:ascii="Calibri" w:eastAsia="Calibri" w:hAnsi="Calibri" w:cs="Times New Roman"/>
                      <w:sz w:val="16"/>
                      <w:szCs w:val="16"/>
                    </w:rPr>
                    <w:t>1345</w:t>
                  </w:r>
                </w:p>
              </w:tc>
              <w:tc>
                <w:tcPr>
                  <w:tcW w:w="1275" w:type="dxa"/>
                </w:tcPr>
                <w:p w14:paraId="53E6792C" w14:textId="77777777" w:rsidR="002D7F69" w:rsidRPr="006053A8" w:rsidRDefault="002D7F69" w:rsidP="001D6B5D">
                  <w:pPr>
                    <w:spacing w:after="0" w:line="240" w:lineRule="auto"/>
                    <w:jc w:val="center"/>
                    <w:rPr>
                      <w:rFonts w:ascii="Calibri" w:eastAsia="Calibri" w:hAnsi="Calibri" w:cs="Times New Roman"/>
                      <w:sz w:val="16"/>
                      <w:szCs w:val="16"/>
                    </w:rPr>
                  </w:pPr>
                  <w:r>
                    <w:rPr>
                      <w:rFonts w:ascii="Calibri" w:eastAsia="Calibri" w:hAnsi="Calibri" w:cs="Times New Roman"/>
                      <w:sz w:val="16"/>
                      <w:szCs w:val="16"/>
                    </w:rPr>
                    <w:t>900</w:t>
                  </w:r>
                </w:p>
              </w:tc>
            </w:tr>
          </w:tbl>
          <w:p w14:paraId="2477455E" w14:textId="77777777" w:rsidR="006053A8" w:rsidRPr="00972E9F" w:rsidRDefault="006053A8" w:rsidP="007E3A32">
            <w:pPr>
              <w:spacing w:after="0" w:line="240" w:lineRule="auto"/>
              <w:rPr>
                <w:rFonts w:ascii="Calibri" w:eastAsia="Calibri" w:hAnsi="Calibri" w:cs="Times New Roman"/>
                <w:sz w:val="16"/>
                <w:szCs w:val="16"/>
              </w:rPr>
            </w:pPr>
          </w:p>
          <w:p w14:paraId="0EACE471" w14:textId="77777777" w:rsidR="002E2EDC" w:rsidRPr="00972E9F" w:rsidRDefault="002E2EDC" w:rsidP="007E3A32">
            <w:pPr>
              <w:spacing w:after="0" w:line="240" w:lineRule="auto"/>
              <w:jc w:val="both"/>
              <w:rPr>
                <w:rFonts w:ascii="Calibri" w:eastAsia="Calibri" w:hAnsi="Calibri" w:cs="Times New Roman"/>
              </w:rPr>
            </w:pPr>
            <w:r w:rsidRPr="00972E9F">
              <w:rPr>
                <w:rFonts w:ascii="Calibri" w:eastAsia="Calibri" w:hAnsi="Calibri" w:cs="Times New Roman"/>
              </w:rPr>
              <w:t>Tab.</w:t>
            </w:r>
            <w:r w:rsidR="006053A8">
              <w:rPr>
                <w:rFonts w:ascii="Calibri" w:eastAsia="Calibri" w:hAnsi="Calibri" w:cs="Times New Roman"/>
              </w:rPr>
              <w:t>6</w:t>
            </w:r>
            <w:r w:rsidRPr="00972E9F">
              <w:rPr>
                <w:rFonts w:ascii="Calibri" w:eastAsia="Calibri" w:hAnsi="Calibri" w:cs="Times New Roman"/>
              </w:rPr>
              <w:t>. Dla drewna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53"/>
              <w:gridCol w:w="1043"/>
              <w:gridCol w:w="1560"/>
              <w:gridCol w:w="1559"/>
              <w:gridCol w:w="1559"/>
            </w:tblGrid>
            <w:tr w:rsidR="002E2EDC" w:rsidRPr="00972E9F" w14:paraId="290417E0" w14:textId="77777777" w:rsidTr="006053A8">
              <w:trPr>
                <w:trHeight w:val="195"/>
              </w:trPr>
              <w:tc>
                <w:tcPr>
                  <w:tcW w:w="653" w:type="dxa"/>
                  <w:vMerge w:val="restart"/>
                  <w:tcBorders>
                    <w:top w:val="single" w:sz="4" w:space="0" w:color="000000"/>
                    <w:left w:val="single" w:sz="4" w:space="0" w:color="000000"/>
                    <w:bottom w:val="single" w:sz="4" w:space="0" w:color="000000"/>
                    <w:right w:val="single" w:sz="4" w:space="0" w:color="000000"/>
                  </w:tcBorders>
                  <w:textDirection w:val="btLr"/>
                  <w:vAlign w:val="center"/>
                </w:tcPr>
                <w:p w14:paraId="19C48CDC" w14:textId="77777777" w:rsidR="002E2EDC" w:rsidRPr="00972E9F" w:rsidRDefault="002E2EDC" w:rsidP="007E3A32">
                  <w:pPr>
                    <w:spacing w:after="0" w:line="240" w:lineRule="auto"/>
                    <w:ind w:left="113" w:right="113"/>
                    <w:jc w:val="center"/>
                    <w:rPr>
                      <w:rFonts w:ascii="Calibri" w:eastAsia="Calibri" w:hAnsi="Calibri" w:cs="Times New Roman"/>
                      <w:sz w:val="16"/>
                      <w:szCs w:val="16"/>
                    </w:rPr>
                  </w:pPr>
                  <w:r w:rsidRPr="00972E9F">
                    <w:rPr>
                      <w:rFonts w:ascii="Calibri" w:eastAsia="Calibri" w:hAnsi="Calibri" w:cs="Times New Roman"/>
                      <w:sz w:val="16"/>
                      <w:szCs w:val="16"/>
                    </w:rPr>
                    <w:t>Substancja</w:t>
                  </w:r>
                </w:p>
              </w:tc>
              <w:tc>
                <w:tcPr>
                  <w:tcW w:w="1043" w:type="dxa"/>
                  <w:vMerge w:val="restart"/>
                  <w:tcBorders>
                    <w:top w:val="single" w:sz="4" w:space="0" w:color="000000"/>
                    <w:left w:val="single" w:sz="4" w:space="0" w:color="000000"/>
                    <w:bottom w:val="single" w:sz="4" w:space="0" w:color="000000"/>
                    <w:right w:val="single" w:sz="4" w:space="0" w:color="000000"/>
                  </w:tcBorders>
                  <w:textDirection w:val="btLr"/>
                  <w:vAlign w:val="center"/>
                </w:tcPr>
                <w:p w14:paraId="245C842D" w14:textId="77777777" w:rsidR="002E2EDC" w:rsidRPr="00972E9F" w:rsidRDefault="002E2EDC" w:rsidP="007E3A32">
                  <w:pPr>
                    <w:spacing w:after="0" w:line="240" w:lineRule="auto"/>
                    <w:ind w:left="113" w:right="113"/>
                    <w:jc w:val="center"/>
                    <w:rPr>
                      <w:rFonts w:ascii="Calibri" w:eastAsia="Calibri" w:hAnsi="Calibri" w:cs="Times New Roman"/>
                      <w:sz w:val="16"/>
                      <w:szCs w:val="16"/>
                    </w:rPr>
                  </w:pPr>
                  <w:r w:rsidRPr="00972E9F">
                    <w:rPr>
                      <w:rFonts w:ascii="Calibri" w:eastAsia="Calibri" w:hAnsi="Calibri" w:cs="Times New Roman"/>
                      <w:sz w:val="16"/>
                      <w:szCs w:val="16"/>
                    </w:rPr>
                    <w:t>Jednostka</w:t>
                  </w:r>
                  <w:r>
                    <w:rPr>
                      <w:rFonts w:ascii="Calibri" w:eastAsia="Calibri" w:hAnsi="Calibri" w:cs="Times New Roman"/>
                      <w:sz w:val="16"/>
                      <w:szCs w:val="16"/>
                    </w:rPr>
                    <w:t xml:space="preserve"> wskaźnika</w:t>
                  </w:r>
                </w:p>
              </w:tc>
              <w:tc>
                <w:tcPr>
                  <w:tcW w:w="3119" w:type="dxa"/>
                  <w:gridSpan w:val="2"/>
                  <w:tcBorders>
                    <w:top w:val="single" w:sz="4" w:space="0" w:color="000000"/>
                    <w:left w:val="single" w:sz="4" w:space="0" w:color="000000"/>
                    <w:bottom w:val="single" w:sz="4" w:space="0" w:color="000000"/>
                    <w:right w:val="single" w:sz="4" w:space="0" w:color="000000"/>
                  </w:tcBorders>
                  <w:vAlign w:val="center"/>
                </w:tcPr>
                <w:p w14:paraId="0C478B4B" w14:textId="77777777" w:rsidR="002E2EDC" w:rsidRPr="00972E9F" w:rsidRDefault="002E2EDC" w:rsidP="007E3A32">
                  <w:pPr>
                    <w:spacing w:after="0" w:line="240" w:lineRule="auto"/>
                    <w:jc w:val="center"/>
                    <w:rPr>
                      <w:rFonts w:ascii="Calibri" w:eastAsia="Calibri" w:hAnsi="Calibri" w:cs="Times New Roman"/>
                      <w:sz w:val="16"/>
                      <w:szCs w:val="16"/>
                    </w:rPr>
                  </w:pPr>
                  <w:r w:rsidRPr="00972E9F">
                    <w:rPr>
                      <w:rFonts w:ascii="Calibri" w:eastAsia="Calibri" w:hAnsi="Calibri" w:cs="Times New Roman"/>
                      <w:sz w:val="16"/>
                      <w:szCs w:val="16"/>
                    </w:rPr>
                    <w:t>Ruszt stały</w:t>
                  </w:r>
                </w:p>
              </w:tc>
              <w:tc>
                <w:tcPr>
                  <w:tcW w:w="1559" w:type="dxa"/>
                  <w:tcBorders>
                    <w:top w:val="single" w:sz="4" w:space="0" w:color="000000"/>
                    <w:left w:val="single" w:sz="4" w:space="0" w:color="000000"/>
                    <w:bottom w:val="single" w:sz="4" w:space="0" w:color="000000"/>
                    <w:right w:val="single" w:sz="4" w:space="0" w:color="000000"/>
                  </w:tcBorders>
                  <w:vAlign w:val="center"/>
                </w:tcPr>
                <w:p w14:paraId="2FB760AA" w14:textId="77777777" w:rsidR="002E2EDC" w:rsidRPr="00972E9F" w:rsidRDefault="002E2EDC" w:rsidP="007E3A32">
                  <w:pPr>
                    <w:spacing w:after="0" w:line="240" w:lineRule="auto"/>
                    <w:jc w:val="center"/>
                    <w:rPr>
                      <w:rFonts w:ascii="Calibri" w:eastAsia="Calibri" w:hAnsi="Calibri" w:cs="Times New Roman"/>
                      <w:sz w:val="16"/>
                      <w:szCs w:val="16"/>
                    </w:rPr>
                  </w:pPr>
                  <w:r w:rsidRPr="00972E9F">
                    <w:rPr>
                      <w:rFonts w:ascii="Calibri" w:eastAsia="Calibri" w:hAnsi="Calibri" w:cs="Times New Roman"/>
                      <w:sz w:val="16"/>
                      <w:szCs w:val="16"/>
                    </w:rPr>
                    <w:t>Ruszt mechaniczny</w:t>
                  </w:r>
                </w:p>
              </w:tc>
            </w:tr>
            <w:tr w:rsidR="002E2EDC" w:rsidRPr="00972E9F" w14:paraId="540CB268" w14:textId="77777777" w:rsidTr="006053A8">
              <w:trPr>
                <w:trHeight w:val="586"/>
              </w:trPr>
              <w:tc>
                <w:tcPr>
                  <w:tcW w:w="653" w:type="dxa"/>
                  <w:vMerge/>
                  <w:tcBorders>
                    <w:top w:val="single" w:sz="4" w:space="0" w:color="000000"/>
                    <w:left w:val="single" w:sz="4" w:space="0" w:color="000000"/>
                    <w:bottom w:val="single" w:sz="4" w:space="0" w:color="000000"/>
                    <w:right w:val="single" w:sz="4" w:space="0" w:color="000000"/>
                  </w:tcBorders>
                </w:tcPr>
                <w:p w14:paraId="1D14B61B" w14:textId="77777777" w:rsidR="002E2EDC" w:rsidRPr="00972E9F" w:rsidRDefault="002E2EDC" w:rsidP="007E3A32">
                  <w:pPr>
                    <w:spacing w:after="0" w:line="240" w:lineRule="auto"/>
                    <w:rPr>
                      <w:rFonts w:ascii="Calibri" w:eastAsia="Calibri" w:hAnsi="Calibri" w:cs="Times New Roman"/>
                      <w:sz w:val="16"/>
                      <w:szCs w:val="16"/>
                    </w:rPr>
                  </w:pPr>
                </w:p>
              </w:tc>
              <w:tc>
                <w:tcPr>
                  <w:tcW w:w="1043" w:type="dxa"/>
                  <w:vMerge/>
                  <w:tcBorders>
                    <w:top w:val="single" w:sz="4" w:space="0" w:color="000000"/>
                    <w:left w:val="single" w:sz="4" w:space="0" w:color="000000"/>
                    <w:bottom w:val="single" w:sz="4" w:space="0" w:color="000000"/>
                    <w:right w:val="single" w:sz="4" w:space="0" w:color="000000"/>
                  </w:tcBorders>
                </w:tcPr>
                <w:p w14:paraId="3E9AF975" w14:textId="77777777" w:rsidR="002E2EDC" w:rsidRPr="00972E9F" w:rsidRDefault="002E2EDC" w:rsidP="007E3A32">
                  <w:pPr>
                    <w:spacing w:after="0" w:line="240" w:lineRule="auto"/>
                    <w:rPr>
                      <w:rFonts w:ascii="Calibri" w:eastAsia="Calibri" w:hAnsi="Calibri" w:cs="Times New Roman"/>
                      <w:sz w:val="16"/>
                      <w:szCs w:val="16"/>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5A60DA90" w14:textId="77777777" w:rsidR="002E2EDC" w:rsidRPr="00972E9F" w:rsidRDefault="002E2EDC" w:rsidP="007E3A32">
                  <w:pPr>
                    <w:spacing w:after="0" w:line="240" w:lineRule="auto"/>
                    <w:jc w:val="center"/>
                    <w:rPr>
                      <w:rFonts w:ascii="Calibri" w:eastAsia="Calibri" w:hAnsi="Calibri" w:cs="Times New Roman"/>
                      <w:sz w:val="16"/>
                      <w:szCs w:val="16"/>
                    </w:rPr>
                  </w:pPr>
                  <w:r w:rsidRPr="00972E9F">
                    <w:rPr>
                      <w:rFonts w:ascii="Calibri" w:eastAsia="Calibri" w:hAnsi="Calibri" w:cs="Times New Roman"/>
                      <w:sz w:val="16"/>
                      <w:szCs w:val="16"/>
                    </w:rPr>
                    <w:t xml:space="preserve">Wydajność cieplna </w:t>
                  </w:r>
                  <w:r w:rsidRPr="00972E9F">
                    <w:rPr>
                      <w:rFonts w:ascii="Calibri" w:eastAsia="Calibri" w:hAnsi="Calibri" w:cs="Times New Roman"/>
                      <w:sz w:val="16"/>
                      <w:szCs w:val="16"/>
                    </w:rPr>
                    <w:fldChar w:fldCharType="begin"/>
                  </w:r>
                  <w:r w:rsidRPr="00972E9F">
                    <w:rPr>
                      <w:rFonts w:ascii="Calibri" w:eastAsia="Calibri" w:hAnsi="Calibri" w:cs="Times New Roman"/>
                      <w:sz w:val="16"/>
                      <w:szCs w:val="16"/>
                    </w:rPr>
                    <w:instrText xml:space="preserve"> QUOTE </w:instrText>
                  </w:r>
                  <w:r>
                    <w:rPr>
                      <w:rFonts w:ascii="Calibri" w:eastAsia="Calibri" w:hAnsi="Calibri" w:cs="Times New Roman"/>
                      <w:noProof/>
                      <w:lang w:eastAsia="pl-PL"/>
                    </w:rPr>
                    <w:drawing>
                      <wp:inline distT="0" distB="0" distL="0" distR="0" wp14:anchorId="7E2A2E2F" wp14:editId="333AADF2">
                        <wp:extent cx="161925" cy="142875"/>
                        <wp:effectExtent l="0" t="0" r="0" b="9525"/>
                        <wp:docPr id="29" name="Obraz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1925" cy="142875"/>
                                </a:xfrm>
                                <a:prstGeom prst="rect">
                                  <a:avLst/>
                                </a:prstGeom>
                                <a:noFill/>
                                <a:ln>
                                  <a:noFill/>
                                </a:ln>
                              </pic:spPr>
                            </pic:pic>
                          </a:graphicData>
                        </a:graphic>
                      </wp:inline>
                    </w:drawing>
                  </w:r>
                  <w:r w:rsidRPr="00972E9F">
                    <w:rPr>
                      <w:rFonts w:ascii="Calibri" w:eastAsia="Calibri" w:hAnsi="Calibri" w:cs="Times New Roman"/>
                      <w:sz w:val="16"/>
                      <w:szCs w:val="16"/>
                    </w:rPr>
                    <w:instrText xml:space="preserve"> </w:instrText>
                  </w:r>
                  <w:r w:rsidRPr="00972E9F">
                    <w:rPr>
                      <w:rFonts w:ascii="Calibri" w:eastAsia="Calibri" w:hAnsi="Calibri" w:cs="Times New Roman"/>
                      <w:sz w:val="16"/>
                      <w:szCs w:val="16"/>
                    </w:rPr>
                    <w:fldChar w:fldCharType="separate"/>
                  </w:r>
                  <m:oMath>
                    <m:r>
                      <m:rPr>
                        <m:sty m:val="p"/>
                      </m:rPr>
                      <w:rPr>
                        <w:rFonts w:ascii="Cambria Math" w:eastAsia="Calibri" w:hAnsi="Cambria Math" w:cs="Times New Roman"/>
                        <w:noProof/>
                        <w:lang w:eastAsia="pl-PL"/>
                      </w:rPr>
                      <m:t>≤</m:t>
                    </m:r>
                  </m:oMath>
                  <w:r w:rsidRPr="00972E9F">
                    <w:rPr>
                      <w:rFonts w:ascii="Calibri" w:eastAsia="Calibri" w:hAnsi="Calibri" w:cs="Times New Roman"/>
                      <w:sz w:val="16"/>
                      <w:szCs w:val="16"/>
                    </w:rPr>
                    <w:fldChar w:fldCharType="end"/>
                  </w:r>
                  <w:r w:rsidRPr="00972E9F">
                    <w:rPr>
                      <w:rFonts w:ascii="Calibri" w:eastAsia="Calibri" w:hAnsi="Calibri" w:cs="Times New Roman"/>
                      <w:sz w:val="16"/>
                      <w:szCs w:val="16"/>
                    </w:rPr>
                    <w:t xml:space="preserve"> 1,0 MW</w:t>
                  </w:r>
                </w:p>
              </w:tc>
              <w:tc>
                <w:tcPr>
                  <w:tcW w:w="1559" w:type="dxa"/>
                  <w:tcBorders>
                    <w:top w:val="single" w:sz="4" w:space="0" w:color="000000"/>
                    <w:left w:val="single" w:sz="4" w:space="0" w:color="000000"/>
                    <w:bottom w:val="single" w:sz="4" w:space="0" w:color="000000"/>
                    <w:right w:val="single" w:sz="4" w:space="0" w:color="000000"/>
                  </w:tcBorders>
                  <w:vAlign w:val="center"/>
                </w:tcPr>
                <w:p w14:paraId="50ADB714" w14:textId="77777777" w:rsidR="002E2EDC" w:rsidRPr="00972E9F" w:rsidRDefault="002E2EDC" w:rsidP="007E3A32">
                  <w:pPr>
                    <w:spacing w:after="0" w:line="240" w:lineRule="auto"/>
                    <w:jc w:val="center"/>
                    <w:rPr>
                      <w:rFonts w:ascii="Calibri" w:eastAsia="Calibri" w:hAnsi="Calibri" w:cs="Times New Roman"/>
                      <w:sz w:val="16"/>
                      <w:szCs w:val="16"/>
                    </w:rPr>
                  </w:pPr>
                  <w:r w:rsidRPr="00972E9F">
                    <w:rPr>
                      <w:rFonts w:ascii="Calibri" w:eastAsia="Calibri" w:hAnsi="Calibri" w:cs="Times New Roman"/>
                      <w:sz w:val="16"/>
                      <w:szCs w:val="16"/>
                    </w:rPr>
                    <w:t xml:space="preserve">Wydajność cieplna </w:t>
                  </w:r>
                </w:p>
                <w:p w14:paraId="33556244" w14:textId="77777777" w:rsidR="002E2EDC" w:rsidRPr="00972E9F" w:rsidRDefault="002E2EDC" w:rsidP="007E3A32">
                  <w:pPr>
                    <w:spacing w:after="0" w:line="240" w:lineRule="auto"/>
                    <w:jc w:val="center"/>
                    <w:rPr>
                      <w:rFonts w:ascii="Calibri" w:eastAsia="Calibri" w:hAnsi="Calibri" w:cs="Times New Roman"/>
                      <w:sz w:val="16"/>
                      <w:szCs w:val="16"/>
                    </w:rPr>
                  </w:pPr>
                  <w:r w:rsidRPr="00972E9F">
                    <w:rPr>
                      <w:rFonts w:ascii="Calibri" w:eastAsia="Calibri" w:hAnsi="Calibri" w:cs="Times New Roman"/>
                      <w:sz w:val="16"/>
                      <w:szCs w:val="16"/>
                    </w:rPr>
                    <w:t xml:space="preserve">1 - 5,5 MW </w:t>
                  </w:r>
                </w:p>
              </w:tc>
              <w:tc>
                <w:tcPr>
                  <w:tcW w:w="1559" w:type="dxa"/>
                  <w:tcBorders>
                    <w:top w:val="single" w:sz="4" w:space="0" w:color="000000"/>
                    <w:left w:val="single" w:sz="4" w:space="0" w:color="000000"/>
                    <w:bottom w:val="single" w:sz="4" w:space="0" w:color="000000"/>
                    <w:right w:val="single" w:sz="4" w:space="0" w:color="000000"/>
                  </w:tcBorders>
                  <w:vAlign w:val="center"/>
                </w:tcPr>
                <w:p w14:paraId="6DA7A909" w14:textId="77777777" w:rsidR="002E2EDC" w:rsidRPr="00972E9F" w:rsidRDefault="002E2EDC" w:rsidP="004511FF">
                  <w:pPr>
                    <w:spacing w:after="0" w:line="240" w:lineRule="auto"/>
                    <w:jc w:val="center"/>
                    <w:rPr>
                      <w:rFonts w:ascii="Calibri" w:eastAsia="Calibri" w:hAnsi="Calibri" w:cs="Times New Roman"/>
                      <w:sz w:val="16"/>
                      <w:szCs w:val="16"/>
                    </w:rPr>
                  </w:pPr>
                  <w:r w:rsidRPr="00972E9F">
                    <w:rPr>
                      <w:rFonts w:ascii="Calibri" w:eastAsia="Calibri" w:hAnsi="Calibri" w:cs="Times New Roman"/>
                      <w:sz w:val="16"/>
                      <w:szCs w:val="16"/>
                    </w:rPr>
                    <w:t xml:space="preserve">Wydajność cieplna </w:t>
                  </w:r>
                  <w:r w:rsidR="004511FF">
                    <w:rPr>
                      <w:rFonts w:ascii="Cambria Math" w:eastAsia="Calibri" w:hAnsi="Cambria Math" w:cs="Times New Roman"/>
                      <w:sz w:val="16"/>
                      <w:szCs w:val="16"/>
                    </w:rPr>
                    <w:t>≥</w:t>
                  </w:r>
                  <w:r w:rsidRPr="00972E9F">
                    <w:rPr>
                      <w:rFonts w:ascii="Calibri" w:eastAsia="Calibri" w:hAnsi="Calibri" w:cs="Times New Roman"/>
                      <w:sz w:val="16"/>
                      <w:szCs w:val="16"/>
                    </w:rPr>
                    <w:t xml:space="preserve"> 5,</w:t>
                  </w:r>
                  <w:r w:rsidR="004511FF">
                    <w:rPr>
                      <w:rFonts w:ascii="Calibri" w:eastAsia="Calibri" w:hAnsi="Calibri" w:cs="Times New Roman"/>
                      <w:sz w:val="16"/>
                      <w:szCs w:val="16"/>
                    </w:rPr>
                    <w:t>5</w:t>
                  </w:r>
                  <w:r w:rsidRPr="00972E9F">
                    <w:rPr>
                      <w:rFonts w:ascii="Calibri" w:eastAsia="Calibri" w:hAnsi="Calibri" w:cs="Times New Roman"/>
                      <w:sz w:val="16"/>
                      <w:szCs w:val="16"/>
                    </w:rPr>
                    <w:t xml:space="preserve"> MW</w:t>
                  </w:r>
                </w:p>
              </w:tc>
            </w:tr>
            <w:tr w:rsidR="002E2EDC" w:rsidRPr="00972E9F" w14:paraId="45709F02" w14:textId="77777777" w:rsidTr="006053A8">
              <w:tc>
                <w:tcPr>
                  <w:tcW w:w="653" w:type="dxa"/>
                  <w:tcBorders>
                    <w:top w:val="single" w:sz="4" w:space="0" w:color="000000"/>
                    <w:left w:val="single" w:sz="4" w:space="0" w:color="000000"/>
                    <w:bottom w:val="single" w:sz="4" w:space="0" w:color="000000"/>
                    <w:right w:val="single" w:sz="4" w:space="0" w:color="000000"/>
                  </w:tcBorders>
                </w:tcPr>
                <w:p w14:paraId="06252E9B" w14:textId="77777777" w:rsidR="002E2EDC" w:rsidRPr="00972E9F" w:rsidRDefault="002E2EDC" w:rsidP="007E3A32">
                  <w:pPr>
                    <w:spacing w:after="0" w:line="240" w:lineRule="auto"/>
                    <w:jc w:val="center"/>
                    <w:rPr>
                      <w:rFonts w:ascii="Calibri" w:eastAsia="Calibri" w:hAnsi="Calibri" w:cs="Times New Roman"/>
                      <w:sz w:val="16"/>
                      <w:szCs w:val="16"/>
                    </w:rPr>
                  </w:pPr>
                  <w:r w:rsidRPr="00972E9F">
                    <w:rPr>
                      <w:rFonts w:ascii="Calibri" w:eastAsia="Calibri" w:hAnsi="Calibri" w:cs="Times New Roman"/>
                      <w:sz w:val="16"/>
                      <w:szCs w:val="16"/>
                    </w:rPr>
                    <w:t>1</w:t>
                  </w:r>
                </w:p>
              </w:tc>
              <w:tc>
                <w:tcPr>
                  <w:tcW w:w="1043" w:type="dxa"/>
                  <w:tcBorders>
                    <w:top w:val="single" w:sz="4" w:space="0" w:color="000000"/>
                    <w:left w:val="single" w:sz="4" w:space="0" w:color="000000"/>
                    <w:bottom w:val="single" w:sz="4" w:space="0" w:color="000000"/>
                    <w:right w:val="single" w:sz="4" w:space="0" w:color="000000"/>
                  </w:tcBorders>
                </w:tcPr>
                <w:p w14:paraId="5B799639" w14:textId="77777777" w:rsidR="002E2EDC" w:rsidRPr="00972E9F" w:rsidRDefault="002E2EDC" w:rsidP="007E3A32">
                  <w:pPr>
                    <w:spacing w:after="0" w:line="240" w:lineRule="auto"/>
                    <w:jc w:val="center"/>
                    <w:rPr>
                      <w:rFonts w:ascii="Calibri" w:eastAsia="Calibri" w:hAnsi="Calibri" w:cs="Times New Roman"/>
                      <w:sz w:val="16"/>
                      <w:szCs w:val="16"/>
                    </w:rPr>
                  </w:pPr>
                  <w:r w:rsidRPr="00972E9F">
                    <w:rPr>
                      <w:rFonts w:ascii="Calibri" w:eastAsia="Calibri" w:hAnsi="Calibri" w:cs="Times New Roman"/>
                      <w:sz w:val="16"/>
                      <w:szCs w:val="16"/>
                    </w:rPr>
                    <w:t>2</w:t>
                  </w:r>
                </w:p>
              </w:tc>
              <w:tc>
                <w:tcPr>
                  <w:tcW w:w="1560" w:type="dxa"/>
                  <w:tcBorders>
                    <w:top w:val="single" w:sz="4" w:space="0" w:color="000000"/>
                    <w:left w:val="single" w:sz="4" w:space="0" w:color="000000"/>
                    <w:bottom w:val="single" w:sz="4" w:space="0" w:color="000000"/>
                    <w:right w:val="single" w:sz="4" w:space="0" w:color="000000"/>
                  </w:tcBorders>
                </w:tcPr>
                <w:p w14:paraId="6284DF19" w14:textId="77777777" w:rsidR="002E2EDC" w:rsidRPr="00972E9F" w:rsidRDefault="002E2EDC" w:rsidP="007E3A32">
                  <w:pPr>
                    <w:spacing w:after="0" w:line="240" w:lineRule="auto"/>
                    <w:jc w:val="center"/>
                    <w:rPr>
                      <w:rFonts w:ascii="Calibri" w:eastAsia="Calibri" w:hAnsi="Calibri" w:cs="Times New Roman"/>
                      <w:sz w:val="16"/>
                      <w:szCs w:val="16"/>
                    </w:rPr>
                  </w:pPr>
                  <w:r w:rsidRPr="00972E9F">
                    <w:rPr>
                      <w:rFonts w:ascii="Calibri" w:eastAsia="Calibri" w:hAnsi="Calibri" w:cs="Times New Roman"/>
                      <w:sz w:val="16"/>
                      <w:szCs w:val="16"/>
                    </w:rPr>
                    <w:t>3</w:t>
                  </w:r>
                </w:p>
              </w:tc>
              <w:tc>
                <w:tcPr>
                  <w:tcW w:w="1559" w:type="dxa"/>
                  <w:tcBorders>
                    <w:top w:val="single" w:sz="4" w:space="0" w:color="000000"/>
                    <w:left w:val="single" w:sz="4" w:space="0" w:color="000000"/>
                    <w:bottom w:val="single" w:sz="4" w:space="0" w:color="000000"/>
                    <w:right w:val="single" w:sz="4" w:space="0" w:color="000000"/>
                  </w:tcBorders>
                </w:tcPr>
                <w:p w14:paraId="1E6FAC7C" w14:textId="77777777" w:rsidR="002E2EDC" w:rsidRPr="00972E9F" w:rsidRDefault="002E2EDC" w:rsidP="007E3A32">
                  <w:pPr>
                    <w:spacing w:after="0" w:line="240" w:lineRule="auto"/>
                    <w:jc w:val="center"/>
                    <w:rPr>
                      <w:rFonts w:ascii="Calibri" w:eastAsia="Calibri" w:hAnsi="Calibri" w:cs="Times New Roman"/>
                      <w:sz w:val="16"/>
                      <w:szCs w:val="16"/>
                    </w:rPr>
                  </w:pPr>
                  <w:r w:rsidRPr="00972E9F">
                    <w:rPr>
                      <w:rFonts w:ascii="Calibri" w:eastAsia="Calibri" w:hAnsi="Calibri" w:cs="Times New Roman"/>
                      <w:sz w:val="16"/>
                      <w:szCs w:val="16"/>
                    </w:rPr>
                    <w:t>4</w:t>
                  </w:r>
                </w:p>
              </w:tc>
              <w:tc>
                <w:tcPr>
                  <w:tcW w:w="1559" w:type="dxa"/>
                  <w:tcBorders>
                    <w:top w:val="single" w:sz="4" w:space="0" w:color="000000"/>
                    <w:left w:val="single" w:sz="4" w:space="0" w:color="000000"/>
                    <w:bottom w:val="single" w:sz="4" w:space="0" w:color="000000"/>
                    <w:right w:val="single" w:sz="4" w:space="0" w:color="000000"/>
                  </w:tcBorders>
                </w:tcPr>
                <w:p w14:paraId="3D38C1D3" w14:textId="77777777" w:rsidR="002E2EDC" w:rsidRPr="00972E9F" w:rsidRDefault="002E2EDC" w:rsidP="007E3A32">
                  <w:pPr>
                    <w:spacing w:after="0" w:line="240" w:lineRule="auto"/>
                    <w:jc w:val="center"/>
                    <w:rPr>
                      <w:rFonts w:ascii="Calibri" w:eastAsia="Calibri" w:hAnsi="Calibri" w:cs="Times New Roman"/>
                      <w:sz w:val="16"/>
                      <w:szCs w:val="16"/>
                    </w:rPr>
                  </w:pPr>
                  <w:r w:rsidRPr="00972E9F">
                    <w:rPr>
                      <w:rFonts w:ascii="Calibri" w:eastAsia="Calibri" w:hAnsi="Calibri" w:cs="Times New Roman"/>
                      <w:sz w:val="16"/>
                      <w:szCs w:val="16"/>
                    </w:rPr>
                    <w:t>5</w:t>
                  </w:r>
                </w:p>
              </w:tc>
            </w:tr>
            <w:tr w:rsidR="002E2EDC" w:rsidRPr="00972E9F" w14:paraId="0F09552B" w14:textId="77777777" w:rsidTr="006053A8">
              <w:tc>
                <w:tcPr>
                  <w:tcW w:w="653" w:type="dxa"/>
                  <w:tcBorders>
                    <w:top w:val="single" w:sz="4" w:space="0" w:color="000000"/>
                    <w:left w:val="single" w:sz="4" w:space="0" w:color="000000"/>
                    <w:bottom w:val="single" w:sz="4" w:space="0" w:color="000000"/>
                    <w:right w:val="single" w:sz="4" w:space="0" w:color="000000"/>
                  </w:tcBorders>
                </w:tcPr>
                <w:p w14:paraId="0C90E406" w14:textId="77777777" w:rsidR="002E2EDC" w:rsidRPr="00972E9F" w:rsidRDefault="002E2EDC" w:rsidP="007E3A32">
                  <w:pPr>
                    <w:spacing w:after="0" w:line="240" w:lineRule="auto"/>
                    <w:jc w:val="center"/>
                    <w:rPr>
                      <w:rFonts w:ascii="Calibri" w:eastAsia="Calibri" w:hAnsi="Calibri" w:cs="Times New Roman"/>
                      <w:sz w:val="16"/>
                      <w:szCs w:val="16"/>
                    </w:rPr>
                  </w:pPr>
                  <w:proofErr w:type="spellStart"/>
                  <w:r w:rsidRPr="00972E9F">
                    <w:rPr>
                      <w:rFonts w:ascii="Calibri" w:eastAsia="Calibri" w:hAnsi="Calibri" w:cs="Times New Roman"/>
                      <w:sz w:val="16"/>
                      <w:szCs w:val="16"/>
                    </w:rPr>
                    <w:t>NOx</w:t>
                  </w:r>
                  <w:proofErr w:type="spellEnd"/>
                </w:p>
              </w:tc>
              <w:tc>
                <w:tcPr>
                  <w:tcW w:w="1043" w:type="dxa"/>
                  <w:tcBorders>
                    <w:top w:val="single" w:sz="4" w:space="0" w:color="000000"/>
                    <w:left w:val="single" w:sz="4" w:space="0" w:color="000000"/>
                    <w:bottom w:val="single" w:sz="4" w:space="0" w:color="000000"/>
                    <w:right w:val="single" w:sz="4" w:space="0" w:color="000000"/>
                  </w:tcBorders>
                </w:tcPr>
                <w:p w14:paraId="2D887AEB" w14:textId="77777777" w:rsidR="002E2EDC" w:rsidRPr="00972E9F" w:rsidRDefault="002E2EDC" w:rsidP="007E3A32">
                  <w:pPr>
                    <w:spacing w:after="0" w:line="240" w:lineRule="auto"/>
                    <w:jc w:val="center"/>
                    <w:rPr>
                      <w:rFonts w:ascii="Calibri" w:eastAsia="Calibri" w:hAnsi="Calibri" w:cs="Times New Roman"/>
                      <w:sz w:val="16"/>
                      <w:szCs w:val="16"/>
                    </w:rPr>
                  </w:pPr>
                  <w:r w:rsidRPr="00533EEB">
                    <w:rPr>
                      <w:rFonts w:ascii="Calibri" w:eastAsia="Calibri" w:hAnsi="Calibri" w:cs="Times New Roman"/>
                      <w:sz w:val="16"/>
                      <w:szCs w:val="16"/>
                    </w:rPr>
                    <w:t>kg/Mg</w:t>
                  </w:r>
                </w:p>
              </w:tc>
              <w:tc>
                <w:tcPr>
                  <w:tcW w:w="1560" w:type="dxa"/>
                  <w:tcBorders>
                    <w:top w:val="single" w:sz="4" w:space="0" w:color="000000"/>
                    <w:left w:val="single" w:sz="4" w:space="0" w:color="000000"/>
                    <w:bottom w:val="single" w:sz="4" w:space="0" w:color="000000"/>
                    <w:right w:val="single" w:sz="4" w:space="0" w:color="000000"/>
                  </w:tcBorders>
                </w:tcPr>
                <w:p w14:paraId="67E060CF" w14:textId="77777777" w:rsidR="002E2EDC" w:rsidRPr="00972E9F" w:rsidRDefault="002E2EDC" w:rsidP="007E3A32">
                  <w:pPr>
                    <w:spacing w:after="0" w:line="240" w:lineRule="auto"/>
                    <w:jc w:val="center"/>
                    <w:rPr>
                      <w:rFonts w:ascii="Calibri" w:eastAsia="Calibri" w:hAnsi="Calibri" w:cs="Times New Roman"/>
                      <w:sz w:val="16"/>
                      <w:szCs w:val="16"/>
                    </w:rPr>
                  </w:pPr>
                  <w:r>
                    <w:rPr>
                      <w:rFonts w:ascii="Calibri" w:eastAsia="Calibri" w:hAnsi="Calibri" w:cs="Times New Roman"/>
                      <w:sz w:val="16"/>
                      <w:szCs w:val="16"/>
                    </w:rPr>
                    <w:t>1</w:t>
                  </w:r>
                </w:p>
              </w:tc>
              <w:tc>
                <w:tcPr>
                  <w:tcW w:w="1559" w:type="dxa"/>
                  <w:tcBorders>
                    <w:top w:val="single" w:sz="4" w:space="0" w:color="000000"/>
                    <w:left w:val="single" w:sz="4" w:space="0" w:color="000000"/>
                    <w:bottom w:val="single" w:sz="4" w:space="0" w:color="000000"/>
                    <w:right w:val="single" w:sz="4" w:space="0" w:color="000000"/>
                  </w:tcBorders>
                </w:tcPr>
                <w:p w14:paraId="25EEE46E" w14:textId="77777777" w:rsidR="002E2EDC" w:rsidRPr="00972E9F" w:rsidRDefault="002E2EDC" w:rsidP="007E3A32">
                  <w:pPr>
                    <w:spacing w:after="0" w:line="240" w:lineRule="auto"/>
                    <w:jc w:val="center"/>
                    <w:rPr>
                      <w:rFonts w:ascii="Calibri" w:eastAsia="Calibri" w:hAnsi="Calibri" w:cs="Times New Roman"/>
                      <w:sz w:val="16"/>
                      <w:szCs w:val="16"/>
                    </w:rPr>
                  </w:pPr>
                  <w:r>
                    <w:rPr>
                      <w:rFonts w:ascii="Calibri" w:eastAsia="Calibri" w:hAnsi="Calibri" w:cs="Times New Roman"/>
                      <w:sz w:val="16"/>
                      <w:szCs w:val="16"/>
                    </w:rPr>
                    <w:t>0,95</w:t>
                  </w:r>
                </w:p>
              </w:tc>
              <w:tc>
                <w:tcPr>
                  <w:tcW w:w="1559" w:type="dxa"/>
                  <w:tcBorders>
                    <w:top w:val="single" w:sz="4" w:space="0" w:color="000000"/>
                    <w:left w:val="single" w:sz="4" w:space="0" w:color="000000"/>
                    <w:bottom w:val="single" w:sz="4" w:space="0" w:color="000000"/>
                    <w:right w:val="single" w:sz="4" w:space="0" w:color="000000"/>
                  </w:tcBorders>
                </w:tcPr>
                <w:p w14:paraId="58BE13C5" w14:textId="77777777" w:rsidR="002E2EDC" w:rsidRPr="00972E9F" w:rsidRDefault="002E2EDC" w:rsidP="007E3A32">
                  <w:pPr>
                    <w:spacing w:after="0" w:line="240" w:lineRule="auto"/>
                    <w:jc w:val="center"/>
                    <w:rPr>
                      <w:rFonts w:ascii="Calibri" w:eastAsia="Calibri" w:hAnsi="Calibri" w:cs="Times New Roman"/>
                      <w:sz w:val="16"/>
                      <w:szCs w:val="16"/>
                    </w:rPr>
                  </w:pPr>
                  <w:r>
                    <w:rPr>
                      <w:rFonts w:ascii="Calibri" w:eastAsia="Calibri" w:hAnsi="Calibri" w:cs="Times New Roman"/>
                      <w:sz w:val="16"/>
                      <w:szCs w:val="16"/>
                    </w:rPr>
                    <w:t>0,8</w:t>
                  </w:r>
                </w:p>
              </w:tc>
            </w:tr>
          </w:tbl>
          <w:p w14:paraId="74151BF9" w14:textId="77777777" w:rsidR="002E2EDC" w:rsidRDefault="002E2EDC" w:rsidP="007E3A32">
            <w:pPr>
              <w:spacing w:after="0" w:line="240" w:lineRule="auto"/>
              <w:jc w:val="both"/>
              <w:rPr>
                <w:rFonts w:ascii="Calibri" w:eastAsia="Calibri" w:hAnsi="Calibri" w:cs="Times New Roman"/>
              </w:rPr>
            </w:pPr>
          </w:p>
          <w:p w14:paraId="68DF18FD" w14:textId="77777777" w:rsidR="00331490" w:rsidRDefault="00331490" w:rsidP="007E3A32">
            <w:pPr>
              <w:spacing w:after="0" w:line="240" w:lineRule="auto"/>
              <w:jc w:val="both"/>
              <w:rPr>
                <w:rFonts w:ascii="Calibri" w:eastAsia="Calibri" w:hAnsi="Calibri" w:cs="Times New Roman"/>
              </w:rPr>
            </w:pPr>
          </w:p>
          <w:p w14:paraId="51CE93BA" w14:textId="77777777" w:rsidR="00331490" w:rsidRPr="00972E9F" w:rsidRDefault="00331490" w:rsidP="007E3A32">
            <w:pPr>
              <w:spacing w:after="0" w:line="240" w:lineRule="auto"/>
              <w:jc w:val="both"/>
              <w:rPr>
                <w:rFonts w:ascii="Calibri" w:eastAsia="Calibri" w:hAnsi="Calibri" w:cs="Times New Roman"/>
              </w:rPr>
            </w:pPr>
          </w:p>
        </w:tc>
      </w:tr>
      <w:tr w:rsidR="007E3A32" w:rsidRPr="002319F3" w14:paraId="5E87E74F" w14:textId="77777777" w:rsidTr="00A7728D">
        <w:tc>
          <w:tcPr>
            <w:tcW w:w="9280" w:type="dxa"/>
            <w:gridSpan w:val="2"/>
            <w:shd w:val="clear" w:color="auto" w:fill="C2D69B"/>
          </w:tcPr>
          <w:p w14:paraId="6E94D3A2" w14:textId="77777777" w:rsidR="007E3A32" w:rsidRPr="002319F3" w:rsidRDefault="007E3A32" w:rsidP="007E3A32">
            <w:pPr>
              <w:spacing w:after="0" w:line="240" w:lineRule="auto"/>
              <w:rPr>
                <w:rFonts w:ascii="Calibri" w:eastAsia="Calibri" w:hAnsi="Calibri" w:cs="Times New Roman"/>
                <w:b/>
              </w:rPr>
            </w:pPr>
            <w:r w:rsidRPr="002319F3">
              <w:rPr>
                <w:rFonts w:ascii="Calibri" w:eastAsia="Calibri" w:hAnsi="Calibri" w:cs="Times New Roman"/>
                <w:b/>
              </w:rPr>
              <w:lastRenderedPageBreak/>
              <w:t>Nazwa efektu</w:t>
            </w:r>
          </w:p>
        </w:tc>
      </w:tr>
      <w:tr w:rsidR="007E3A32" w:rsidRPr="002319F3" w14:paraId="07027195" w14:textId="77777777" w:rsidTr="00A7728D">
        <w:trPr>
          <w:trHeight w:val="452"/>
        </w:trPr>
        <w:tc>
          <w:tcPr>
            <w:tcW w:w="9280" w:type="dxa"/>
            <w:gridSpan w:val="2"/>
          </w:tcPr>
          <w:p w14:paraId="1EC1AC79" w14:textId="77777777" w:rsidR="007E3A32" w:rsidRPr="002319F3" w:rsidRDefault="007E3A32" w:rsidP="007E3A32">
            <w:pPr>
              <w:pStyle w:val="Nagwek1"/>
              <w:spacing w:before="120"/>
              <w:rPr>
                <w:rFonts w:eastAsia="Calibri"/>
              </w:rPr>
            </w:pPr>
            <w:bookmarkStart w:id="4" w:name="_Toc377625117"/>
            <w:r w:rsidRPr="002319F3">
              <w:rPr>
                <w:rFonts w:eastAsia="Calibri"/>
              </w:rPr>
              <w:t>Ograniczenie lub uniknięcie emisji tlenku węgla</w:t>
            </w:r>
            <w:r w:rsidR="00AB0E1C">
              <w:rPr>
                <w:rFonts w:eastAsia="Calibri"/>
              </w:rPr>
              <w:t xml:space="preserve"> (CO)</w:t>
            </w:r>
            <w:bookmarkEnd w:id="4"/>
          </w:p>
        </w:tc>
      </w:tr>
      <w:tr w:rsidR="007E3A32" w:rsidRPr="002319F3" w14:paraId="4595E31F" w14:textId="77777777" w:rsidTr="00A7728D">
        <w:tc>
          <w:tcPr>
            <w:tcW w:w="9280" w:type="dxa"/>
            <w:gridSpan w:val="2"/>
            <w:shd w:val="clear" w:color="auto" w:fill="C2D69B"/>
          </w:tcPr>
          <w:p w14:paraId="03CC0985" w14:textId="77777777" w:rsidR="007E3A32" w:rsidRPr="002319F3" w:rsidRDefault="007E3A32" w:rsidP="007E3A32">
            <w:pPr>
              <w:spacing w:after="0" w:line="240" w:lineRule="auto"/>
              <w:rPr>
                <w:rFonts w:ascii="Calibri" w:eastAsia="Calibri" w:hAnsi="Calibri" w:cs="Times New Roman"/>
                <w:b/>
              </w:rPr>
            </w:pPr>
            <w:r w:rsidRPr="002319F3">
              <w:rPr>
                <w:rFonts w:ascii="Calibri" w:eastAsia="Calibri" w:hAnsi="Calibri" w:cs="Times New Roman"/>
                <w:b/>
              </w:rPr>
              <w:t>Jednostka miary</w:t>
            </w:r>
          </w:p>
        </w:tc>
      </w:tr>
      <w:tr w:rsidR="007E3A32" w:rsidRPr="002319F3" w14:paraId="30E55C9F" w14:textId="77777777" w:rsidTr="00A7728D">
        <w:trPr>
          <w:trHeight w:val="295"/>
        </w:trPr>
        <w:tc>
          <w:tcPr>
            <w:tcW w:w="9280" w:type="dxa"/>
            <w:gridSpan w:val="2"/>
          </w:tcPr>
          <w:p w14:paraId="2236F1C2" w14:textId="77777777" w:rsidR="007E3A32" w:rsidRPr="002319F3" w:rsidRDefault="007E3A32" w:rsidP="007E3A32">
            <w:pPr>
              <w:spacing w:after="0" w:line="240" w:lineRule="auto"/>
              <w:rPr>
                <w:rFonts w:ascii="Calibri" w:eastAsia="Calibri" w:hAnsi="Calibri" w:cs="Times New Roman"/>
              </w:rPr>
            </w:pPr>
            <w:r w:rsidRPr="002319F3">
              <w:rPr>
                <w:rFonts w:ascii="Calibri" w:eastAsia="Calibri" w:hAnsi="Calibri" w:cs="Times New Roman"/>
              </w:rPr>
              <w:t>kg/rok</w:t>
            </w:r>
          </w:p>
        </w:tc>
      </w:tr>
      <w:tr w:rsidR="007E3A32" w:rsidRPr="00232ACB" w14:paraId="6F1F782D" w14:textId="77777777" w:rsidTr="00A7728D">
        <w:tc>
          <w:tcPr>
            <w:tcW w:w="9280" w:type="dxa"/>
            <w:gridSpan w:val="2"/>
          </w:tcPr>
          <w:tbl>
            <w:tblPr>
              <w:tblW w:w="0" w:type="auto"/>
              <w:tblLook w:val="04A0" w:firstRow="1" w:lastRow="0" w:firstColumn="1" w:lastColumn="0" w:noHBand="0" w:noVBand="1"/>
            </w:tblPr>
            <w:tblGrid>
              <w:gridCol w:w="9072"/>
            </w:tblGrid>
            <w:tr w:rsidR="007E3A32" w:rsidRPr="00232ACB" w14:paraId="41A82E59" w14:textId="77777777" w:rsidTr="007E3A32">
              <w:tc>
                <w:tcPr>
                  <w:tcW w:w="9212" w:type="dxa"/>
                  <w:shd w:val="clear" w:color="auto" w:fill="C2D69B"/>
                </w:tcPr>
                <w:p w14:paraId="6A1EFBA1" w14:textId="77777777" w:rsidR="007E3A32" w:rsidRPr="007F73A0" w:rsidRDefault="007E3A32" w:rsidP="007E3A32">
                  <w:pPr>
                    <w:spacing w:after="0" w:line="240" w:lineRule="auto"/>
                    <w:rPr>
                      <w:b/>
                    </w:rPr>
                  </w:pPr>
                  <w:r w:rsidRPr="007F73A0">
                    <w:rPr>
                      <w:b/>
                    </w:rPr>
                    <w:t>Definicja/opis</w:t>
                  </w:r>
                </w:p>
              </w:tc>
            </w:tr>
            <w:tr w:rsidR="007E3A32" w:rsidRPr="00232ACB" w14:paraId="55E59BCC" w14:textId="77777777" w:rsidTr="005B2E0A">
              <w:trPr>
                <w:trHeight w:val="4355"/>
              </w:trPr>
              <w:tc>
                <w:tcPr>
                  <w:tcW w:w="9212" w:type="dxa"/>
                </w:tcPr>
                <w:p w14:paraId="6C06E485" w14:textId="77777777" w:rsidR="007E3A32" w:rsidRPr="007F73A0" w:rsidRDefault="007E3A32" w:rsidP="007E3A32">
                  <w:pPr>
                    <w:spacing w:after="0" w:line="240" w:lineRule="auto"/>
                    <w:jc w:val="both"/>
                  </w:pPr>
                  <w:r w:rsidRPr="007F73A0">
                    <w:t xml:space="preserve">Efekt przedstawia rezultat realizacji przedsięwzięć z zakresu ochrony powietrza i określa on wielkość zredukowanej lub unikniętej emisji tlenku węgla (CO). </w:t>
                  </w:r>
                </w:p>
                <w:p w14:paraId="5F79BA80" w14:textId="77777777" w:rsidR="007E3A32" w:rsidRPr="007F73A0" w:rsidRDefault="007E3A32" w:rsidP="007E3A32">
                  <w:pPr>
                    <w:spacing w:after="0" w:line="240" w:lineRule="auto"/>
                    <w:jc w:val="both"/>
                  </w:pPr>
                  <w:r w:rsidRPr="007F73A0">
                    <w:t xml:space="preserve">Przez </w:t>
                  </w:r>
                  <w:r w:rsidRPr="007F73A0">
                    <w:rPr>
                      <w:u w:val="single"/>
                    </w:rPr>
                    <w:t>zredukowaną emisję</w:t>
                  </w:r>
                  <w:r w:rsidRPr="007F73A0">
                    <w:t xml:space="preserve"> tlenku węgla (CO) należy rozumieć redukcję emisji uzyskaną w wyniku realizacji przedsięwzięć ograniczających lub eliminujących w całości spalanie paliw o wysokich wskaźnikach emisji tlenku węgla CO oraz w wyniku zastosowania innych metod pierwotnych i wtórnych redukcji emisji tlenku węgla CO.</w:t>
                  </w:r>
                </w:p>
                <w:p w14:paraId="5BF4A7D3" w14:textId="77777777" w:rsidR="007E3A32" w:rsidRPr="007F73A0" w:rsidRDefault="007E3A32" w:rsidP="007E3A32">
                  <w:pPr>
                    <w:spacing w:after="0" w:line="240" w:lineRule="auto"/>
                    <w:jc w:val="both"/>
                  </w:pPr>
                  <w:r w:rsidRPr="007F73A0">
                    <w:t xml:space="preserve">Przez </w:t>
                  </w:r>
                  <w:r w:rsidRPr="007F73A0">
                    <w:rPr>
                      <w:u w:val="single"/>
                    </w:rPr>
                    <w:t>unikniętą emisję</w:t>
                  </w:r>
                  <w:r w:rsidRPr="007F73A0">
                    <w:t xml:space="preserve"> tlenku węgla (CO) należy rozumieć hipotetyczną redukcję emisji uzyskaną w wyniku:</w:t>
                  </w:r>
                </w:p>
                <w:p w14:paraId="53D735FF" w14:textId="77777777" w:rsidR="007E3A32" w:rsidRPr="007F73A0" w:rsidRDefault="007E3A32" w:rsidP="007E3A32">
                  <w:pPr>
                    <w:numPr>
                      <w:ilvl w:val="0"/>
                      <w:numId w:val="1"/>
                    </w:numPr>
                    <w:spacing w:after="0" w:line="240" w:lineRule="auto"/>
                    <w:jc w:val="both"/>
                  </w:pPr>
                  <w:r w:rsidRPr="007F73A0">
                    <w:t>budowy nowego źródła energii (emisji CO) dla potrzeb nowego odbiornika energii (za scenariusz odniesienia (</w:t>
                  </w:r>
                  <w:proofErr w:type="spellStart"/>
                  <w:r w:rsidRPr="007F73A0">
                    <w:t>baseline</w:t>
                  </w:r>
                  <w:proofErr w:type="spellEnd"/>
                  <w:r w:rsidRPr="007F73A0">
                    <w:t>) należy przyjmować spalanie węgla kamiennego (zużycie energii chemicznej zawartej w węglu kamiennym) w nowym źródle ciepła o referencyjnej sprawności 88%</w:t>
                  </w:r>
                  <w:r w:rsidRPr="007F73A0">
                    <w:rPr>
                      <w:rStyle w:val="Odwoanieprzypisudolnego"/>
                    </w:rPr>
                    <w:footnoteReference w:id="7"/>
                  </w:r>
                  <w:r w:rsidRPr="007F73A0">
                    <w:t xml:space="preserve"> (</w:t>
                  </w:r>
                  <w:r w:rsidRPr="007F73A0">
                    <w:rPr>
                      <w:i/>
                    </w:rPr>
                    <w:t>co oznacza, że gdyby nie zostało wybudowane źródło ciepła objęte wnioskiem o dofinansowanie, należałoby wybudować kotłownię węglową</w:t>
                  </w:r>
                  <w:r w:rsidRPr="007F73A0">
                    <w:t>),</w:t>
                  </w:r>
                </w:p>
                <w:p w14:paraId="023F6A82" w14:textId="77777777" w:rsidR="007E3A32" w:rsidRPr="007F73A0" w:rsidRDefault="007E3A32" w:rsidP="007E3A32">
                  <w:pPr>
                    <w:pStyle w:val="Akapitzlist"/>
                    <w:numPr>
                      <w:ilvl w:val="0"/>
                      <w:numId w:val="1"/>
                    </w:numPr>
                    <w:spacing w:after="0" w:line="240" w:lineRule="auto"/>
                    <w:jc w:val="both"/>
                    <w:rPr>
                      <w:rFonts w:ascii="Tahoma" w:hAnsi="Tahoma" w:cs="Tahoma"/>
                    </w:rPr>
                  </w:pPr>
                  <w:r w:rsidRPr="007F73A0">
                    <w:t>budowy obiektu o zmniejszonym zapotrzebowaniu na energię w stosunku do obowiązujących standardów</w:t>
                  </w:r>
                  <w:r w:rsidRPr="007F73A0">
                    <w:rPr>
                      <w:rStyle w:val="Odwoanieprzypisudolnego"/>
                    </w:rPr>
                    <w:footnoteReference w:id="8"/>
                  </w:r>
                  <w:r w:rsidRPr="007F73A0">
                    <w:t xml:space="preserve"> (wielkość unikniętej emisji zależna od paliwa spalanego w źródle energii do którego przyłączony jest/zostanie budynek).</w:t>
                  </w:r>
                </w:p>
              </w:tc>
            </w:tr>
            <w:tr w:rsidR="007E3A32" w:rsidRPr="007F73A0" w14:paraId="062FDDB7" w14:textId="77777777" w:rsidTr="007E3A32">
              <w:tc>
                <w:tcPr>
                  <w:tcW w:w="9212" w:type="dxa"/>
                  <w:shd w:val="clear" w:color="auto" w:fill="C2D69B"/>
                </w:tcPr>
                <w:p w14:paraId="6496BF25" w14:textId="77777777" w:rsidR="007E3A32" w:rsidRPr="007F73A0" w:rsidRDefault="007E3A32" w:rsidP="007E3A32">
                  <w:pPr>
                    <w:spacing w:after="0" w:line="240" w:lineRule="auto"/>
                    <w:jc w:val="both"/>
                    <w:rPr>
                      <w:b/>
                    </w:rPr>
                  </w:pPr>
                  <w:r w:rsidRPr="007F73A0">
                    <w:rPr>
                      <w:b/>
                    </w:rPr>
                    <w:t>Wzór/sposób liczenia</w:t>
                  </w:r>
                </w:p>
              </w:tc>
            </w:tr>
            <w:tr w:rsidR="007E3A32" w:rsidRPr="007F73A0" w14:paraId="765F8354" w14:textId="77777777" w:rsidTr="007E3A32">
              <w:trPr>
                <w:trHeight w:val="2561"/>
              </w:trPr>
              <w:tc>
                <w:tcPr>
                  <w:tcW w:w="9212" w:type="dxa"/>
                </w:tcPr>
                <w:p w14:paraId="75595ED7" w14:textId="77777777" w:rsidR="007E3A32" w:rsidRPr="007F73A0" w:rsidRDefault="007E3A32" w:rsidP="007E3A32">
                  <w:pPr>
                    <w:spacing w:after="0" w:line="240" w:lineRule="auto"/>
                    <w:jc w:val="both"/>
                  </w:pPr>
                  <w:r w:rsidRPr="007F73A0">
                    <w:t>Wielkości emisji uzależnione są od rodzaju paliwa, wielkości zużycia paliwa oraz sprawności zastosowanego urządzenia redukcyjnego (o ile występuje w układzie technologicznym). Rezultatem jest różnica pomiędzy emisją przed i po modernizacji źródła energii (emisji).</w:t>
                  </w:r>
                </w:p>
                <w:p w14:paraId="00984224" w14:textId="77777777" w:rsidR="007E3A32" w:rsidRPr="007F73A0" w:rsidRDefault="007E3A32" w:rsidP="007E3A32">
                  <w:pPr>
                    <w:spacing w:after="0" w:line="240" w:lineRule="auto"/>
                    <w:jc w:val="both"/>
                  </w:pPr>
                  <w:r w:rsidRPr="007F73A0">
                    <w:t>W celu obliczenia wielkości efektu (redukcji lub uniknięcia emisji tlenku węgla (CO)</w:t>
                  </w:r>
                  <w:r w:rsidR="00EA6BEC">
                    <w:t>)</w:t>
                  </w:r>
                  <w:r w:rsidRPr="007F73A0">
                    <w:t xml:space="preserve"> należy stosować poniższy wzór:</w:t>
                  </w:r>
                </w:p>
                <w:p w14:paraId="6C2DFF12" w14:textId="77777777" w:rsidR="007E3A32" w:rsidRPr="007F73A0" w:rsidRDefault="007E3A32" w:rsidP="007E3A32">
                  <w:pPr>
                    <w:spacing w:after="0" w:line="240" w:lineRule="auto"/>
                    <w:jc w:val="both"/>
                  </w:pPr>
                </w:p>
                <w:p w14:paraId="3B9F44E2" w14:textId="77777777" w:rsidR="007E3A32" w:rsidRPr="007F73A0" w:rsidRDefault="007E3A32" w:rsidP="007E3A32">
                  <w:pPr>
                    <w:spacing w:after="0" w:line="240" w:lineRule="auto"/>
                    <w:jc w:val="center"/>
                  </w:pPr>
                  <w:r w:rsidRPr="007F73A0">
                    <w:rPr>
                      <w:position w:val="-6"/>
                    </w:rPr>
                    <w:object w:dxaOrig="1040" w:dyaOrig="279" w14:anchorId="6D2FF3E7">
                      <v:shape id="_x0000_i1029" type="#_x0000_t75" style="width:51.5pt;height:13.5pt" o:ole="">
                        <v:imagedata r:id="rId12" o:title=""/>
                      </v:shape>
                      <o:OLEObject Type="Embed" ProgID="Equation.3" ShapeID="_x0000_i1029" DrawAspect="Content" ObjectID="_1639814918" r:id="rId21"/>
                    </w:object>
                  </w:r>
                </w:p>
                <w:p w14:paraId="68227455" w14:textId="77777777" w:rsidR="007E3A32" w:rsidRPr="007F73A0" w:rsidRDefault="007E3A32" w:rsidP="007E3A32">
                  <w:pPr>
                    <w:spacing w:after="0" w:line="240" w:lineRule="auto"/>
                    <w:rPr>
                      <w:rFonts w:ascii="Calibri" w:eastAsia="Calibri" w:hAnsi="Calibri" w:cs="Times New Roman"/>
                    </w:rPr>
                  </w:pPr>
                  <w:r w:rsidRPr="007F73A0">
                    <w:rPr>
                      <w:rFonts w:ascii="Calibri" w:eastAsia="Calibri" w:hAnsi="Calibri" w:cs="Times New Roman"/>
                    </w:rPr>
                    <w:t>gdzie:</w:t>
                  </w:r>
                </w:p>
                <w:p w14:paraId="0CD5BFBE" w14:textId="77777777" w:rsidR="007E3A32" w:rsidRPr="007F73A0" w:rsidRDefault="007E3A32" w:rsidP="007E3A32">
                  <w:pPr>
                    <w:spacing w:after="0" w:line="240" w:lineRule="auto"/>
                    <w:rPr>
                      <w:rFonts w:ascii="Calibri" w:eastAsia="Calibri" w:hAnsi="Calibri" w:cs="Times New Roman"/>
                    </w:rPr>
                  </w:pPr>
                  <w:r w:rsidRPr="007F73A0">
                    <w:rPr>
                      <w:rFonts w:ascii="Calibri" w:eastAsia="Calibri" w:hAnsi="Calibri" w:cs="Times New Roman"/>
                      <w:b/>
                      <w:i/>
                    </w:rPr>
                    <w:t>E</w:t>
                  </w:r>
                  <w:r w:rsidRPr="007F73A0">
                    <w:rPr>
                      <w:rFonts w:ascii="Calibri" w:eastAsia="Calibri" w:hAnsi="Calibri" w:cs="Times New Roman"/>
                    </w:rPr>
                    <w:t xml:space="preserve"> – emisja substancji, wyrażona w kilogramach [kg],</w:t>
                  </w:r>
                </w:p>
                <w:p w14:paraId="7F298DD9" w14:textId="77777777" w:rsidR="007E3A32" w:rsidRPr="007F73A0" w:rsidRDefault="007E3A32" w:rsidP="007E3A32">
                  <w:pPr>
                    <w:spacing w:after="0" w:line="240" w:lineRule="auto"/>
                    <w:rPr>
                      <w:rFonts w:ascii="Calibri" w:eastAsia="Calibri" w:hAnsi="Calibri" w:cs="Times New Roman"/>
                    </w:rPr>
                  </w:pPr>
                  <w:r w:rsidRPr="007F73A0">
                    <w:rPr>
                      <w:rFonts w:ascii="Calibri" w:eastAsia="Calibri" w:hAnsi="Calibri" w:cs="Times New Roman"/>
                      <w:b/>
                      <w:i/>
                    </w:rPr>
                    <w:t>B</w:t>
                  </w:r>
                  <w:r w:rsidRPr="007F73A0">
                    <w:rPr>
                      <w:rFonts w:ascii="Calibri" w:eastAsia="Calibri" w:hAnsi="Calibri" w:cs="Times New Roman"/>
                    </w:rPr>
                    <w:t xml:space="preserve"> – zużycie paliwa: dla paliw stałych wyrażone w megagramach /rok [Mg/rok], w przypadku paliw gazowych wyrażone w milionach metrów sześciennych /rok [mln.m</w:t>
                  </w:r>
                  <w:r w:rsidRPr="007F73A0">
                    <w:rPr>
                      <w:rFonts w:ascii="Calibri" w:eastAsia="Calibri" w:hAnsi="Calibri" w:cs="Times New Roman"/>
                      <w:vertAlign w:val="superscript"/>
                    </w:rPr>
                    <w:t>3</w:t>
                  </w:r>
                  <w:r w:rsidRPr="007F73A0">
                    <w:rPr>
                      <w:rFonts w:ascii="Calibri" w:eastAsia="Calibri" w:hAnsi="Calibri" w:cs="Times New Roman"/>
                    </w:rPr>
                    <w:t>/rok], paliwa ciekłe wyrażone w metrach sześciennych /rok [m</w:t>
                  </w:r>
                  <w:r w:rsidRPr="007F73A0">
                    <w:rPr>
                      <w:rFonts w:ascii="Calibri" w:eastAsia="Calibri" w:hAnsi="Calibri" w:cs="Times New Roman"/>
                      <w:vertAlign w:val="superscript"/>
                    </w:rPr>
                    <w:t>3</w:t>
                  </w:r>
                  <w:r w:rsidRPr="007F73A0">
                    <w:rPr>
                      <w:rFonts w:ascii="Calibri" w:eastAsia="Calibri" w:hAnsi="Calibri" w:cs="Times New Roman"/>
                    </w:rPr>
                    <w:t>/rok],</w:t>
                  </w:r>
                </w:p>
                <w:p w14:paraId="7833B604" w14:textId="77777777" w:rsidR="007E3A32" w:rsidRPr="007F73A0" w:rsidRDefault="007E3A32" w:rsidP="007E3A32">
                  <w:pPr>
                    <w:spacing w:after="0" w:line="240" w:lineRule="auto"/>
                    <w:rPr>
                      <w:rFonts w:ascii="Calibri" w:eastAsia="Calibri" w:hAnsi="Calibri" w:cs="Times New Roman"/>
                    </w:rPr>
                  </w:pPr>
                  <w:r w:rsidRPr="007F73A0">
                    <w:rPr>
                      <w:rFonts w:ascii="Calibri" w:eastAsia="Calibri" w:hAnsi="Calibri" w:cs="Times New Roman"/>
                      <w:b/>
                      <w:i/>
                    </w:rPr>
                    <w:t>W</w:t>
                  </w:r>
                  <w:r w:rsidRPr="007F73A0">
                    <w:rPr>
                      <w:rFonts w:ascii="Calibri" w:eastAsia="Calibri" w:hAnsi="Calibri" w:cs="Times New Roman"/>
                    </w:rPr>
                    <w:t xml:space="preserve"> – wskaźnik emisji wyrażony w kilogramach na jednostkę zużytego paliwa,</w:t>
                  </w:r>
                </w:p>
                <w:p w14:paraId="72DA9EC7" w14:textId="77777777" w:rsidR="007E3A32" w:rsidRPr="007F73A0" w:rsidRDefault="007E3A32" w:rsidP="007E3A32">
                  <w:pPr>
                    <w:spacing w:after="0" w:line="240" w:lineRule="auto"/>
                  </w:pPr>
                </w:p>
                <w:p w14:paraId="480A24B7" w14:textId="77777777" w:rsidR="007E3A32" w:rsidRPr="007F73A0" w:rsidRDefault="007E3A32" w:rsidP="007E3A32">
                  <w:pPr>
                    <w:spacing w:after="0" w:line="240" w:lineRule="auto"/>
                  </w:pPr>
                  <w:r w:rsidRPr="007F73A0">
                    <w:t>W przypadku gdy za źródłem spalania (kotłem) jest zainstalowane urządzenie redukcji emisji, jej wielkość określa się wg zależności:</w:t>
                  </w:r>
                </w:p>
                <w:p w14:paraId="482F5406" w14:textId="77777777" w:rsidR="007E3A32" w:rsidRPr="007F73A0" w:rsidRDefault="007E3A32" w:rsidP="007E3A32">
                  <w:pPr>
                    <w:spacing w:after="0" w:line="240" w:lineRule="auto"/>
                    <w:jc w:val="center"/>
                  </w:pPr>
                  <w:r w:rsidRPr="007F73A0">
                    <w:rPr>
                      <w:position w:val="-24"/>
                    </w:rPr>
                    <w:object w:dxaOrig="1719" w:dyaOrig="620" w14:anchorId="63ACE0B3">
                      <v:shape id="_x0000_i1030" type="#_x0000_t75" style="width:85.5pt;height:31.5pt" o:ole="">
                        <v:imagedata r:id="rId14" o:title=""/>
                      </v:shape>
                      <o:OLEObject Type="Embed" ProgID="Equation.3" ShapeID="_x0000_i1030" DrawAspect="Content" ObjectID="_1639814919" r:id="rId22"/>
                    </w:object>
                  </w:r>
                </w:p>
                <w:p w14:paraId="5AB75853" w14:textId="77777777" w:rsidR="007E3A32" w:rsidRPr="007F73A0" w:rsidRDefault="007E3A32" w:rsidP="007E3A32">
                  <w:pPr>
                    <w:spacing w:after="0" w:line="240" w:lineRule="auto"/>
                  </w:pPr>
                  <w:r w:rsidRPr="007F73A0">
                    <w:t>gdzie:</w:t>
                  </w:r>
                </w:p>
                <w:p w14:paraId="46C44271" w14:textId="77777777" w:rsidR="007E3A32" w:rsidRPr="007F73A0" w:rsidRDefault="007E3A32" w:rsidP="007E3A32">
                  <w:pPr>
                    <w:spacing w:after="0" w:line="240" w:lineRule="auto"/>
                  </w:pPr>
                  <w:r w:rsidRPr="007F73A0">
                    <w:t>E` - emisja substancji po korekcie ze względu na redukcję w zainstalowanym urządzeniu, wyrażone w kilogramach [kg]</w:t>
                  </w:r>
                </w:p>
                <w:p w14:paraId="7235BE2B" w14:textId="77777777" w:rsidR="007E3A32" w:rsidRPr="007F73A0" w:rsidRDefault="007E3A32" w:rsidP="007E3A32">
                  <w:pPr>
                    <w:spacing w:after="0" w:line="240" w:lineRule="auto"/>
                  </w:pPr>
                  <w:r w:rsidRPr="007F73A0">
                    <w:t>E – emisja przed urządzeniem redukcyjnym, wyrażona w kilogramach [kg]</w:t>
                  </w:r>
                </w:p>
                <w:p w14:paraId="12CD5EA7" w14:textId="77777777" w:rsidR="007E3A32" w:rsidRPr="007F73A0" w:rsidRDefault="007E3A32" w:rsidP="007E3A32">
                  <w:pPr>
                    <w:spacing w:after="0" w:line="240" w:lineRule="auto"/>
                  </w:pPr>
                  <w:r w:rsidRPr="007F73A0">
                    <w:t>η – sprawność urządzenia redukcyjnego wyrażona w procentach [%]</w:t>
                  </w:r>
                </w:p>
                <w:p w14:paraId="6BB4D6DA" w14:textId="77777777" w:rsidR="007E3A32" w:rsidRPr="007F73A0" w:rsidRDefault="007E3A32" w:rsidP="007E3A32">
                  <w:pPr>
                    <w:spacing w:after="0" w:line="240" w:lineRule="auto"/>
                  </w:pPr>
                  <w:r w:rsidRPr="007F73A0">
                    <w:lastRenderedPageBreak/>
                    <w:t xml:space="preserve">Wskaźniki emisji </w:t>
                  </w:r>
                  <w:r>
                    <w:t>tlenku węgla</w:t>
                  </w:r>
                  <w:r w:rsidRPr="007F73A0">
                    <w:t xml:space="preserve"> „W” proponowane do stosowania:</w:t>
                  </w:r>
                </w:p>
                <w:p w14:paraId="13A34D27" w14:textId="77777777" w:rsidR="007E3A32" w:rsidRPr="005B2E0A" w:rsidRDefault="007E3A32" w:rsidP="007E3A32">
                  <w:pPr>
                    <w:spacing w:after="0" w:line="240" w:lineRule="auto"/>
                    <w:rPr>
                      <w:sz w:val="8"/>
                      <w:szCs w:val="8"/>
                    </w:rPr>
                  </w:pPr>
                </w:p>
                <w:p w14:paraId="7AD390A1" w14:textId="77777777" w:rsidR="007E3A32" w:rsidRPr="007F73A0" w:rsidRDefault="007E3A32" w:rsidP="007E3A32">
                  <w:pPr>
                    <w:spacing w:after="0" w:line="240" w:lineRule="auto"/>
                  </w:pPr>
                  <w:r w:rsidRPr="007F73A0">
                    <w:t>Tab. 1. Dla węgla kamiennego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1"/>
                    <w:gridCol w:w="687"/>
                    <w:gridCol w:w="929"/>
                    <w:gridCol w:w="929"/>
                    <w:gridCol w:w="929"/>
                    <w:gridCol w:w="840"/>
                    <w:gridCol w:w="767"/>
                    <w:gridCol w:w="840"/>
                    <w:gridCol w:w="767"/>
                    <w:gridCol w:w="840"/>
                    <w:gridCol w:w="767"/>
                  </w:tblGrid>
                  <w:tr w:rsidR="007E3A32" w:rsidRPr="007F73A0" w14:paraId="61956B39" w14:textId="77777777" w:rsidTr="007E3A32">
                    <w:tc>
                      <w:tcPr>
                        <w:tcW w:w="653" w:type="dxa"/>
                        <w:vMerge w:val="restart"/>
                        <w:textDirection w:val="btLr"/>
                        <w:vAlign w:val="center"/>
                      </w:tcPr>
                      <w:p w14:paraId="21606AEC" w14:textId="77777777" w:rsidR="007E3A32" w:rsidRPr="007F73A0" w:rsidRDefault="007E3A32" w:rsidP="007E3A32">
                        <w:pPr>
                          <w:spacing w:after="0" w:line="240" w:lineRule="auto"/>
                          <w:ind w:left="113" w:right="113"/>
                          <w:jc w:val="center"/>
                          <w:rPr>
                            <w:sz w:val="16"/>
                            <w:szCs w:val="16"/>
                          </w:rPr>
                        </w:pPr>
                        <w:r w:rsidRPr="007F73A0">
                          <w:rPr>
                            <w:sz w:val="16"/>
                            <w:szCs w:val="16"/>
                          </w:rPr>
                          <w:t>Substancja</w:t>
                        </w:r>
                      </w:p>
                    </w:tc>
                    <w:tc>
                      <w:tcPr>
                        <w:tcW w:w="725" w:type="dxa"/>
                        <w:vMerge w:val="restart"/>
                        <w:textDirection w:val="btLr"/>
                        <w:vAlign w:val="center"/>
                      </w:tcPr>
                      <w:p w14:paraId="0AF2B216" w14:textId="77777777" w:rsidR="007E3A32" w:rsidRPr="007F73A0" w:rsidRDefault="007E3A32" w:rsidP="007E3A32">
                        <w:pPr>
                          <w:spacing w:after="0" w:line="240" w:lineRule="auto"/>
                          <w:ind w:left="113" w:right="113"/>
                          <w:jc w:val="center"/>
                          <w:rPr>
                            <w:sz w:val="16"/>
                            <w:szCs w:val="16"/>
                          </w:rPr>
                        </w:pPr>
                        <w:r w:rsidRPr="007F73A0">
                          <w:rPr>
                            <w:sz w:val="16"/>
                            <w:szCs w:val="16"/>
                          </w:rPr>
                          <w:t>Jednostka wskaźnika</w:t>
                        </w:r>
                      </w:p>
                    </w:tc>
                    <w:tc>
                      <w:tcPr>
                        <w:tcW w:w="7608" w:type="dxa"/>
                        <w:gridSpan w:val="9"/>
                        <w:vAlign w:val="center"/>
                      </w:tcPr>
                      <w:p w14:paraId="1BA69B02" w14:textId="77777777" w:rsidR="007E3A32" w:rsidRPr="007F73A0" w:rsidRDefault="007E3A32" w:rsidP="007E3A32">
                        <w:pPr>
                          <w:spacing w:after="0" w:line="240" w:lineRule="auto"/>
                          <w:jc w:val="center"/>
                          <w:rPr>
                            <w:sz w:val="16"/>
                            <w:szCs w:val="16"/>
                          </w:rPr>
                        </w:pPr>
                        <w:r w:rsidRPr="007F73A0">
                          <w:rPr>
                            <w:sz w:val="16"/>
                            <w:szCs w:val="16"/>
                          </w:rPr>
                          <w:t>RODZAJ PALENISKA</w:t>
                        </w:r>
                      </w:p>
                    </w:tc>
                  </w:tr>
                  <w:tr w:rsidR="007E3A32" w:rsidRPr="007F73A0" w14:paraId="297E373B" w14:textId="77777777" w:rsidTr="007E3A32">
                    <w:tc>
                      <w:tcPr>
                        <w:tcW w:w="653" w:type="dxa"/>
                        <w:vMerge/>
                      </w:tcPr>
                      <w:p w14:paraId="3C3F5F32" w14:textId="77777777" w:rsidR="007E3A32" w:rsidRPr="007F73A0" w:rsidRDefault="007E3A32" w:rsidP="007E3A32">
                        <w:pPr>
                          <w:spacing w:after="0" w:line="240" w:lineRule="auto"/>
                          <w:rPr>
                            <w:sz w:val="16"/>
                            <w:szCs w:val="16"/>
                          </w:rPr>
                        </w:pPr>
                      </w:p>
                    </w:tc>
                    <w:tc>
                      <w:tcPr>
                        <w:tcW w:w="725" w:type="dxa"/>
                        <w:vMerge/>
                      </w:tcPr>
                      <w:p w14:paraId="6633D3CF" w14:textId="77777777" w:rsidR="007E3A32" w:rsidRPr="007F73A0" w:rsidRDefault="007E3A32" w:rsidP="007E3A32">
                        <w:pPr>
                          <w:spacing w:after="0" w:line="240" w:lineRule="auto"/>
                          <w:rPr>
                            <w:sz w:val="16"/>
                            <w:szCs w:val="16"/>
                          </w:rPr>
                        </w:pPr>
                      </w:p>
                    </w:tc>
                    <w:tc>
                      <w:tcPr>
                        <w:tcW w:w="2787" w:type="dxa"/>
                        <w:gridSpan w:val="3"/>
                        <w:vAlign w:val="center"/>
                      </w:tcPr>
                      <w:p w14:paraId="6D519373" w14:textId="77777777" w:rsidR="007E3A32" w:rsidRPr="007F73A0" w:rsidRDefault="007E3A32" w:rsidP="007E3A32">
                        <w:pPr>
                          <w:spacing w:after="0" w:line="240" w:lineRule="auto"/>
                          <w:jc w:val="center"/>
                          <w:rPr>
                            <w:sz w:val="16"/>
                            <w:szCs w:val="16"/>
                          </w:rPr>
                        </w:pPr>
                        <w:r w:rsidRPr="007F73A0">
                          <w:rPr>
                            <w:sz w:val="16"/>
                            <w:szCs w:val="16"/>
                          </w:rPr>
                          <w:t>Ruszt mechaniczny</w:t>
                        </w:r>
                      </w:p>
                    </w:tc>
                    <w:tc>
                      <w:tcPr>
                        <w:tcW w:w="4821" w:type="dxa"/>
                        <w:gridSpan w:val="6"/>
                        <w:vAlign w:val="center"/>
                      </w:tcPr>
                      <w:p w14:paraId="6D928827" w14:textId="77777777" w:rsidR="007E3A32" w:rsidRPr="007F73A0" w:rsidRDefault="007E3A32" w:rsidP="007E3A32">
                        <w:pPr>
                          <w:spacing w:after="0" w:line="240" w:lineRule="auto"/>
                          <w:jc w:val="center"/>
                          <w:rPr>
                            <w:sz w:val="16"/>
                            <w:szCs w:val="16"/>
                          </w:rPr>
                        </w:pPr>
                        <w:r w:rsidRPr="007F73A0">
                          <w:rPr>
                            <w:sz w:val="16"/>
                            <w:szCs w:val="16"/>
                          </w:rPr>
                          <w:t>Ruszt stały</w:t>
                        </w:r>
                      </w:p>
                    </w:tc>
                  </w:tr>
                  <w:tr w:rsidR="007E3A32" w:rsidRPr="007F73A0" w14:paraId="24336921" w14:textId="77777777" w:rsidTr="007E3A32">
                    <w:tc>
                      <w:tcPr>
                        <w:tcW w:w="653" w:type="dxa"/>
                        <w:vMerge/>
                        <w:vAlign w:val="center"/>
                      </w:tcPr>
                      <w:p w14:paraId="6A199E09" w14:textId="77777777" w:rsidR="007E3A32" w:rsidRPr="007F73A0" w:rsidRDefault="007E3A32" w:rsidP="007E3A32">
                        <w:pPr>
                          <w:spacing w:after="0" w:line="240" w:lineRule="auto"/>
                          <w:jc w:val="center"/>
                          <w:rPr>
                            <w:sz w:val="16"/>
                            <w:szCs w:val="16"/>
                          </w:rPr>
                        </w:pPr>
                      </w:p>
                    </w:tc>
                    <w:tc>
                      <w:tcPr>
                        <w:tcW w:w="725" w:type="dxa"/>
                        <w:vMerge/>
                        <w:vAlign w:val="center"/>
                      </w:tcPr>
                      <w:p w14:paraId="73D0A3AC" w14:textId="77777777" w:rsidR="007E3A32" w:rsidRPr="007F73A0" w:rsidRDefault="007E3A32" w:rsidP="007E3A32">
                        <w:pPr>
                          <w:spacing w:after="0" w:line="240" w:lineRule="auto"/>
                          <w:jc w:val="center"/>
                          <w:rPr>
                            <w:sz w:val="16"/>
                            <w:szCs w:val="16"/>
                          </w:rPr>
                        </w:pPr>
                      </w:p>
                    </w:tc>
                    <w:tc>
                      <w:tcPr>
                        <w:tcW w:w="929" w:type="dxa"/>
                        <w:vAlign w:val="center"/>
                      </w:tcPr>
                      <w:p w14:paraId="2623E69C" w14:textId="77777777" w:rsidR="007E3A32" w:rsidRPr="007F73A0" w:rsidRDefault="007E3A32" w:rsidP="007E3A32">
                        <w:pPr>
                          <w:spacing w:after="0" w:line="240" w:lineRule="auto"/>
                          <w:jc w:val="center"/>
                          <w:rPr>
                            <w:sz w:val="16"/>
                            <w:szCs w:val="16"/>
                          </w:rPr>
                        </w:pPr>
                        <w:r w:rsidRPr="007F73A0">
                          <w:rPr>
                            <w:sz w:val="16"/>
                            <w:szCs w:val="16"/>
                          </w:rPr>
                          <w:t xml:space="preserve">Wydajność pary </w:t>
                        </w:r>
                        <m:oMath>
                          <m:r>
                            <w:rPr>
                              <w:rFonts w:ascii="Cambria Math" w:hAnsi="Cambria Math"/>
                              <w:sz w:val="16"/>
                              <w:szCs w:val="16"/>
                            </w:rPr>
                            <m:t>≥</m:t>
                          </m:r>
                        </m:oMath>
                        <w:r w:rsidRPr="007F73A0">
                          <w:rPr>
                            <w:sz w:val="16"/>
                            <w:szCs w:val="16"/>
                          </w:rPr>
                          <w:t xml:space="preserve"> 20 Mg/h</w:t>
                        </w:r>
                      </w:p>
                    </w:tc>
                    <w:tc>
                      <w:tcPr>
                        <w:tcW w:w="929" w:type="dxa"/>
                        <w:vAlign w:val="center"/>
                      </w:tcPr>
                      <w:p w14:paraId="4A52C284" w14:textId="77777777" w:rsidR="007E3A32" w:rsidRPr="007F73A0" w:rsidRDefault="007E3A32" w:rsidP="007E3A32">
                        <w:pPr>
                          <w:spacing w:after="0" w:line="240" w:lineRule="auto"/>
                          <w:jc w:val="center"/>
                          <w:rPr>
                            <w:sz w:val="16"/>
                            <w:szCs w:val="16"/>
                          </w:rPr>
                        </w:pPr>
                        <w:r w:rsidRPr="007F73A0">
                          <w:rPr>
                            <w:sz w:val="16"/>
                            <w:szCs w:val="16"/>
                          </w:rPr>
                          <w:t>Wydajność pary  5-20 Mg/h</w:t>
                        </w:r>
                      </w:p>
                    </w:tc>
                    <w:tc>
                      <w:tcPr>
                        <w:tcW w:w="929" w:type="dxa"/>
                        <w:vAlign w:val="center"/>
                      </w:tcPr>
                      <w:p w14:paraId="63FD259B" w14:textId="77777777" w:rsidR="007E3A32" w:rsidRPr="007F73A0" w:rsidRDefault="007E3A32" w:rsidP="007E3A32">
                        <w:pPr>
                          <w:spacing w:after="0" w:line="240" w:lineRule="auto"/>
                          <w:jc w:val="center"/>
                          <w:rPr>
                            <w:sz w:val="16"/>
                            <w:szCs w:val="16"/>
                          </w:rPr>
                        </w:pPr>
                        <w:r w:rsidRPr="007F73A0">
                          <w:rPr>
                            <w:sz w:val="16"/>
                            <w:szCs w:val="16"/>
                          </w:rPr>
                          <w:t xml:space="preserve">Wydajność pary </w:t>
                        </w:r>
                        <m:oMath>
                          <m:r>
                            <w:rPr>
                              <w:rFonts w:ascii="Cambria Math" w:hAnsi="Cambria Math"/>
                              <w:sz w:val="16"/>
                              <w:szCs w:val="16"/>
                            </w:rPr>
                            <m:t>≤</m:t>
                          </m:r>
                        </m:oMath>
                        <w:r w:rsidRPr="007F73A0">
                          <w:rPr>
                            <w:sz w:val="16"/>
                            <w:szCs w:val="16"/>
                          </w:rPr>
                          <w:t xml:space="preserve"> 5 Mg/h</w:t>
                        </w:r>
                      </w:p>
                    </w:tc>
                    <w:tc>
                      <w:tcPr>
                        <w:tcW w:w="3214" w:type="dxa"/>
                        <w:gridSpan w:val="4"/>
                        <w:vAlign w:val="center"/>
                      </w:tcPr>
                      <w:p w14:paraId="01989B7B" w14:textId="77777777" w:rsidR="007E3A32" w:rsidRPr="007F73A0" w:rsidRDefault="007E3A32" w:rsidP="007E3A32">
                        <w:pPr>
                          <w:spacing w:after="0" w:line="240" w:lineRule="auto"/>
                          <w:jc w:val="center"/>
                          <w:rPr>
                            <w:sz w:val="16"/>
                            <w:szCs w:val="16"/>
                          </w:rPr>
                        </w:pPr>
                        <w:r w:rsidRPr="007F73A0">
                          <w:rPr>
                            <w:sz w:val="16"/>
                            <w:szCs w:val="16"/>
                          </w:rPr>
                          <w:t>Parowe i wodne</w:t>
                        </w:r>
                      </w:p>
                    </w:tc>
                    <w:tc>
                      <w:tcPr>
                        <w:tcW w:w="1607" w:type="dxa"/>
                        <w:gridSpan w:val="2"/>
                        <w:vAlign w:val="center"/>
                      </w:tcPr>
                      <w:p w14:paraId="56916DF0" w14:textId="77777777" w:rsidR="007E3A32" w:rsidRPr="007F73A0" w:rsidRDefault="007E3A32" w:rsidP="007E3A32">
                        <w:pPr>
                          <w:spacing w:after="0" w:line="240" w:lineRule="auto"/>
                          <w:jc w:val="center"/>
                          <w:rPr>
                            <w:sz w:val="16"/>
                            <w:szCs w:val="16"/>
                          </w:rPr>
                        </w:pPr>
                        <w:r w:rsidRPr="007F73A0">
                          <w:rPr>
                            <w:sz w:val="16"/>
                            <w:szCs w:val="16"/>
                          </w:rPr>
                          <w:t>Pozostałe</w:t>
                        </w:r>
                      </w:p>
                    </w:tc>
                  </w:tr>
                  <w:tr w:rsidR="007E3A32" w:rsidRPr="007F73A0" w14:paraId="171C4CBE" w14:textId="77777777" w:rsidTr="007E3A32">
                    <w:tc>
                      <w:tcPr>
                        <w:tcW w:w="653" w:type="dxa"/>
                        <w:vMerge/>
                      </w:tcPr>
                      <w:p w14:paraId="6354ED3B" w14:textId="77777777" w:rsidR="007E3A32" w:rsidRPr="007F73A0" w:rsidRDefault="007E3A32" w:rsidP="007E3A32">
                        <w:pPr>
                          <w:spacing w:after="0" w:line="240" w:lineRule="auto"/>
                          <w:rPr>
                            <w:sz w:val="16"/>
                            <w:szCs w:val="16"/>
                          </w:rPr>
                        </w:pPr>
                      </w:p>
                    </w:tc>
                    <w:tc>
                      <w:tcPr>
                        <w:tcW w:w="725" w:type="dxa"/>
                        <w:vMerge/>
                      </w:tcPr>
                      <w:p w14:paraId="4C1DCCE5" w14:textId="77777777" w:rsidR="007E3A32" w:rsidRPr="007F73A0" w:rsidRDefault="007E3A32" w:rsidP="007E3A32">
                        <w:pPr>
                          <w:spacing w:after="0" w:line="240" w:lineRule="auto"/>
                          <w:rPr>
                            <w:sz w:val="16"/>
                            <w:szCs w:val="16"/>
                          </w:rPr>
                        </w:pPr>
                      </w:p>
                    </w:tc>
                    <w:tc>
                      <w:tcPr>
                        <w:tcW w:w="929" w:type="dxa"/>
                        <w:vMerge w:val="restart"/>
                        <w:vAlign w:val="center"/>
                      </w:tcPr>
                      <w:p w14:paraId="2E4A4C94" w14:textId="77777777" w:rsidR="007E3A32" w:rsidRPr="007F73A0" w:rsidRDefault="007E3A32" w:rsidP="007E3A32">
                        <w:pPr>
                          <w:spacing w:after="0" w:line="240" w:lineRule="auto"/>
                          <w:jc w:val="center"/>
                          <w:rPr>
                            <w:sz w:val="16"/>
                            <w:szCs w:val="16"/>
                          </w:rPr>
                        </w:pPr>
                        <w:r w:rsidRPr="007F73A0">
                          <w:rPr>
                            <w:sz w:val="16"/>
                            <w:szCs w:val="16"/>
                          </w:rPr>
                          <w:t xml:space="preserve">Wydajność cieplna </w:t>
                        </w:r>
                        <m:oMath>
                          <m:r>
                            <w:rPr>
                              <w:rFonts w:ascii="Cambria Math" w:hAnsi="Cambria Math"/>
                              <w:sz w:val="16"/>
                              <w:szCs w:val="16"/>
                            </w:rPr>
                            <m:t>≥</m:t>
                          </m:r>
                        </m:oMath>
                        <w:r w:rsidRPr="007F73A0">
                          <w:rPr>
                            <w:sz w:val="16"/>
                            <w:szCs w:val="16"/>
                          </w:rPr>
                          <w:t xml:space="preserve"> 12 MW</w:t>
                        </w:r>
                      </w:p>
                    </w:tc>
                    <w:tc>
                      <w:tcPr>
                        <w:tcW w:w="929" w:type="dxa"/>
                        <w:vMerge w:val="restart"/>
                        <w:vAlign w:val="center"/>
                      </w:tcPr>
                      <w:p w14:paraId="73688601" w14:textId="77777777" w:rsidR="007E3A32" w:rsidRPr="007F73A0" w:rsidRDefault="007E3A32" w:rsidP="007E3A32">
                        <w:pPr>
                          <w:spacing w:after="0" w:line="240" w:lineRule="auto"/>
                          <w:jc w:val="center"/>
                          <w:rPr>
                            <w:sz w:val="16"/>
                            <w:szCs w:val="16"/>
                          </w:rPr>
                        </w:pPr>
                        <w:r w:rsidRPr="007F73A0">
                          <w:rPr>
                            <w:sz w:val="16"/>
                            <w:szCs w:val="16"/>
                          </w:rPr>
                          <w:t>Wydajność cieplna 3-12 MW</w:t>
                        </w:r>
                      </w:p>
                    </w:tc>
                    <w:tc>
                      <w:tcPr>
                        <w:tcW w:w="929" w:type="dxa"/>
                        <w:vMerge w:val="restart"/>
                        <w:vAlign w:val="center"/>
                      </w:tcPr>
                      <w:p w14:paraId="0BE9D611" w14:textId="77777777" w:rsidR="007E3A32" w:rsidRPr="007F73A0" w:rsidRDefault="007E3A32" w:rsidP="007E3A32">
                        <w:pPr>
                          <w:spacing w:after="0" w:line="240" w:lineRule="auto"/>
                          <w:jc w:val="center"/>
                          <w:rPr>
                            <w:sz w:val="16"/>
                            <w:szCs w:val="16"/>
                          </w:rPr>
                        </w:pPr>
                        <w:r w:rsidRPr="007F73A0">
                          <w:rPr>
                            <w:sz w:val="16"/>
                            <w:szCs w:val="16"/>
                          </w:rPr>
                          <w:t xml:space="preserve">Wydajność cieplna </w:t>
                        </w:r>
                        <m:oMath>
                          <m:r>
                            <w:rPr>
                              <w:rFonts w:ascii="Cambria Math" w:hAnsi="Cambria Math"/>
                              <w:sz w:val="16"/>
                              <w:szCs w:val="16"/>
                            </w:rPr>
                            <m:t>≤</m:t>
                          </m:r>
                        </m:oMath>
                        <w:r w:rsidRPr="007F73A0">
                          <w:rPr>
                            <w:sz w:val="16"/>
                            <w:szCs w:val="16"/>
                          </w:rPr>
                          <w:t xml:space="preserve"> 3 MW</w:t>
                        </w:r>
                      </w:p>
                    </w:tc>
                    <w:tc>
                      <w:tcPr>
                        <w:tcW w:w="1607" w:type="dxa"/>
                        <w:gridSpan w:val="2"/>
                        <w:vAlign w:val="center"/>
                      </w:tcPr>
                      <w:p w14:paraId="24C60DD7" w14:textId="77777777" w:rsidR="007E3A32" w:rsidRPr="007F73A0" w:rsidRDefault="007E3A32" w:rsidP="007E3A32">
                        <w:pPr>
                          <w:spacing w:after="0" w:line="240" w:lineRule="auto"/>
                          <w:jc w:val="center"/>
                          <w:rPr>
                            <w:sz w:val="16"/>
                            <w:szCs w:val="16"/>
                          </w:rPr>
                        </w:pPr>
                        <w:r w:rsidRPr="007F73A0">
                          <w:rPr>
                            <w:sz w:val="16"/>
                            <w:szCs w:val="16"/>
                          </w:rPr>
                          <w:t xml:space="preserve">Wydajność cieplna </w:t>
                        </w:r>
                        <m:oMath>
                          <m:r>
                            <w:rPr>
                              <w:rFonts w:ascii="Cambria Math" w:hAnsi="Cambria Math"/>
                              <w:sz w:val="16"/>
                              <w:szCs w:val="16"/>
                            </w:rPr>
                            <m:t>≥</m:t>
                          </m:r>
                        </m:oMath>
                        <w:r w:rsidRPr="007F73A0">
                          <w:rPr>
                            <w:sz w:val="16"/>
                            <w:szCs w:val="16"/>
                          </w:rPr>
                          <w:t xml:space="preserve"> 200 kW</w:t>
                        </w:r>
                      </w:p>
                    </w:tc>
                    <w:tc>
                      <w:tcPr>
                        <w:tcW w:w="1607" w:type="dxa"/>
                        <w:gridSpan w:val="2"/>
                        <w:vAlign w:val="center"/>
                      </w:tcPr>
                      <w:p w14:paraId="5D0DA567" w14:textId="77777777" w:rsidR="007E3A32" w:rsidRPr="007F73A0" w:rsidRDefault="007E3A32" w:rsidP="007E3A32">
                        <w:pPr>
                          <w:spacing w:after="0" w:line="240" w:lineRule="auto"/>
                          <w:jc w:val="center"/>
                          <w:rPr>
                            <w:sz w:val="16"/>
                            <w:szCs w:val="16"/>
                          </w:rPr>
                        </w:pPr>
                        <w:r w:rsidRPr="007F73A0">
                          <w:rPr>
                            <w:sz w:val="16"/>
                            <w:szCs w:val="16"/>
                          </w:rPr>
                          <w:t>Wydajność cieplna 25 – 200 kW</w:t>
                        </w:r>
                      </w:p>
                    </w:tc>
                    <w:tc>
                      <w:tcPr>
                        <w:tcW w:w="840" w:type="dxa"/>
                        <w:vMerge w:val="restart"/>
                        <w:vAlign w:val="center"/>
                      </w:tcPr>
                      <w:p w14:paraId="6F8F5860" w14:textId="77777777" w:rsidR="007E3A32" w:rsidRPr="007F73A0" w:rsidRDefault="007E3A32" w:rsidP="007E3A32">
                        <w:pPr>
                          <w:spacing w:after="0" w:line="240" w:lineRule="auto"/>
                          <w:jc w:val="center"/>
                          <w:rPr>
                            <w:sz w:val="16"/>
                            <w:szCs w:val="16"/>
                          </w:rPr>
                        </w:pPr>
                        <w:r w:rsidRPr="007F73A0">
                          <w:rPr>
                            <w:sz w:val="16"/>
                            <w:szCs w:val="16"/>
                          </w:rPr>
                          <w:t>Ciąg naturalny</w:t>
                        </w:r>
                      </w:p>
                    </w:tc>
                    <w:tc>
                      <w:tcPr>
                        <w:tcW w:w="767" w:type="dxa"/>
                        <w:vMerge w:val="restart"/>
                        <w:vAlign w:val="center"/>
                      </w:tcPr>
                      <w:p w14:paraId="693E53A8" w14:textId="77777777" w:rsidR="007E3A32" w:rsidRPr="007F73A0" w:rsidRDefault="007E3A32" w:rsidP="007E3A32">
                        <w:pPr>
                          <w:spacing w:after="0" w:line="240" w:lineRule="auto"/>
                          <w:jc w:val="center"/>
                          <w:rPr>
                            <w:sz w:val="16"/>
                            <w:szCs w:val="16"/>
                          </w:rPr>
                        </w:pPr>
                        <w:r w:rsidRPr="007F73A0">
                          <w:rPr>
                            <w:sz w:val="16"/>
                            <w:szCs w:val="16"/>
                          </w:rPr>
                          <w:t>Ciąg sztuczny</w:t>
                        </w:r>
                      </w:p>
                    </w:tc>
                  </w:tr>
                  <w:tr w:rsidR="007E3A32" w:rsidRPr="007F73A0" w14:paraId="44A441EE" w14:textId="77777777" w:rsidTr="007E3A32">
                    <w:tc>
                      <w:tcPr>
                        <w:tcW w:w="653" w:type="dxa"/>
                        <w:vMerge/>
                      </w:tcPr>
                      <w:p w14:paraId="33B8E067" w14:textId="77777777" w:rsidR="007E3A32" w:rsidRPr="007F73A0" w:rsidRDefault="007E3A32" w:rsidP="007E3A32">
                        <w:pPr>
                          <w:spacing w:after="0" w:line="240" w:lineRule="auto"/>
                          <w:rPr>
                            <w:sz w:val="16"/>
                            <w:szCs w:val="16"/>
                          </w:rPr>
                        </w:pPr>
                      </w:p>
                    </w:tc>
                    <w:tc>
                      <w:tcPr>
                        <w:tcW w:w="725" w:type="dxa"/>
                        <w:vMerge/>
                      </w:tcPr>
                      <w:p w14:paraId="56859EEA" w14:textId="77777777" w:rsidR="007E3A32" w:rsidRPr="007F73A0" w:rsidRDefault="007E3A32" w:rsidP="007E3A32">
                        <w:pPr>
                          <w:spacing w:after="0" w:line="240" w:lineRule="auto"/>
                          <w:rPr>
                            <w:sz w:val="16"/>
                            <w:szCs w:val="16"/>
                          </w:rPr>
                        </w:pPr>
                      </w:p>
                    </w:tc>
                    <w:tc>
                      <w:tcPr>
                        <w:tcW w:w="929" w:type="dxa"/>
                        <w:vMerge/>
                        <w:vAlign w:val="center"/>
                      </w:tcPr>
                      <w:p w14:paraId="5F2E6C7E" w14:textId="77777777" w:rsidR="007E3A32" w:rsidRPr="007F73A0" w:rsidRDefault="007E3A32" w:rsidP="007E3A32">
                        <w:pPr>
                          <w:spacing w:after="0" w:line="240" w:lineRule="auto"/>
                          <w:jc w:val="center"/>
                          <w:rPr>
                            <w:sz w:val="16"/>
                            <w:szCs w:val="16"/>
                          </w:rPr>
                        </w:pPr>
                      </w:p>
                    </w:tc>
                    <w:tc>
                      <w:tcPr>
                        <w:tcW w:w="929" w:type="dxa"/>
                        <w:vMerge/>
                        <w:vAlign w:val="center"/>
                      </w:tcPr>
                      <w:p w14:paraId="130516C9" w14:textId="77777777" w:rsidR="007E3A32" w:rsidRPr="007F73A0" w:rsidRDefault="007E3A32" w:rsidP="007E3A32">
                        <w:pPr>
                          <w:spacing w:after="0" w:line="240" w:lineRule="auto"/>
                          <w:jc w:val="center"/>
                          <w:rPr>
                            <w:sz w:val="16"/>
                            <w:szCs w:val="16"/>
                          </w:rPr>
                        </w:pPr>
                      </w:p>
                    </w:tc>
                    <w:tc>
                      <w:tcPr>
                        <w:tcW w:w="929" w:type="dxa"/>
                        <w:vMerge/>
                        <w:vAlign w:val="center"/>
                      </w:tcPr>
                      <w:p w14:paraId="4547DDE8" w14:textId="77777777" w:rsidR="007E3A32" w:rsidRPr="007F73A0" w:rsidRDefault="007E3A32" w:rsidP="007E3A32">
                        <w:pPr>
                          <w:spacing w:after="0" w:line="240" w:lineRule="auto"/>
                          <w:jc w:val="center"/>
                          <w:rPr>
                            <w:sz w:val="16"/>
                            <w:szCs w:val="16"/>
                          </w:rPr>
                        </w:pPr>
                      </w:p>
                    </w:tc>
                    <w:tc>
                      <w:tcPr>
                        <w:tcW w:w="840" w:type="dxa"/>
                        <w:vAlign w:val="center"/>
                      </w:tcPr>
                      <w:p w14:paraId="7118F2A8" w14:textId="77777777" w:rsidR="007E3A32" w:rsidRPr="007F73A0" w:rsidRDefault="007E3A32" w:rsidP="007E3A32">
                        <w:pPr>
                          <w:spacing w:after="0" w:line="240" w:lineRule="auto"/>
                          <w:jc w:val="center"/>
                          <w:rPr>
                            <w:sz w:val="16"/>
                            <w:szCs w:val="16"/>
                          </w:rPr>
                        </w:pPr>
                        <w:r w:rsidRPr="007F73A0">
                          <w:rPr>
                            <w:sz w:val="16"/>
                            <w:szCs w:val="16"/>
                          </w:rPr>
                          <w:t>Ciąg naturalny</w:t>
                        </w:r>
                      </w:p>
                    </w:tc>
                    <w:tc>
                      <w:tcPr>
                        <w:tcW w:w="767" w:type="dxa"/>
                        <w:vAlign w:val="center"/>
                      </w:tcPr>
                      <w:p w14:paraId="65220E04" w14:textId="77777777" w:rsidR="007E3A32" w:rsidRPr="007F73A0" w:rsidRDefault="007E3A32" w:rsidP="007E3A32">
                        <w:pPr>
                          <w:spacing w:after="0" w:line="240" w:lineRule="auto"/>
                          <w:jc w:val="center"/>
                          <w:rPr>
                            <w:sz w:val="16"/>
                            <w:szCs w:val="16"/>
                          </w:rPr>
                        </w:pPr>
                        <w:r w:rsidRPr="007F73A0">
                          <w:rPr>
                            <w:sz w:val="16"/>
                            <w:szCs w:val="16"/>
                          </w:rPr>
                          <w:t>Ciąg sztuczny</w:t>
                        </w:r>
                      </w:p>
                    </w:tc>
                    <w:tc>
                      <w:tcPr>
                        <w:tcW w:w="840" w:type="dxa"/>
                        <w:vAlign w:val="center"/>
                      </w:tcPr>
                      <w:p w14:paraId="66809A60" w14:textId="77777777" w:rsidR="007E3A32" w:rsidRPr="007F73A0" w:rsidRDefault="007E3A32" w:rsidP="007E3A32">
                        <w:pPr>
                          <w:spacing w:after="0" w:line="240" w:lineRule="auto"/>
                          <w:jc w:val="center"/>
                          <w:rPr>
                            <w:sz w:val="16"/>
                            <w:szCs w:val="16"/>
                          </w:rPr>
                        </w:pPr>
                        <w:r w:rsidRPr="007F73A0">
                          <w:rPr>
                            <w:sz w:val="16"/>
                            <w:szCs w:val="16"/>
                          </w:rPr>
                          <w:t>Ciąg naturalny</w:t>
                        </w:r>
                      </w:p>
                    </w:tc>
                    <w:tc>
                      <w:tcPr>
                        <w:tcW w:w="767" w:type="dxa"/>
                        <w:vAlign w:val="center"/>
                      </w:tcPr>
                      <w:p w14:paraId="6EAF366E" w14:textId="77777777" w:rsidR="007E3A32" w:rsidRPr="007F73A0" w:rsidRDefault="007E3A32" w:rsidP="007E3A32">
                        <w:pPr>
                          <w:spacing w:after="0" w:line="240" w:lineRule="auto"/>
                          <w:jc w:val="center"/>
                          <w:rPr>
                            <w:sz w:val="16"/>
                            <w:szCs w:val="16"/>
                          </w:rPr>
                        </w:pPr>
                        <w:r w:rsidRPr="007F73A0">
                          <w:rPr>
                            <w:sz w:val="16"/>
                            <w:szCs w:val="16"/>
                          </w:rPr>
                          <w:t>Ciąg sztuczny</w:t>
                        </w:r>
                      </w:p>
                    </w:tc>
                    <w:tc>
                      <w:tcPr>
                        <w:tcW w:w="840" w:type="dxa"/>
                        <w:vMerge/>
                        <w:vAlign w:val="center"/>
                      </w:tcPr>
                      <w:p w14:paraId="52C806D5" w14:textId="77777777" w:rsidR="007E3A32" w:rsidRPr="007F73A0" w:rsidRDefault="007E3A32" w:rsidP="007E3A32">
                        <w:pPr>
                          <w:spacing w:after="0" w:line="240" w:lineRule="auto"/>
                          <w:jc w:val="center"/>
                          <w:rPr>
                            <w:sz w:val="16"/>
                            <w:szCs w:val="16"/>
                          </w:rPr>
                        </w:pPr>
                      </w:p>
                    </w:tc>
                    <w:tc>
                      <w:tcPr>
                        <w:tcW w:w="767" w:type="dxa"/>
                        <w:vMerge/>
                        <w:vAlign w:val="center"/>
                      </w:tcPr>
                      <w:p w14:paraId="5EBAF05E" w14:textId="77777777" w:rsidR="007E3A32" w:rsidRPr="007F73A0" w:rsidRDefault="007E3A32" w:rsidP="007E3A32">
                        <w:pPr>
                          <w:spacing w:after="0" w:line="240" w:lineRule="auto"/>
                          <w:jc w:val="center"/>
                          <w:rPr>
                            <w:sz w:val="16"/>
                            <w:szCs w:val="16"/>
                          </w:rPr>
                        </w:pPr>
                      </w:p>
                    </w:tc>
                  </w:tr>
                  <w:tr w:rsidR="007E3A32" w:rsidRPr="007F73A0" w14:paraId="7736ECB2" w14:textId="77777777" w:rsidTr="007E3A32">
                    <w:tc>
                      <w:tcPr>
                        <w:tcW w:w="653" w:type="dxa"/>
                      </w:tcPr>
                      <w:p w14:paraId="6C8223FF" w14:textId="77777777" w:rsidR="007E3A32" w:rsidRPr="007F73A0" w:rsidRDefault="007E3A32" w:rsidP="007E3A32">
                        <w:pPr>
                          <w:spacing w:after="0" w:line="240" w:lineRule="auto"/>
                          <w:jc w:val="center"/>
                          <w:rPr>
                            <w:sz w:val="16"/>
                            <w:szCs w:val="16"/>
                          </w:rPr>
                        </w:pPr>
                        <w:r w:rsidRPr="007F73A0">
                          <w:rPr>
                            <w:sz w:val="16"/>
                            <w:szCs w:val="16"/>
                          </w:rPr>
                          <w:t>1</w:t>
                        </w:r>
                      </w:p>
                    </w:tc>
                    <w:tc>
                      <w:tcPr>
                        <w:tcW w:w="725" w:type="dxa"/>
                      </w:tcPr>
                      <w:p w14:paraId="57ABD3FD" w14:textId="77777777" w:rsidR="007E3A32" w:rsidRPr="007F73A0" w:rsidRDefault="007E3A32" w:rsidP="007E3A32">
                        <w:pPr>
                          <w:spacing w:after="0" w:line="240" w:lineRule="auto"/>
                          <w:jc w:val="center"/>
                          <w:rPr>
                            <w:sz w:val="16"/>
                            <w:szCs w:val="16"/>
                          </w:rPr>
                        </w:pPr>
                        <w:r w:rsidRPr="007F73A0">
                          <w:rPr>
                            <w:sz w:val="16"/>
                            <w:szCs w:val="16"/>
                          </w:rPr>
                          <w:t>2</w:t>
                        </w:r>
                      </w:p>
                    </w:tc>
                    <w:tc>
                      <w:tcPr>
                        <w:tcW w:w="929" w:type="dxa"/>
                      </w:tcPr>
                      <w:p w14:paraId="75F06F8B" w14:textId="77777777" w:rsidR="007E3A32" w:rsidRPr="007F73A0" w:rsidRDefault="007E3A32" w:rsidP="007E3A32">
                        <w:pPr>
                          <w:spacing w:after="0" w:line="240" w:lineRule="auto"/>
                          <w:jc w:val="center"/>
                          <w:rPr>
                            <w:sz w:val="16"/>
                            <w:szCs w:val="16"/>
                          </w:rPr>
                        </w:pPr>
                        <w:r w:rsidRPr="007F73A0">
                          <w:rPr>
                            <w:sz w:val="16"/>
                            <w:szCs w:val="16"/>
                          </w:rPr>
                          <w:t>3</w:t>
                        </w:r>
                      </w:p>
                    </w:tc>
                    <w:tc>
                      <w:tcPr>
                        <w:tcW w:w="929" w:type="dxa"/>
                      </w:tcPr>
                      <w:p w14:paraId="23F41126" w14:textId="77777777" w:rsidR="007E3A32" w:rsidRPr="007F73A0" w:rsidRDefault="007E3A32" w:rsidP="007E3A32">
                        <w:pPr>
                          <w:spacing w:after="0" w:line="240" w:lineRule="auto"/>
                          <w:jc w:val="center"/>
                          <w:rPr>
                            <w:sz w:val="16"/>
                            <w:szCs w:val="16"/>
                          </w:rPr>
                        </w:pPr>
                        <w:r w:rsidRPr="007F73A0">
                          <w:rPr>
                            <w:sz w:val="16"/>
                            <w:szCs w:val="16"/>
                          </w:rPr>
                          <w:t>4</w:t>
                        </w:r>
                      </w:p>
                    </w:tc>
                    <w:tc>
                      <w:tcPr>
                        <w:tcW w:w="929" w:type="dxa"/>
                      </w:tcPr>
                      <w:p w14:paraId="654296C6" w14:textId="77777777" w:rsidR="007E3A32" w:rsidRPr="007F73A0" w:rsidRDefault="007E3A32" w:rsidP="007E3A32">
                        <w:pPr>
                          <w:spacing w:after="0" w:line="240" w:lineRule="auto"/>
                          <w:jc w:val="center"/>
                          <w:rPr>
                            <w:sz w:val="16"/>
                            <w:szCs w:val="16"/>
                          </w:rPr>
                        </w:pPr>
                        <w:r w:rsidRPr="007F73A0">
                          <w:rPr>
                            <w:sz w:val="16"/>
                            <w:szCs w:val="16"/>
                          </w:rPr>
                          <w:t>5</w:t>
                        </w:r>
                      </w:p>
                    </w:tc>
                    <w:tc>
                      <w:tcPr>
                        <w:tcW w:w="840" w:type="dxa"/>
                      </w:tcPr>
                      <w:p w14:paraId="469F1E12" w14:textId="77777777" w:rsidR="007E3A32" w:rsidRPr="007F73A0" w:rsidRDefault="007E3A32" w:rsidP="007E3A32">
                        <w:pPr>
                          <w:spacing w:after="0" w:line="240" w:lineRule="auto"/>
                          <w:jc w:val="center"/>
                          <w:rPr>
                            <w:sz w:val="16"/>
                            <w:szCs w:val="16"/>
                          </w:rPr>
                        </w:pPr>
                        <w:r w:rsidRPr="007F73A0">
                          <w:rPr>
                            <w:sz w:val="16"/>
                            <w:szCs w:val="16"/>
                          </w:rPr>
                          <w:t>6</w:t>
                        </w:r>
                      </w:p>
                    </w:tc>
                    <w:tc>
                      <w:tcPr>
                        <w:tcW w:w="767" w:type="dxa"/>
                      </w:tcPr>
                      <w:p w14:paraId="615160D8" w14:textId="77777777" w:rsidR="007E3A32" w:rsidRPr="007F73A0" w:rsidRDefault="007E3A32" w:rsidP="007E3A32">
                        <w:pPr>
                          <w:spacing w:after="0" w:line="240" w:lineRule="auto"/>
                          <w:jc w:val="center"/>
                          <w:rPr>
                            <w:sz w:val="16"/>
                            <w:szCs w:val="16"/>
                          </w:rPr>
                        </w:pPr>
                        <w:r w:rsidRPr="007F73A0">
                          <w:rPr>
                            <w:sz w:val="16"/>
                            <w:szCs w:val="16"/>
                          </w:rPr>
                          <w:t>7</w:t>
                        </w:r>
                      </w:p>
                    </w:tc>
                    <w:tc>
                      <w:tcPr>
                        <w:tcW w:w="840" w:type="dxa"/>
                      </w:tcPr>
                      <w:p w14:paraId="09FD232D" w14:textId="77777777" w:rsidR="007E3A32" w:rsidRPr="007F73A0" w:rsidRDefault="007E3A32" w:rsidP="007E3A32">
                        <w:pPr>
                          <w:spacing w:after="0" w:line="240" w:lineRule="auto"/>
                          <w:jc w:val="center"/>
                          <w:rPr>
                            <w:sz w:val="16"/>
                            <w:szCs w:val="16"/>
                          </w:rPr>
                        </w:pPr>
                        <w:r w:rsidRPr="007F73A0">
                          <w:rPr>
                            <w:sz w:val="16"/>
                            <w:szCs w:val="16"/>
                          </w:rPr>
                          <w:t>8</w:t>
                        </w:r>
                      </w:p>
                    </w:tc>
                    <w:tc>
                      <w:tcPr>
                        <w:tcW w:w="767" w:type="dxa"/>
                      </w:tcPr>
                      <w:p w14:paraId="4F3B2D9E" w14:textId="77777777" w:rsidR="007E3A32" w:rsidRPr="007F73A0" w:rsidRDefault="007E3A32" w:rsidP="007E3A32">
                        <w:pPr>
                          <w:spacing w:after="0" w:line="240" w:lineRule="auto"/>
                          <w:jc w:val="center"/>
                          <w:rPr>
                            <w:sz w:val="16"/>
                            <w:szCs w:val="16"/>
                          </w:rPr>
                        </w:pPr>
                        <w:r w:rsidRPr="007F73A0">
                          <w:rPr>
                            <w:sz w:val="16"/>
                            <w:szCs w:val="16"/>
                          </w:rPr>
                          <w:t>9</w:t>
                        </w:r>
                      </w:p>
                    </w:tc>
                    <w:tc>
                      <w:tcPr>
                        <w:tcW w:w="840" w:type="dxa"/>
                      </w:tcPr>
                      <w:p w14:paraId="2C51F00D" w14:textId="77777777" w:rsidR="007E3A32" w:rsidRPr="007F73A0" w:rsidRDefault="007E3A32" w:rsidP="007E3A32">
                        <w:pPr>
                          <w:spacing w:after="0" w:line="240" w:lineRule="auto"/>
                          <w:jc w:val="center"/>
                          <w:rPr>
                            <w:sz w:val="16"/>
                            <w:szCs w:val="16"/>
                          </w:rPr>
                        </w:pPr>
                        <w:r w:rsidRPr="007F73A0">
                          <w:rPr>
                            <w:sz w:val="16"/>
                            <w:szCs w:val="16"/>
                          </w:rPr>
                          <w:t>10</w:t>
                        </w:r>
                      </w:p>
                    </w:tc>
                    <w:tc>
                      <w:tcPr>
                        <w:tcW w:w="767" w:type="dxa"/>
                      </w:tcPr>
                      <w:p w14:paraId="5E72DA8B" w14:textId="77777777" w:rsidR="007E3A32" w:rsidRPr="007F73A0" w:rsidRDefault="007E3A32" w:rsidP="007E3A32">
                        <w:pPr>
                          <w:spacing w:after="0" w:line="240" w:lineRule="auto"/>
                          <w:jc w:val="center"/>
                          <w:rPr>
                            <w:sz w:val="16"/>
                            <w:szCs w:val="16"/>
                          </w:rPr>
                        </w:pPr>
                        <w:r w:rsidRPr="007F73A0">
                          <w:rPr>
                            <w:sz w:val="16"/>
                            <w:szCs w:val="16"/>
                          </w:rPr>
                          <w:t>11</w:t>
                        </w:r>
                      </w:p>
                    </w:tc>
                  </w:tr>
                  <w:tr w:rsidR="007E3A32" w:rsidRPr="007F73A0" w14:paraId="7529AE40" w14:textId="77777777" w:rsidTr="007E3A32">
                    <w:tc>
                      <w:tcPr>
                        <w:tcW w:w="653" w:type="dxa"/>
                      </w:tcPr>
                      <w:p w14:paraId="11235F94" w14:textId="77777777" w:rsidR="007E3A32" w:rsidRPr="007F73A0" w:rsidRDefault="007E3A32" w:rsidP="007E3A32">
                        <w:pPr>
                          <w:spacing w:after="0" w:line="240" w:lineRule="auto"/>
                          <w:jc w:val="center"/>
                          <w:rPr>
                            <w:sz w:val="16"/>
                            <w:szCs w:val="16"/>
                          </w:rPr>
                        </w:pPr>
                        <w:r w:rsidRPr="007F73A0">
                          <w:rPr>
                            <w:sz w:val="16"/>
                            <w:szCs w:val="16"/>
                          </w:rPr>
                          <w:t>CO</w:t>
                        </w:r>
                      </w:p>
                    </w:tc>
                    <w:tc>
                      <w:tcPr>
                        <w:tcW w:w="725" w:type="dxa"/>
                      </w:tcPr>
                      <w:p w14:paraId="15166E6F" w14:textId="77777777" w:rsidR="007E3A32" w:rsidRPr="007F73A0" w:rsidRDefault="007E3A32" w:rsidP="007E3A32">
                        <w:pPr>
                          <w:spacing w:after="0" w:line="240" w:lineRule="auto"/>
                          <w:rPr>
                            <w:sz w:val="16"/>
                            <w:szCs w:val="16"/>
                          </w:rPr>
                        </w:pPr>
                        <w:r w:rsidRPr="007F73A0">
                          <w:rPr>
                            <w:sz w:val="16"/>
                            <w:szCs w:val="16"/>
                          </w:rPr>
                          <w:t>kg/Mg</w:t>
                        </w:r>
                      </w:p>
                    </w:tc>
                    <w:tc>
                      <w:tcPr>
                        <w:tcW w:w="929" w:type="dxa"/>
                      </w:tcPr>
                      <w:p w14:paraId="18975E9C" w14:textId="77777777" w:rsidR="007E3A32" w:rsidRPr="007F73A0" w:rsidRDefault="007E3A32" w:rsidP="007E3A32">
                        <w:pPr>
                          <w:spacing w:after="0" w:line="240" w:lineRule="auto"/>
                          <w:jc w:val="center"/>
                          <w:rPr>
                            <w:sz w:val="16"/>
                            <w:szCs w:val="16"/>
                          </w:rPr>
                        </w:pPr>
                        <w:r w:rsidRPr="007F73A0">
                          <w:rPr>
                            <w:sz w:val="16"/>
                            <w:szCs w:val="16"/>
                          </w:rPr>
                          <w:t>5</w:t>
                        </w:r>
                      </w:p>
                    </w:tc>
                    <w:tc>
                      <w:tcPr>
                        <w:tcW w:w="929" w:type="dxa"/>
                      </w:tcPr>
                      <w:p w14:paraId="021548B0" w14:textId="77777777" w:rsidR="007E3A32" w:rsidRPr="007F73A0" w:rsidRDefault="007E3A32" w:rsidP="007E3A32">
                        <w:pPr>
                          <w:spacing w:after="0" w:line="240" w:lineRule="auto"/>
                          <w:jc w:val="center"/>
                          <w:rPr>
                            <w:sz w:val="16"/>
                            <w:szCs w:val="16"/>
                          </w:rPr>
                        </w:pPr>
                        <w:r w:rsidRPr="007F73A0">
                          <w:rPr>
                            <w:sz w:val="16"/>
                            <w:szCs w:val="16"/>
                          </w:rPr>
                          <w:t>10</w:t>
                        </w:r>
                      </w:p>
                    </w:tc>
                    <w:tc>
                      <w:tcPr>
                        <w:tcW w:w="929" w:type="dxa"/>
                      </w:tcPr>
                      <w:p w14:paraId="05923C64" w14:textId="77777777" w:rsidR="007E3A32" w:rsidRPr="007F73A0" w:rsidRDefault="007E3A32" w:rsidP="007E3A32">
                        <w:pPr>
                          <w:spacing w:after="0" w:line="240" w:lineRule="auto"/>
                          <w:jc w:val="center"/>
                          <w:rPr>
                            <w:sz w:val="16"/>
                            <w:szCs w:val="16"/>
                          </w:rPr>
                        </w:pPr>
                        <w:r w:rsidRPr="007F73A0">
                          <w:rPr>
                            <w:sz w:val="16"/>
                            <w:szCs w:val="16"/>
                          </w:rPr>
                          <w:t>20</w:t>
                        </w:r>
                      </w:p>
                    </w:tc>
                    <w:tc>
                      <w:tcPr>
                        <w:tcW w:w="840" w:type="dxa"/>
                      </w:tcPr>
                      <w:p w14:paraId="56238180" w14:textId="77777777" w:rsidR="007E3A32" w:rsidRPr="007F73A0" w:rsidRDefault="007E3A32" w:rsidP="007E3A32">
                        <w:pPr>
                          <w:spacing w:after="0" w:line="240" w:lineRule="auto"/>
                          <w:jc w:val="center"/>
                          <w:rPr>
                            <w:sz w:val="16"/>
                            <w:szCs w:val="16"/>
                          </w:rPr>
                        </w:pPr>
                        <w:r w:rsidRPr="007F73A0">
                          <w:rPr>
                            <w:sz w:val="16"/>
                            <w:szCs w:val="16"/>
                          </w:rPr>
                          <w:t>45</w:t>
                        </w:r>
                      </w:p>
                    </w:tc>
                    <w:tc>
                      <w:tcPr>
                        <w:tcW w:w="767" w:type="dxa"/>
                      </w:tcPr>
                      <w:p w14:paraId="2B2BECAD" w14:textId="77777777" w:rsidR="007E3A32" w:rsidRPr="007F73A0" w:rsidRDefault="007E3A32" w:rsidP="007E3A32">
                        <w:pPr>
                          <w:spacing w:after="0" w:line="240" w:lineRule="auto"/>
                          <w:jc w:val="center"/>
                          <w:rPr>
                            <w:sz w:val="16"/>
                            <w:szCs w:val="16"/>
                          </w:rPr>
                        </w:pPr>
                        <w:r w:rsidRPr="007F73A0">
                          <w:rPr>
                            <w:sz w:val="16"/>
                            <w:szCs w:val="16"/>
                          </w:rPr>
                          <w:t>45</w:t>
                        </w:r>
                      </w:p>
                    </w:tc>
                    <w:tc>
                      <w:tcPr>
                        <w:tcW w:w="840" w:type="dxa"/>
                      </w:tcPr>
                      <w:p w14:paraId="4F236397" w14:textId="77777777" w:rsidR="007E3A32" w:rsidRPr="007F73A0" w:rsidRDefault="007E3A32" w:rsidP="007E3A32">
                        <w:pPr>
                          <w:spacing w:after="0" w:line="240" w:lineRule="auto"/>
                          <w:jc w:val="center"/>
                          <w:rPr>
                            <w:sz w:val="16"/>
                            <w:szCs w:val="16"/>
                          </w:rPr>
                        </w:pPr>
                        <w:r w:rsidRPr="007F73A0">
                          <w:rPr>
                            <w:sz w:val="16"/>
                            <w:szCs w:val="16"/>
                          </w:rPr>
                          <w:t>45</w:t>
                        </w:r>
                      </w:p>
                    </w:tc>
                    <w:tc>
                      <w:tcPr>
                        <w:tcW w:w="767" w:type="dxa"/>
                      </w:tcPr>
                      <w:p w14:paraId="1BB08148" w14:textId="77777777" w:rsidR="007E3A32" w:rsidRPr="007F73A0" w:rsidRDefault="007E3A32" w:rsidP="007E3A32">
                        <w:pPr>
                          <w:spacing w:after="0" w:line="240" w:lineRule="auto"/>
                          <w:jc w:val="center"/>
                          <w:rPr>
                            <w:sz w:val="16"/>
                            <w:szCs w:val="16"/>
                          </w:rPr>
                        </w:pPr>
                        <w:r w:rsidRPr="007F73A0">
                          <w:rPr>
                            <w:sz w:val="16"/>
                            <w:szCs w:val="16"/>
                          </w:rPr>
                          <w:t>45</w:t>
                        </w:r>
                      </w:p>
                    </w:tc>
                    <w:tc>
                      <w:tcPr>
                        <w:tcW w:w="840" w:type="dxa"/>
                      </w:tcPr>
                      <w:p w14:paraId="5D5C706F" w14:textId="77777777" w:rsidR="007E3A32" w:rsidRPr="007F73A0" w:rsidRDefault="007E3A32" w:rsidP="007E3A32">
                        <w:pPr>
                          <w:spacing w:after="0" w:line="240" w:lineRule="auto"/>
                          <w:jc w:val="center"/>
                          <w:rPr>
                            <w:sz w:val="16"/>
                            <w:szCs w:val="16"/>
                          </w:rPr>
                        </w:pPr>
                        <w:r w:rsidRPr="007F73A0">
                          <w:rPr>
                            <w:sz w:val="16"/>
                            <w:szCs w:val="16"/>
                          </w:rPr>
                          <w:t>100</w:t>
                        </w:r>
                      </w:p>
                    </w:tc>
                    <w:tc>
                      <w:tcPr>
                        <w:tcW w:w="767" w:type="dxa"/>
                      </w:tcPr>
                      <w:p w14:paraId="3E5244E4" w14:textId="77777777" w:rsidR="007E3A32" w:rsidRPr="007F73A0" w:rsidRDefault="007E3A32" w:rsidP="007E3A32">
                        <w:pPr>
                          <w:spacing w:after="0" w:line="240" w:lineRule="auto"/>
                          <w:jc w:val="center"/>
                          <w:rPr>
                            <w:sz w:val="16"/>
                            <w:szCs w:val="16"/>
                          </w:rPr>
                        </w:pPr>
                        <w:r w:rsidRPr="007F73A0">
                          <w:rPr>
                            <w:sz w:val="16"/>
                            <w:szCs w:val="16"/>
                          </w:rPr>
                          <w:t>100</w:t>
                        </w:r>
                      </w:p>
                    </w:tc>
                  </w:tr>
                </w:tbl>
                <w:p w14:paraId="5B0EBBC5" w14:textId="77777777" w:rsidR="007E3A32" w:rsidRPr="00FD6357" w:rsidRDefault="007E3A32" w:rsidP="007E3A32">
                  <w:pPr>
                    <w:spacing w:after="0" w:line="240" w:lineRule="auto"/>
                    <w:rPr>
                      <w:color w:val="FF0000"/>
                    </w:rPr>
                  </w:pPr>
                </w:p>
                <w:p w14:paraId="5F464B68" w14:textId="77777777" w:rsidR="007E3A32" w:rsidRPr="00444A2A" w:rsidRDefault="007E3A32" w:rsidP="007E3A32">
                  <w:pPr>
                    <w:spacing w:after="0" w:line="240" w:lineRule="auto"/>
                  </w:pPr>
                  <w:r w:rsidRPr="00444A2A">
                    <w:t>Tab.2. Dla koksu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1"/>
                    <w:gridCol w:w="687"/>
                    <w:gridCol w:w="929"/>
                    <w:gridCol w:w="929"/>
                    <w:gridCol w:w="929"/>
                    <w:gridCol w:w="840"/>
                    <w:gridCol w:w="767"/>
                    <w:gridCol w:w="840"/>
                    <w:gridCol w:w="767"/>
                    <w:gridCol w:w="840"/>
                    <w:gridCol w:w="767"/>
                  </w:tblGrid>
                  <w:tr w:rsidR="007E3A32" w:rsidRPr="00444A2A" w14:paraId="6A2482D8" w14:textId="77777777" w:rsidTr="007E3A32">
                    <w:tc>
                      <w:tcPr>
                        <w:tcW w:w="653" w:type="dxa"/>
                        <w:vMerge w:val="restart"/>
                        <w:textDirection w:val="btLr"/>
                        <w:vAlign w:val="center"/>
                      </w:tcPr>
                      <w:p w14:paraId="26C7C2A1" w14:textId="77777777" w:rsidR="007E3A32" w:rsidRPr="00444A2A" w:rsidRDefault="007E3A32" w:rsidP="007E3A32">
                        <w:pPr>
                          <w:spacing w:after="0" w:line="240" w:lineRule="auto"/>
                          <w:ind w:left="113" w:right="113"/>
                          <w:jc w:val="center"/>
                          <w:rPr>
                            <w:sz w:val="16"/>
                            <w:szCs w:val="16"/>
                          </w:rPr>
                        </w:pPr>
                        <w:r w:rsidRPr="00444A2A">
                          <w:rPr>
                            <w:sz w:val="16"/>
                            <w:szCs w:val="16"/>
                          </w:rPr>
                          <w:t>Substancja</w:t>
                        </w:r>
                      </w:p>
                    </w:tc>
                    <w:tc>
                      <w:tcPr>
                        <w:tcW w:w="725" w:type="dxa"/>
                        <w:vMerge w:val="restart"/>
                        <w:textDirection w:val="btLr"/>
                        <w:vAlign w:val="center"/>
                      </w:tcPr>
                      <w:p w14:paraId="588258E7" w14:textId="77777777" w:rsidR="007E3A32" w:rsidRPr="00444A2A" w:rsidRDefault="007E3A32" w:rsidP="007E3A32">
                        <w:pPr>
                          <w:spacing w:after="0" w:line="240" w:lineRule="auto"/>
                          <w:ind w:left="113" w:right="113"/>
                          <w:jc w:val="center"/>
                          <w:rPr>
                            <w:sz w:val="16"/>
                            <w:szCs w:val="16"/>
                          </w:rPr>
                        </w:pPr>
                        <w:r w:rsidRPr="00444A2A">
                          <w:rPr>
                            <w:sz w:val="16"/>
                            <w:szCs w:val="16"/>
                          </w:rPr>
                          <w:t>Jednostka wskaźnika</w:t>
                        </w:r>
                      </w:p>
                    </w:tc>
                    <w:tc>
                      <w:tcPr>
                        <w:tcW w:w="7608" w:type="dxa"/>
                        <w:gridSpan w:val="9"/>
                        <w:vAlign w:val="center"/>
                      </w:tcPr>
                      <w:p w14:paraId="1B997B86" w14:textId="77777777" w:rsidR="007E3A32" w:rsidRPr="00444A2A" w:rsidRDefault="007E3A32" w:rsidP="007E3A32">
                        <w:pPr>
                          <w:spacing w:after="0" w:line="240" w:lineRule="auto"/>
                          <w:jc w:val="center"/>
                          <w:rPr>
                            <w:sz w:val="16"/>
                            <w:szCs w:val="16"/>
                          </w:rPr>
                        </w:pPr>
                        <w:r w:rsidRPr="00444A2A">
                          <w:rPr>
                            <w:sz w:val="16"/>
                            <w:szCs w:val="16"/>
                          </w:rPr>
                          <w:t>RODZAJ PALENISKA</w:t>
                        </w:r>
                      </w:p>
                    </w:tc>
                  </w:tr>
                  <w:tr w:rsidR="007E3A32" w:rsidRPr="00444A2A" w14:paraId="2C206A84" w14:textId="77777777" w:rsidTr="007E3A32">
                    <w:tc>
                      <w:tcPr>
                        <w:tcW w:w="653" w:type="dxa"/>
                        <w:vMerge/>
                      </w:tcPr>
                      <w:p w14:paraId="15BC7708" w14:textId="77777777" w:rsidR="007E3A32" w:rsidRPr="00444A2A" w:rsidRDefault="007E3A32" w:rsidP="007E3A32">
                        <w:pPr>
                          <w:spacing w:after="0" w:line="240" w:lineRule="auto"/>
                          <w:rPr>
                            <w:sz w:val="16"/>
                            <w:szCs w:val="16"/>
                          </w:rPr>
                        </w:pPr>
                      </w:p>
                    </w:tc>
                    <w:tc>
                      <w:tcPr>
                        <w:tcW w:w="725" w:type="dxa"/>
                        <w:vMerge/>
                      </w:tcPr>
                      <w:p w14:paraId="7A2F2A38" w14:textId="77777777" w:rsidR="007E3A32" w:rsidRPr="00444A2A" w:rsidRDefault="007E3A32" w:rsidP="007E3A32">
                        <w:pPr>
                          <w:spacing w:after="0" w:line="240" w:lineRule="auto"/>
                          <w:rPr>
                            <w:sz w:val="16"/>
                            <w:szCs w:val="16"/>
                          </w:rPr>
                        </w:pPr>
                      </w:p>
                    </w:tc>
                    <w:tc>
                      <w:tcPr>
                        <w:tcW w:w="2787" w:type="dxa"/>
                        <w:gridSpan w:val="3"/>
                        <w:vAlign w:val="center"/>
                      </w:tcPr>
                      <w:p w14:paraId="7E73AF02" w14:textId="77777777" w:rsidR="007E3A32" w:rsidRPr="00444A2A" w:rsidRDefault="007E3A32" w:rsidP="007E3A32">
                        <w:pPr>
                          <w:spacing w:after="0" w:line="240" w:lineRule="auto"/>
                          <w:jc w:val="center"/>
                          <w:rPr>
                            <w:sz w:val="16"/>
                            <w:szCs w:val="16"/>
                          </w:rPr>
                        </w:pPr>
                        <w:r w:rsidRPr="00444A2A">
                          <w:rPr>
                            <w:sz w:val="16"/>
                            <w:szCs w:val="16"/>
                          </w:rPr>
                          <w:t>Ruszt mechaniczny</w:t>
                        </w:r>
                      </w:p>
                    </w:tc>
                    <w:tc>
                      <w:tcPr>
                        <w:tcW w:w="4821" w:type="dxa"/>
                        <w:gridSpan w:val="6"/>
                        <w:vAlign w:val="center"/>
                      </w:tcPr>
                      <w:p w14:paraId="370DEBEB" w14:textId="77777777" w:rsidR="007E3A32" w:rsidRPr="00444A2A" w:rsidRDefault="007E3A32" w:rsidP="007E3A32">
                        <w:pPr>
                          <w:spacing w:after="0" w:line="240" w:lineRule="auto"/>
                          <w:jc w:val="center"/>
                          <w:rPr>
                            <w:sz w:val="16"/>
                            <w:szCs w:val="16"/>
                          </w:rPr>
                        </w:pPr>
                        <w:r w:rsidRPr="00444A2A">
                          <w:rPr>
                            <w:sz w:val="16"/>
                            <w:szCs w:val="16"/>
                          </w:rPr>
                          <w:t>Ruszt stały</w:t>
                        </w:r>
                      </w:p>
                    </w:tc>
                  </w:tr>
                  <w:tr w:rsidR="007E3A32" w:rsidRPr="00444A2A" w14:paraId="2D5AA7E6" w14:textId="77777777" w:rsidTr="007E3A32">
                    <w:tc>
                      <w:tcPr>
                        <w:tcW w:w="653" w:type="dxa"/>
                        <w:vMerge/>
                        <w:vAlign w:val="center"/>
                      </w:tcPr>
                      <w:p w14:paraId="72A3231D" w14:textId="77777777" w:rsidR="007E3A32" w:rsidRPr="00444A2A" w:rsidRDefault="007E3A32" w:rsidP="007E3A32">
                        <w:pPr>
                          <w:spacing w:after="0" w:line="240" w:lineRule="auto"/>
                          <w:jc w:val="center"/>
                          <w:rPr>
                            <w:sz w:val="16"/>
                            <w:szCs w:val="16"/>
                          </w:rPr>
                        </w:pPr>
                      </w:p>
                    </w:tc>
                    <w:tc>
                      <w:tcPr>
                        <w:tcW w:w="725" w:type="dxa"/>
                        <w:vMerge/>
                        <w:vAlign w:val="center"/>
                      </w:tcPr>
                      <w:p w14:paraId="77871594" w14:textId="77777777" w:rsidR="007E3A32" w:rsidRPr="00444A2A" w:rsidRDefault="007E3A32" w:rsidP="007E3A32">
                        <w:pPr>
                          <w:spacing w:after="0" w:line="240" w:lineRule="auto"/>
                          <w:jc w:val="center"/>
                          <w:rPr>
                            <w:sz w:val="16"/>
                            <w:szCs w:val="16"/>
                          </w:rPr>
                        </w:pPr>
                      </w:p>
                    </w:tc>
                    <w:tc>
                      <w:tcPr>
                        <w:tcW w:w="929" w:type="dxa"/>
                        <w:vAlign w:val="center"/>
                      </w:tcPr>
                      <w:p w14:paraId="1453CD53" w14:textId="77777777" w:rsidR="007E3A32" w:rsidRPr="00444A2A" w:rsidRDefault="007E3A32" w:rsidP="007E3A32">
                        <w:pPr>
                          <w:spacing w:after="0" w:line="240" w:lineRule="auto"/>
                          <w:jc w:val="center"/>
                          <w:rPr>
                            <w:sz w:val="16"/>
                            <w:szCs w:val="16"/>
                          </w:rPr>
                        </w:pPr>
                        <w:r w:rsidRPr="00444A2A">
                          <w:rPr>
                            <w:sz w:val="16"/>
                            <w:szCs w:val="16"/>
                          </w:rPr>
                          <w:t xml:space="preserve">Wydajność pary </w:t>
                        </w:r>
                        <m:oMath>
                          <m:r>
                            <w:rPr>
                              <w:rFonts w:ascii="Cambria Math" w:hAnsi="Cambria Math"/>
                              <w:sz w:val="16"/>
                              <w:szCs w:val="16"/>
                            </w:rPr>
                            <m:t>≥</m:t>
                          </m:r>
                        </m:oMath>
                        <w:r w:rsidRPr="00444A2A">
                          <w:rPr>
                            <w:sz w:val="16"/>
                            <w:szCs w:val="16"/>
                          </w:rPr>
                          <w:t xml:space="preserve"> 20 Mg/h</w:t>
                        </w:r>
                      </w:p>
                    </w:tc>
                    <w:tc>
                      <w:tcPr>
                        <w:tcW w:w="929" w:type="dxa"/>
                        <w:vAlign w:val="center"/>
                      </w:tcPr>
                      <w:p w14:paraId="6DF894AF" w14:textId="77777777" w:rsidR="007E3A32" w:rsidRPr="00444A2A" w:rsidRDefault="007E3A32" w:rsidP="007E3A32">
                        <w:pPr>
                          <w:spacing w:after="0" w:line="240" w:lineRule="auto"/>
                          <w:jc w:val="center"/>
                          <w:rPr>
                            <w:sz w:val="16"/>
                            <w:szCs w:val="16"/>
                          </w:rPr>
                        </w:pPr>
                        <w:r w:rsidRPr="00444A2A">
                          <w:rPr>
                            <w:sz w:val="16"/>
                            <w:szCs w:val="16"/>
                          </w:rPr>
                          <w:t>Wydajność pary  5-20 Mg/h</w:t>
                        </w:r>
                      </w:p>
                    </w:tc>
                    <w:tc>
                      <w:tcPr>
                        <w:tcW w:w="929" w:type="dxa"/>
                        <w:vAlign w:val="center"/>
                      </w:tcPr>
                      <w:p w14:paraId="746CEBDE" w14:textId="77777777" w:rsidR="007E3A32" w:rsidRPr="00444A2A" w:rsidRDefault="007E3A32" w:rsidP="007E3A32">
                        <w:pPr>
                          <w:spacing w:after="0" w:line="240" w:lineRule="auto"/>
                          <w:jc w:val="center"/>
                          <w:rPr>
                            <w:sz w:val="16"/>
                            <w:szCs w:val="16"/>
                          </w:rPr>
                        </w:pPr>
                        <w:r w:rsidRPr="00444A2A">
                          <w:rPr>
                            <w:sz w:val="16"/>
                            <w:szCs w:val="16"/>
                          </w:rPr>
                          <w:t xml:space="preserve">Wydajność pary </w:t>
                        </w:r>
                        <m:oMath>
                          <m:r>
                            <w:rPr>
                              <w:rFonts w:ascii="Cambria Math" w:hAnsi="Cambria Math"/>
                              <w:sz w:val="16"/>
                              <w:szCs w:val="16"/>
                            </w:rPr>
                            <m:t>≤</m:t>
                          </m:r>
                        </m:oMath>
                        <w:r w:rsidRPr="00444A2A">
                          <w:rPr>
                            <w:sz w:val="16"/>
                            <w:szCs w:val="16"/>
                          </w:rPr>
                          <w:t xml:space="preserve"> 5 Mg/h</w:t>
                        </w:r>
                      </w:p>
                    </w:tc>
                    <w:tc>
                      <w:tcPr>
                        <w:tcW w:w="3214" w:type="dxa"/>
                        <w:gridSpan w:val="4"/>
                        <w:vAlign w:val="center"/>
                      </w:tcPr>
                      <w:p w14:paraId="11A18BE0" w14:textId="77777777" w:rsidR="007E3A32" w:rsidRPr="00444A2A" w:rsidRDefault="007E3A32" w:rsidP="007E3A32">
                        <w:pPr>
                          <w:spacing w:after="0" w:line="240" w:lineRule="auto"/>
                          <w:jc w:val="center"/>
                          <w:rPr>
                            <w:sz w:val="16"/>
                            <w:szCs w:val="16"/>
                          </w:rPr>
                        </w:pPr>
                        <w:r w:rsidRPr="00444A2A">
                          <w:rPr>
                            <w:sz w:val="16"/>
                            <w:szCs w:val="16"/>
                          </w:rPr>
                          <w:t>Parowe i wodne</w:t>
                        </w:r>
                      </w:p>
                    </w:tc>
                    <w:tc>
                      <w:tcPr>
                        <w:tcW w:w="1607" w:type="dxa"/>
                        <w:gridSpan w:val="2"/>
                        <w:vAlign w:val="center"/>
                      </w:tcPr>
                      <w:p w14:paraId="7D7FDD53" w14:textId="77777777" w:rsidR="007E3A32" w:rsidRPr="00444A2A" w:rsidRDefault="007E3A32" w:rsidP="007E3A32">
                        <w:pPr>
                          <w:spacing w:after="0" w:line="240" w:lineRule="auto"/>
                          <w:jc w:val="center"/>
                          <w:rPr>
                            <w:sz w:val="16"/>
                            <w:szCs w:val="16"/>
                          </w:rPr>
                        </w:pPr>
                        <w:r w:rsidRPr="00444A2A">
                          <w:rPr>
                            <w:sz w:val="16"/>
                            <w:szCs w:val="16"/>
                          </w:rPr>
                          <w:t>Pozostałe</w:t>
                        </w:r>
                      </w:p>
                    </w:tc>
                  </w:tr>
                  <w:tr w:rsidR="007E3A32" w:rsidRPr="00444A2A" w14:paraId="49CE48AE" w14:textId="77777777" w:rsidTr="007E3A32">
                    <w:tc>
                      <w:tcPr>
                        <w:tcW w:w="653" w:type="dxa"/>
                        <w:vMerge/>
                      </w:tcPr>
                      <w:p w14:paraId="09E7E804" w14:textId="77777777" w:rsidR="007E3A32" w:rsidRPr="00444A2A" w:rsidRDefault="007E3A32" w:rsidP="007E3A32">
                        <w:pPr>
                          <w:spacing w:after="0" w:line="240" w:lineRule="auto"/>
                          <w:rPr>
                            <w:sz w:val="16"/>
                            <w:szCs w:val="16"/>
                          </w:rPr>
                        </w:pPr>
                      </w:p>
                    </w:tc>
                    <w:tc>
                      <w:tcPr>
                        <w:tcW w:w="725" w:type="dxa"/>
                        <w:vMerge/>
                      </w:tcPr>
                      <w:p w14:paraId="20BCA38B" w14:textId="77777777" w:rsidR="007E3A32" w:rsidRPr="00444A2A" w:rsidRDefault="007E3A32" w:rsidP="007E3A32">
                        <w:pPr>
                          <w:spacing w:after="0" w:line="240" w:lineRule="auto"/>
                          <w:rPr>
                            <w:sz w:val="16"/>
                            <w:szCs w:val="16"/>
                          </w:rPr>
                        </w:pPr>
                      </w:p>
                    </w:tc>
                    <w:tc>
                      <w:tcPr>
                        <w:tcW w:w="929" w:type="dxa"/>
                        <w:vMerge w:val="restart"/>
                        <w:vAlign w:val="center"/>
                      </w:tcPr>
                      <w:p w14:paraId="7FDAC6E9" w14:textId="77777777" w:rsidR="007E3A32" w:rsidRPr="00444A2A" w:rsidRDefault="007E3A32" w:rsidP="007E3A32">
                        <w:pPr>
                          <w:spacing w:after="0" w:line="240" w:lineRule="auto"/>
                          <w:jc w:val="center"/>
                          <w:rPr>
                            <w:sz w:val="16"/>
                            <w:szCs w:val="16"/>
                          </w:rPr>
                        </w:pPr>
                        <w:r w:rsidRPr="00444A2A">
                          <w:rPr>
                            <w:sz w:val="16"/>
                            <w:szCs w:val="16"/>
                          </w:rPr>
                          <w:t xml:space="preserve">Wydajność cieplna </w:t>
                        </w:r>
                        <m:oMath>
                          <m:r>
                            <w:rPr>
                              <w:rFonts w:ascii="Cambria Math" w:hAnsi="Cambria Math"/>
                              <w:sz w:val="16"/>
                              <w:szCs w:val="16"/>
                            </w:rPr>
                            <m:t>≥</m:t>
                          </m:r>
                        </m:oMath>
                        <w:r w:rsidRPr="00444A2A">
                          <w:rPr>
                            <w:sz w:val="16"/>
                            <w:szCs w:val="16"/>
                          </w:rPr>
                          <w:t xml:space="preserve"> 12 MW</w:t>
                        </w:r>
                      </w:p>
                    </w:tc>
                    <w:tc>
                      <w:tcPr>
                        <w:tcW w:w="929" w:type="dxa"/>
                        <w:vMerge w:val="restart"/>
                        <w:vAlign w:val="center"/>
                      </w:tcPr>
                      <w:p w14:paraId="070DDA6D" w14:textId="77777777" w:rsidR="007E3A32" w:rsidRPr="00444A2A" w:rsidRDefault="007E3A32" w:rsidP="007E3A32">
                        <w:pPr>
                          <w:spacing w:after="0" w:line="240" w:lineRule="auto"/>
                          <w:jc w:val="center"/>
                          <w:rPr>
                            <w:sz w:val="16"/>
                            <w:szCs w:val="16"/>
                          </w:rPr>
                        </w:pPr>
                        <w:r w:rsidRPr="00444A2A">
                          <w:rPr>
                            <w:sz w:val="16"/>
                            <w:szCs w:val="16"/>
                          </w:rPr>
                          <w:t>Wydajność cieplna 3-12 MW</w:t>
                        </w:r>
                      </w:p>
                    </w:tc>
                    <w:tc>
                      <w:tcPr>
                        <w:tcW w:w="929" w:type="dxa"/>
                        <w:vMerge w:val="restart"/>
                        <w:vAlign w:val="center"/>
                      </w:tcPr>
                      <w:p w14:paraId="39812BCA" w14:textId="77777777" w:rsidR="007E3A32" w:rsidRPr="00444A2A" w:rsidRDefault="007E3A32" w:rsidP="007E3A32">
                        <w:pPr>
                          <w:spacing w:after="0" w:line="240" w:lineRule="auto"/>
                          <w:jc w:val="center"/>
                          <w:rPr>
                            <w:sz w:val="16"/>
                            <w:szCs w:val="16"/>
                          </w:rPr>
                        </w:pPr>
                        <w:r w:rsidRPr="00444A2A">
                          <w:rPr>
                            <w:sz w:val="16"/>
                            <w:szCs w:val="16"/>
                          </w:rPr>
                          <w:t xml:space="preserve">Wydajność cieplna </w:t>
                        </w:r>
                        <m:oMath>
                          <m:r>
                            <w:rPr>
                              <w:rFonts w:ascii="Cambria Math" w:hAnsi="Cambria Math"/>
                              <w:sz w:val="16"/>
                              <w:szCs w:val="16"/>
                            </w:rPr>
                            <m:t>≤</m:t>
                          </m:r>
                        </m:oMath>
                        <w:r w:rsidRPr="00444A2A">
                          <w:rPr>
                            <w:sz w:val="16"/>
                            <w:szCs w:val="16"/>
                          </w:rPr>
                          <w:t xml:space="preserve"> 3 MW</w:t>
                        </w:r>
                      </w:p>
                    </w:tc>
                    <w:tc>
                      <w:tcPr>
                        <w:tcW w:w="1607" w:type="dxa"/>
                        <w:gridSpan w:val="2"/>
                        <w:vAlign w:val="center"/>
                      </w:tcPr>
                      <w:p w14:paraId="2B79B3F5" w14:textId="77777777" w:rsidR="007E3A32" w:rsidRPr="00444A2A" w:rsidRDefault="007E3A32" w:rsidP="007E3A32">
                        <w:pPr>
                          <w:spacing w:after="0" w:line="240" w:lineRule="auto"/>
                          <w:jc w:val="center"/>
                          <w:rPr>
                            <w:sz w:val="16"/>
                            <w:szCs w:val="16"/>
                          </w:rPr>
                        </w:pPr>
                        <w:r w:rsidRPr="00444A2A">
                          <w:rPr>
                            <w:sz w:val="16"/>
                            <w:szCs w:val="16"/>
                          </w:rPr>
                          <w:t xml:space="preserve">Wydajność cieplna </w:t>
                        </w:r>
                        <m:oMath>
                          <m:r>
                            <w:rPr>
                              <w:rFonts w:ascii="Cambria Math" w:hAnsi="Cambria Math"/>
                              <w:sz w:val="16"/>
                              <w:szCs w:val="16"/>
                            </w:rPr>
                            <m:t>≥</m:t>
                          </m:r>
                        </m:oMath>
                        <w:r w:rsidRPr="00444A2A">
                          <w:rPr>
                            <w:sz w:val="16"/>
                            <w:szCs w:val="16"/>
                          </w:rPr>
                          <w:t xml:space="preserve"> 200 kW</w:t>
                        </w:r>
                      </w:p>
                    </w:tc>
                    <w:tc>
                      <w:tcPr>
                        <w:tcW w:w="1607" w:type="dxa"/>
                        <w:gridSpan w:val="2"/>
                        <w:vAlign w:val="center"/>
                      </w:tcPr>
                      <w:p w14:paraId="76F99418" w14:textId="77777777" w:rsidR="007E3A32" w:rsidRPr="00444A2A" w:rsidRDefault="007E3A32" w:rsidP="007E3A32">
                        <w:pPr>
                          <w:spacing w:after="0" w:line="240" w:lineRule="auto"/>
                          <w:jc w:val="center"/>
                          <w:rPr>
                            <w:sz w:val="16"/>
                            <w:szCs w:val="16"/>
                          </w:rPr>
                        </w:pPr>
                        <w:r w:rsidRPr="00444A2A">
                          <w:rPr>
                            <w:sz w:val="16"/>
                            <w:szCs w:val="16"/>
                          </w:rPr>
                          <w:t>Wydajność cieplna 25 – 200 kW</w:t>
                        </w:r>
                      </w:p>
                    </w:tc>
                    <w:tc>
                      <w:tcPr>
                        <w:tcW w:w="840" w:type="dxa"/>
                        <w:vMerge w:val="restart"/>
                        <w:vAlign w:val="center"/>
                      </w:tcPr>
                      <w:p w14:paraId="5FB3519B" w14:textId="77777777" w:rsidR="007E3A32" w:rsidRPr="00444A2A" w:rsidRDefault="007E3A32" w:rsidP="007E3A32">
                        <w:pPr>
                          <w:spacing w:after="0" w:line="240" w:lineRule="auto"/>
                          <w:jc w:val="center"/>
                          <w:rPr>
                            <w:sz w:val="16"/>
                            <w:szCs w:val="16"/>
                          </w:rPr>
                        </w:pPr>
                        <w:r w:rsidRPr="00444A2A">
                          <w:rPr>
                            <w:sz w:val="16"/>
                            <w:szCs w:val="16"/>
                          </w:rPr>
                          <w:t>Ciąg naturalny</w:t>
                        </w:r>
                      </w:p>
                    </w:tc>
                    <w:tc>
                      <w:tcPr>
                        <w:tcW w:w="767" w:type="dxa"/>
                        <w:vMerge w:val="restart"/>
                        <w:vAlign w:val="center"/>
                      </w:tcPr>
                      <w:p w14:paraId="7D4E8EEE" w14:textId="77777777" w:rsidR="007E3A32" w:rsidRPr="00444A2A" w:rsidRDefault="007E3A32" w:rsidP="007E3A32">
                        <w:pPr>
                          <w:spacing w:after="0" w:line="240" w:lineRule="auto"/>
                          <w:jc w:val="center"/>
                          <w:rPr>
                            <w:sz w:val="16"/>
                            <w:szCs w:val="16"/>
                          </w:rPr>
                        </w:pPr>
                        <w:r w:rsidRPr="00444A2A">
                          <w:rPr>
                            <w:sz w:val="16"/>
                            <w:szCs w:val="16"/>
                          </w:rPr>
                          <w:t>Ciąg sztuczny</w:t>
                        </w:r>
                      </w:p>
                    </w:tc>
                  </w:tr>
                  <w:tr w:rsidR="007E3A32" w:rsidRPr="00444A2A" w14:paraId="23F59DDA" w14:textId="77777777" w:rsidTr="007E3A32">
                    <w:tc>
                      <w:tcPr>
                        <w:tcW w:w="653" w:type="dxa"/>
                        <w:vMerge/>
                      </w:tcPr>
                      <w:p w14:paraId="09C71DBF" w14:textId="77777777" w:rsidR="007E3A32" w:rsidRPr="00444A2A" w:rsidRDefault="007E3A32" w:rsidP="007E3A32">
                        <w:pPr>
                          <w:spacing w:after="0" w:line="240" w:lineRule="auto"/>
                          <w:rPr>
                            <w:sz w:val="16"/>
                            <w:szCs w:val="16"/>
                          </w:rPr>
                        </w:pPr>
                      </w:p>
                    </w:tc>
                    <w:tc>
                      <w:tcPr>
                        <w:tcW w:w="725" w:type="dxa"/>
                        <w:vMerge/>
                      </w:tcPr>
                      <w:p w14:paraId="36CCD665" w14:textId="77777777" w:rsidR="007E3A32" w:rsidRPr="00444A2A" w:rsidRDefault="007E3A32" w:rsidP="007E3A32">
                        <w:pPr>
                          <w:spacing w:after="0" w:line="240" w:lineRule="auto"/>
                          <w:rPr>
                            <w:sz w:val="16"/>
                            <w:szCs w:val="16"/>
                          </w:rPr>
                        </w:pPr>
                      </w:p>
                    </w:tc>
                    <w:tc>
                      <w:tcPr>
                        <w:tcW w:w="929" w:type="dxa"/>
                        <w:vMerge/>
                        <w:vAlign w:val="center"/>
                      </w:tcPr>
                      <w:p w14:paraId="6B49A865" w14:textId="77777777" w:rsidR="007E3A32" w:rsidRPr="00444A2A" w:rsidRDefault="007E3A32" w:rsidP="007E3A32">
                        <w:pPr>
                          <w:spacing w:after="0" w:line="240" w:lineRule="auto"/>
                          <w:jc w:val="center"/>
                          <w:rPr>
                            <w:sz w:val="16"/>
                            <w:szCs w:val="16"/>
                          </w:rPr>
                        </w:pPr>
                      </w:p>
                    </w:tc>
                    <w:tc>
                      <w:tcPr>
                        <w:tcW w:w="929" w:type="dxa"/>
                        <w:vMerge/>
                        <w:vAlign w:val="center"/>
                      </w:tcPr>
                      <w:p w14:paraId="03CE2461" w14:textId="77777777" w:rsidR="007E3A32" w:rsidRPr="00444A2A" w:rsidRDefault="007E3A32" w:rsidP="007E3A32">
                        <w:pPr>
                          <w:spacing w:after="0" w:line="240" w:lineRule="auto"/>
                          <w:jc w:val="center"/>
                          <w:rPr>
                            <w:sz w:val="16"/>
                            <w:szCs w:val="16"/>
                          </w:rPr>
                        </w:pPr>
                      </w:p>
                    </w:tc>
                    <w:tc>
                      <w:tcPr>
                        <w:tcW w:w="929" w:type="dxa"/>
                        <w:vMerge/>
                        <w:vAlign w:val="center"/>
                      </w:tcPr>
                      <w:p w14:paraId="1656501E" w14:textId="77777777" w:rsidR="007E3A32" w:rsidRPr="00444A2A" w:rsidRDefault="007E3A32" w:rsidP="007E3A32">
                        <w:pPr>
                          <w:spacing w:after="0" w:line="240" w:lineRule="auto"/>
                          <w:jc w:val="center"/>
                          <w:rPr>
                            <w:sz w:val="16"/>
                            <w:szCs w:val="16"/>
                          </w:rPr>
                        </w:pPr>
                      </w:p>
                    </w:tc>
                    <w:tc>
                      <w:tcPr>
                        <w:tcW w:w="840" w:type="dxa"/>
                        <w:vAlign w:val="center"/>
                      </w:tcPr>
                      <w:p w14:paraId="084C4F31" w14:textId="77777777" w:rsidR="007E3A32" w:rsidRPr="00444A2A" w:rsidRDefault="007E3A32" w:rsidP="007E3A32">
                        <w:pPr>
                          <w:spacing w:after="0" w:line="240" w:lineRule="auto"/>
                          <w:jc w:val="center"/>
                          <w:rPr>
                            <w:sz w:val="16"/>
                            <w:szCs w:val="16"/>
                          </w:rPr>
                        </w:pPr>
                        <w:r w:rsidRPr="00444A2A">
                          <w:rPr>
                            <w:sz w:val="16"/>
                            <w:szCs w:val="16"/>
                          </w:rPr>
                          <w:t>Ciąg naturalny</w:t>
                        </w:r>
                      </w:p>
                    </w:tc>
                    <w:tc>
                      <w:tcPr>
                        <w:tcW w:w="767" w:type="dxa"/>
                        <w:vAlign w:val="center"/>
                      </w:tcPr>
                      <w:p w14:paraId="7286B86E" w14:textId="77777777" w:rsidR="007E3A32" w:rsidRPr="00444A2A" w:rsidRDefault="007E3A32" w:rsidP="007E3A32">
                        <w:pPr>
                          <w:spacing w:after="0" w:line="240" w:lineRule="auto"/>
                          <w:jc w:val="center"/>
                          <w:rPr>
                            <w:sz w:val="16"/>
                            <w:szCs w:val="16"/>
                          </w:rPr>
                        </w:pPr>
                        <w:r w:rsidRPr="00444A2A">
                          <w:rPr>
                            <w:sz w:val="16"/>
                            <w:szCs w:val="16"/>
                          </w:rPr>
                          <w:t>Ciąg sztuczny</w:t>
                        </w:r>
                      </w:p>
                    </w:tc>
                    <w:tc>
                      <w:tcPr>
                        <w:tcW w:w="840" w:type="dxa"/>
                        <w:vAlign w:val="center"/>
                      </w:tcPr>
                      <w:p w14:paraId="355E458E" w14:textId="77777777" w:rsidR="007E3A32" w:rsidRPr="00444A2A" w:rsidRDefault="007E3A32" w:rsidP="007E3A32">
                        <w:pPr>
                          <w:spacing w:after="0" w:line="240" w:lineRule="auto"/>
                          <w:jc w:val="center"/>
                          <w:rPr>
                            <w:sz w:val="16"/>
                            <w:szCs w:val="16"/>
                          </w:rPr>
                        </w:pPr>
                        <w:r w:rsidRPr="00444A2A">
                          <w:rPr>
                            <w:sz w:val="16"/>
                            <w:szCs w:val="16"/>
                          </w:rPr>
                          <w:t>Ciąg naturalny</w:t>
                        </w:r>
                      </w:p>
                    </w:tc>
                    <w:tc>
                      <w:tcPr>
                        <w:tcW w:w="767" w:type="dxa"/>
                        <w:vAlign w:val="center"/>
                      </w:tcPr>
                      <w:p w14:paraId="7C9F1A25" w14:textId="77777777" w:rsidR="007E3A32" w:rsidRPr="00444A2A" w:rsidRDefault="007E3A32" w:rsidP="007E3A32">
                        <w:pPr>
                          <w:spacing w:after="0" w:line="240" w:lineRule="auto"/>
                          <w:jc w:val="center"/>
                          <w:rPr>
                            <w:sz w:val="16"/>
                            <w:szCs w:val="16"/>
                          </w:rPr>
                        </w:pPr>
                        <w:r w:rsidRPr="00444A2A">
                          <w:rPr>
                            <w:sz w:val="16"/>
                            <w:szCs w:val="16"/>
                          </w:rPr>
                          <w:t>Ciąg sztuczny</w:t>
                        </w:r>
                      </w:p>
                    </w:tc>
                    <w:tc>
                      <w:tcPr>
                        <w:tcW w:w="840" w:type="dxa"/>
                        <w:vMerge/>
                        <w:vAlign w:val="center"/>
                      </w:tcPr>
                      <w:p w14:paraId="7EBAFB2B" w14:textId="77777777" w:rsidR="007E3A32" w:rsidRPr="00444A2A" w:rsidRDefault="007E3A32" w:rsidP="007E3A32">
                        <w:pPr>
                          <w:spacing w:after="0" w:line="240" w:lineRule="auto"/>
                          <w:jc w:val="center"/>
                          <w:rPr>
                            <w:sz w:val="16"/>
                            <w:szCs w:val="16"/>
                          </w:rPr>
                        </w:pPr>
                      </w:p>
                    </w:tc>
                    <w:tc>
                      <w:tcPr>
                        <w:tcW w:w="767" w:type="dxa"/>
                        <w:vMerge/>
                        <w:vAlign w:val="center"/>
                      </w:tcPr>
                      <w:p w14:paraId="66429907" w14:textId="77777777" w:rsidR="007E3A32" w:rsidRPr="00444A2A" w:rsidRDefault="007E3A32" w:rsidP="007E3A32">
                        <w:pPr>
                          <w:spacing w:after="0" w:line="240" w:lineRule="auto"/>
                          <w:jc w:val="center"/>
                          <w:rPr>
                            <w:sz w:val="16"/>
                            <w:szCs w:val="16"/>
                          </w:rPr>
                        </w:pPr>
                      </w:p>
                    </w:tc>
                  </w:tr>
                  <w:tr w:rsidR="007E3A32" w:rsidRPr="00444A2A" w14:paraId="766358C7" w14:textId="77777777" w:rsidTr="007E3A32">
                    <w:tc>
                      <w:tcPr>
                        <w:tcW w:w="653" w:type="dxa"/>
                      </w:tcPr>
                      <w:p w14:paraId="20B574C9" w14:textId="77777777" w:rsidR="007E3A32" w:rsidRPr="00444A2A" w:rsidRDefault="007E3A32" w:rsidP="007E3A32">
                        <w:pPr>
                          <w:spacing w:after="0" w:line="240" w:lineRule="auto"/>
                          <w:jc w:val="center"/>
                          <w:rPr>
                            <w:sz w:val="16"/>
                            <w:szCs w:val="16"/>
                          </w:rPr>
                        </w:pPr>
                        <w:r w:rsidRPr="00444A2A">
                          <w:rPr>
                            <w:sz w:val="16"/>
                            <w:szCs w:val="16"/>
                          </w:rPr>
                          <w:t>1</w:t>
                        </w:r>
                      </w:p>
                    </w:tc>
                    <w:tc>
                      <w:tcPr>
                        <w:tcW w:w="725" w:type="dxa"/>
                      </w:tcPr>
                      <w:p w14:paraId="6C4E0C86" w14:textId="77777777" w:rsidR="007E3A32" w:rsidRPr="00444A2A" w:rsidRDefault="007E3A32" w:rsidP="007E3A32">
                        <w:pPr>
                          <w:spacing w:after="0" w:line="240" w:lineRule="auto"/>
                          <w:jc w:val="center"/>
                          <w:rPr>
                            <w:sz w:val="16"/>
                            <w:szCs w:val="16"/>
                          </w:rPr>
                        </w:pPr>
                        <w:r w:rsidRPr="00444A2A">
                          <w:rPr>
                            <w:sz w:val="16"/>
                            <w:szCs w:val="16"/>
                          </w:rPr>
                          <w:t>2</w:t>
                        </w:r>
                      </w:p>
                    </w:tc>
                    <w:tc>
                      <w:tcPr>
                        <w:tcW w:w="929" w:type="dxa"/>
                      </w:tcPr>
                      <w:p w14:paraId="094351CA" w14:textId="77777777" w:rsidR="007E3A32" w:rsidRPr="00444A2A" w:rsidRDefault="007E3A32" w:rsidP="007E3A32">
                        <w:pPr>
                          <w:spacing w:after="0" w:line="240" w:lineRule="auto"/>
                          <w:jc w:val="center"/>
                          <w:rPr>
                            <w:sz w:val="16"/>
                            <w:szCs w:val="16"/>
                          </w:rPr>
                        </w:pPr>
                        <w:r w:rsidRPr="00444A2A">
                          <w:rPr>
                            <w:sz w:val="16"/>
                            <w:szCs w:val="16"/>
                          </w:rPr>
                          <w:t>3</w:t>
                        </w:r>
                      </w:p>
                    </w:tc>
                    <w:tc>
                      <w:tcPr>
                        <w:tcW w:w="929" w:type="dxa"/>
                      </w:tcPr>
                      <w:p w14:paraId="76A57571" w14:textId="77777777" w:rsidR="007E3A32" w:rsidRPr="00444A2A" w:rsidRDefault="007E3A32" w:rsidP="007E3A32">
                        <w:pPr>
                          <w:spacing w:after="0" w:line="240" w:lineRule="auto"/>
                          <w:jc w:val="center"/>
                          <w:rPr>
                            <w:sz w:val="16"/>
                            <w:szCs w:val="16"/>
                          </w:rPr>
                        </w:pPr>
                        <w:r w:rsidRPr="00444A2A">
                          <w:rPr>
                            <w:sz w:val="16"/>
                            <w:szCs w:val="16"/>
                          </w:rPr>
                          <w:t>4</w:t>
                        </w:r>
                      </w:p>
                    </w:tc>
                    <w:tc>
                      <w:tcPr>
                        <w:tcW w:w="929" w:type="dxa"/>
                      </w:tcPr>
                      <w:p w14:paraId="44975FB2" w14:textId="77777777" w:rsidR="007E3A32" w:rsidRPr="00444A2A" w:rsidRDefault="007E3A32" w:rsidP="007E3A32">
                        <w:pPr>
                          <w:spacing w:after="0" w:line="240" w:lineRule="auto"/>
                          <w:jc w:val="center"/>
                          <w:rPr>
                            <w:sz w:val="16"/>
                            <w:szCs w:val="16"/>
                          </w:rPr>
                        </w:pPr>
                        <w:r w:rsidRPr="00444A2A">
                          <w:rPr>
                            <w:sz w:val="16"/>
                            <w:szCs w:val="16"/>
                          </w:rPr>
                          <w:t>5</w:t>
                        </w:r>
                      </w:p>
                    </w:tc>
                    <w:tc>
                      <w:tcPr>
                        <w:tcW w:w="840" w:type="dxa"/>
                      </w:tcPr>
                      <w:p w14:paraId="7E3EFC03" w14:textId="77777777" w:rsidR="007E3A32" w:rsidRPr="00444A2A" w:rsidRDefault="007E3A32" w:rsidP="007E3A32">
                        <w:pPr>
                          <w:spacing w:after="0" w:line="240" w:lineRule="auto"/>
                          <w:jc w:val="center"/>
                          <w:rPr>
                            <w:sz w:val="16"/>
                            <w:szCs w:val="16"/>
                          </w:rPr>
                        </w:pPr>
                        <w:r w:rsidRPr="00444A2A">
                          <w:rPr>
                            <w:sz w:val="16"/>
                            <w:szCs w:val="16"/>
                          </w:rPr>
                          <w:t>6</w:t>
                        </w:r>
                      </w:p>
                    </w:tc>
                    <w:tc>
                      <w:tcPr>
                        <w:tcW w:w="767" w:type="dxa"/>
                      </w:tcPr>
                      <w:p w14:paraId="515702D0" w14:textId="77777777" w:rsidR="007E3A32" w:rsidRPr="00444A2A" w:rsidRDefault="007E3A32" w:rsidP="007E3A32">
                        <w:pPr>
                          <w:spacing w:after="0" w:line="240" w:lineRule="auto"/>
                          <w:jc w:val="center"/>
                          <w:rPr>
                            <w:sz w:val="16"/>
                            <w:szCs w:val="16"/>
                          </w:rPr>
                        </w:pPr>
                        <w:r w:rsidRPr="00444A2A">
                          <w:rPr>
                            <w:sz w:val="16"/>
                            <w:szCs w:val="16"/>
                          </w:rPr>
                          <w:t>7</w:t>
                        </w:r>
                      </w:p>
                    </w:tc>
                    <w:tc>
                      <w:tcPr>
                        <w:tcW w:w="840" w:type="dxa"/>
                      </w:tcPr>
                      <w:p w14:paraId="1213CBFE" w14:textId="77777777" w:rsidR="007E3A32" w:rsidRPr="00444A2A" w:rsidRDefault="007E3A32" w:rsidP="007E3A32">
                        <w:pPr>
                          <w:spacing w:after="0" w:line="240" w:lineRule="auto"/>
                          <w:jc w:val="center"/>
                          <w:rPr>
                            <w:sz w:val="16"/>
                            <w:szCs w:val="16"/>
                          </w:rPr>
                        </w:pPr>
                        <w:r w:rsidRPr="00444A2A">
                          <w:rPr>
                            <w:sz w:val="16"/>
                            <w:szCs w:val="16"/>
                          </w:rPr>
                          <w:t>8</w:t>
                        </w:r>
                      </w:p>
                    </w:tc>
                    <w:tc>
                      <w:tcPr>
                        <w:tcW w:w="767" w:type="dxa"/>
                      </w:tcPr>
                      <w:p w14:paraId="1C858E5E" w14:textId="77777777" w:rsidR="007E3A32" w:rsidRPr="00444A2A" w:rsidRDefault="007E3A32" w:rsidP="007E3A32">
                        <w:pPr>
                          <w:spacing w:after="0" w:line="240" w:lineRule="auto"/>
                          <w:jc w:val="center"/>
                          <w:rPr>
                            <w:sz w:val="16"/>
                            <w:szCs w:val="16"/>
                          </w:rPr>
                        </w:pPr>
                        <w:r w:rsidRPr="00444A2A">
                          <w:rPr>
                            <w:sz w:val="16"/>
                            <w:szCs w:val="16"/>
                          </w:rPr>
                          <w:t>9</w:t>
                        </w:r>
                      </w:p>
                    </w:tc>
                    <w:tc>
                      <w:tcPr>
                        <w:tcW w:w="840" w:type="dxa"/>
                      </w:tcPr>
                      <w:p w14:paraId="4AB35D60" w14:textId="77777777" w:rsidR="007E3A32" w:rsidRPr="00444A2A" w:rsidRDefault="007E3A32" w:rsidP="007E3A32">
                        <w:pPr>
                          <w:spacing w:after="0" w:line="240" w:lineRule="auto"/>
                          <w:jc w:val="center"/>
                          <w:rPr>
                            <w:sz w:val="16"/>
                            <w:szCs w:val="16"/>
                          </w:rPr>
                        </w:pPr>
                        <w:r w:rsidRPr="00444A2A">
                          <w:rPr>
                            <w:sz w:val="16"/>
                            <w:szCs w:val="16"/>
                          </w:rPr>
                          <w:t>10</w:t>
                        </w:r>
                      </w:p>
                    </w:tc>
                    <w:tc>
                      <w:tcPr>
                        <w:tcW w:w="767" w:type="dxa"/>
                      </w:tcPr>
                      <w:p w14:paraId="5E1212AD" w14:textId="77777777" w:rsidR="007E3A32" w:rsidRPr="00444A2A" w:rsidRDefault="007E3A32" w:rsidP="007E3A32">
                        <w:pPr>
                          <w:spacing w:after="0" w:line="240" w:lineRule="auto"/>
                          <w:jc w:val="center"/>
                          <w:rPr>
                            <w:sz w:val="16"/>
                            <w:szCs w:val="16"/>
                          </w:rPr>
                        </w:pPr>
                        <w:r w:rsidRPr="00444A2A">
                          <w:rPr>
                            <w:sz w:val="16"/>
                            <w:szCs w:val="16"/>
                          </w:rPr>
                          <w:t>11</w:t>
                        </w:r>
                      </w:p>
                    </w:tc>
                  </w:tr>
                  <w:tr w:rsidR="007E3A32" w:rsidRPr="00444A2A" w14:paraId="2C660844" w14:textId="77777777" w:rsidTr="007E3A32">
                    <w:tc>
                      <w:tcPr>
                        <w:tcW w:w="653" w:type="dxa"/>
                      </w:tcPr>
                      <w:p w14:paraId="5C51B3A4" w14:textId="77777777" w:rsidR="007E3A32" w:rsidRPr="00444A2A" w:rsidRDefault="001D6B5D" w:rsidP="007E3A32">
                        <w:pPr>
                          <w:spacing w:after="0" w:line="240" w:lineRule="auto"/>
                          <w:jc w:val="center"/>
                          <w:rPr>
                            <w:sz w:val="16"/>
                            <w:szCs w:val="16"/>
                          </w:rPr>
                        </w:pPr>
                        <w:r>
                          <w:rPr>
                            <w:sz w:val="16"/>
                            <w:szCs w:val="16"/>
                          </w:rPr>
                          <w:t>CO</w:t>
                        </w:r>
                      </w:p>
                    </w:tc>
                    <w:tc>
                      <w:tcPr>
                        <w:tcW w:w="725" w:type="dxa"/>
                      </w:tcPr>
                      <w:p w14:paraId="45658367" w14:textId="77777777" w:rsidR="007E3A32" w:rsidRPr="00444A2A" w:rsidRDefault="007E3A32" w:rsidP="007E3A32">
                        <w:pPr>
                          <w:spacing w:after="0" w:line="240" w:lineRule="auto"/>
                          <w:rPr>
                            <w:sz w:val="16"/>
                            <w:szCs w:val="16"/>
                          </w:rPr>
                        </w:pPr>
                        <w:r w:rsidRPr="00444A2A">
                          <w:rPr>
                            <w:sz w:val="16"/>
                            <w:szCs w:val="16"/>
                          </w:rPr>
                          <w:t>kg/Mg</w:t>
                        </w:r>
                      </w:p>
                    </w:tc>
                    <w:tc>
                      <w:tcPr>
                        <w:tcW w:w="929" w:type="dxa"/>
                      </w:tcPr>
                      <w:p w14:paraId="626EE4AD" w14:textId="77777777" w:rsidR="007E3A32" w:rsidRPr="00444A2A" w:rsidRDefault="007E3A32" w:rsidP="007E3A32">
                        <w:pPr>
                          <w:spacing w:after="0" w:line="240" w:lineRule="auto"/>
                          <w:jc w:val="center"/>
                          <w:rPr>
                            <w:sz w:val="16"/>
                            <w:szCs w:val="16"/>
                          </w:rPr>
                        </w:pPr>
                        <w:r w:rsidRPr="00444A2A">
                          <w:rPr>
                            <w:sz w:val="16"/>
                            <w:szCs w:val="16"/>
                          </w:rPr>
                          <w:t>nie oblicza się</w:t>
                        </w:r>
                      </w:p>
                    </w:tc>
                    <w:tc>
                      <w:tcPr>
                        <w:tcW w:w="929" w:type="dxa"/>
                      </w:tcPr>
                      <w:p w14:paraId="5347AE04" w14:textId="77777777" w:rsidR="007E3A32" w:rsidRPr="00444A2A" w:rsidRDefault="007E3A32" w:rsidP="007E3A32">
                        <w:pPr>
                          <w:spacing w:after="0" w:line="240" w:lineRule="auto"/>
                          <w:jc w:val="center"/>
                          <w:rPr>
                            <w:sz w:val="16"/>
                            <w:szCs w:val="16"/>
                          </w:rPr>
                        </w:pPr>
                        <w:r w:rsidRPr="00444A2A">
                          <w:rPr>
                            <w:sz w:val="16"/>
                            <w:szCs w:val="16"/>
                          </w:rPr>
                          <w:t>nie oblicza się</w:t>
                        </w:r>
                      </w:p>
                    </w:tc>
                    <w:tc>
                      <w:tcPr>
                        <w:tcW w:w="929" w:type="dxa"/>
                      </w:tcPr>
                      <w:p w14:paraId="7FEBC23D" w14:textId="77777777" w:rsidR="007E3A32" w:rsidRPr="00444A2A" w:rsidRDefault="007E3A32" w:rsidP="007E3A32">
                        <w:pPr>
                          <w:spacing w:after="0" w:line="240" w:lineRule="auto"/>
                          <w:jc w:val="center"/>
                          <w:rPr>
                            <w:sz w:val="16"/>
                            <w:szCs w:val="16"/>
                          </w:rPr>
                        </w:pPr>
                        <w:r w:rsidRPr="00444A2A">
                          <w:rPr>
                            <w:sz w:val="16"/>
                            <w:szCs w:val="16"/>
                          </w:rPr>
                          <w:t>nie oblicza się</w:t>
                        </w:r>
                      </w:p>
                    </w:tc>
                    <w:tc>
                      <w:tcPr>
                        <w:tcW w:w="840" w:type="dxa"/>
                      </w:tcPr>
                      <w:p w14:paraId="1287A8DB" w14:textId="77777777" w:rsidR="007E3A32" w:rsidRPr="00444A2A" w:rsidRDefault="007E3A32" w:rsidP="007E3A32">
                        <w:pPr>
                          <w:spacing w:after="0" w:line="240" w:lineRule="auto"/>
                          <w:jc w:val="center"/>
                          <w:rPr>
                            <w:sz w:val="16"/>
                            <w:szCs w:val="16"/>
                          </w:rPr>
                        </w:pPr>
                        <w:r w:rsidRPr="00444A2A">
                          <w:rPr>
                            <w:sz w:val="16"/>
                            <w:szCs w:val="16"/>
                          </w:rPr>
                          <w:t>25</w:t>
                        </w:r>
                      </w:p>
                    </w:tc>
                    <w:tc>
                      <w:tcPr>
                        <w:tcW w:w="767" w:type="dxa"/>
                      </w:tcPr>
                      <w:p w14:paraId="7965956C" w14:textId="77777777" w:rsidR="007E3A32" w:rsidRPr="00444A2A" w:rsidRDefault="007E3A32" w:rsidP="007E3A32">
                        <w:pPr>
                          <w:spacing w:after="0" w:line="240" w:lineRule="auto"/>
                          <w:jc w:val="center"/>
                          <w:rPr>
                            <w:sz w:val="16"/>
                            <w:szCs w:val="16"/>
                          </w:rPr>
                        </w:pPr>
                        <w:r w:rsidRPr="00444A2A">
                          <w:rPr>
                            <w:sz w:val="16"/>
                            <w:szCs w:val="16"/>
                          </w:rPr>
                          <w:t>25</w:t>
                        </w:r>
                      </w:p>
                    </w:tc>
                    <w:tc>
                      <w:tcPr>
                        <w:tcW w:w="840" w:type="dxa"/>
                      </w:tcPr>
                      <w:p w14:paraId="49225575" w14:textId="77777777" w:rsidR="007E3A32" w:rsidRPr="00444A2A" w:rsidRDefault="007E3A32" w:rsidP="007E3A32">
                        <w:pPr>
                          <w:spacing w:after="0" w:line="240" w:lineRule="auto"/>
                          <w:jc w:val="center"/>
                          <w:rPr>
                            <w:sz w:val="16"/>
                            <w:szCs w:val="16"/>
                          </w:rPr>
                        </w:pPr>
                        <w:r w:rsidRPr="00444A2A">
                          <w:rPr>
                            <w:sz w:val="16"/>
                            <w:szCs w:val="16"/>
                          </w:rPr>
                          <w:t>25</w:t>
                        </w:r>
                      </w:p>
                    </w:tc>
                    <w:tc>
                      <w:tcPr>
                        <w:tcW w:w="767" w:type="dxa"/>
                      </w:tcPr>
                      <w:p w14:paraId="453541D8" w14:textId="77777777" w:rsidR="007E3A32" w:rsidRPr="00444A2A" w:rsidRDefault="007E3A32" w:rsidP="007E3A32">
                        <w:pPr>
                          <w:spacing w:after="0" w:line="240" w:lineRule="auto"/>
                          <w:jc w:val="center"/>
                          <w:rPr>
                            <w:sz w:val="16"/>
                            <w:szCs w:val="16"/>
                          </w:rPr>
                        </w:pPr>
                        <w:r w:rsidRPr="00444A2A">
                          <w:rPr>
                            <w:sz w:val="16"/>
                            <w:szCs w:val="16"/>
                          </w:rPr>
                          <w:t>25</w:t>
                        </w:r>
                      </w:p>
                    </w:tc>
                    <w:tc>
                      <w:tcPr>
                        <w:tcW w:w="840" w:type="dxa"/>
                      </w:tcPr>
                      <w:p w14:paraId="272BDB3B" w14:textId="77777777" w:rsidR="007E3A32" w:rsidRPr="00444A2A" w:rsidRDefault="007E3A32" w:rsidP="007E3A32">
                        <w:pPr>
                          <w:spacing w:after="0" w:line="240" w:lineRule="auto"/>
                          <w:jc w:val="center"/>
                          <w:rPr>
                            <w:sz w:val="16"/>
                            <w:szCs w:val="16"/>
                          </w:rPr>
                        </w:pPr>
                        <w:r w:rsidRPr="00444A2A">
                          <w:rPr>
                            <w:sz w:val="16"/>
                            <w:szCs w:val="16"/>
                          </w:rPr>
                          <w:t>25</w:t>
                        </w:r>
                      </w:p>
                    </w:tc>
                    <w:tc>
                      <w:tcPr>
                        <w:tcW w:w="767" w:type="dxa"/>
                      </w:tcPr>
                      <w:p w14:paraId="58861F27" w14:textId="77777777" w:rsidR="007E3A32" w:rsidRPr="00444A2A" w:rsidRDefault="007E3A32" w:rsidP="007E3A32">
                        <w:pPr>
                          <w:spacing w:after="0" w:line="240" w:lineRule="auto"/>
                          <w:jc w:val="center"/>
                          <w:rPr>
                            <w:sz w:val="16"/>
                            <w:szCs w:val="16"/>
                          </w:rPr>
                        </w:pPr>
                        <w:r w:rsidRPr="00444A2A">
                          <w:rPr>
                            <w:sz w:val="16"/>
                            <w:szCs w:val="16"/>
                          </w:rPr>
                          <w:t>25</w:t>
                        </w:r>
                      </w:p>
                    </w:tc>
                  </w:tr>
                </w:tbl>
                <w:p w14:paraId="6157DE29" w14:textId="77777777" w:rsidR="007E3A32" w:rsidRPr="00FD6357" w:rsidRDefault="007E3A32" w:rsidP="007E3A32">
                  <w:pPr>
                    <w:spacing w:after="0" w:line="240" w:lineRule="auto"/>
                    <w:rPr>
                      <w:color w:val="FF0000"/>
                    </w:rPr>
                  </w:pPr>
                </w:p>
                <w:p w14:paraId="02F2B359" w14:textId="77777777" w:rsidR="007E3A32" w:rsidRPr="00FF471C" w:rsidRDefault="007E3A32" w:rsidP="007E3A32">
                  <w:pPr>
                    <w:spacing w:after="0" w:line="240" w:lineRule="auto"/>
                  </w:pPr>
                  <w:r w:rsidRPr="00FF471C">
                    <w:t>Tab.3. Dla paliw ciekłych</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3"/>
                    <w:gridCol w:w="1043"/>
                    <w:gridCol w:w="1560"/>
                    <w:gridCol w:w="1559"/>
                    <w:gridCol w:w="1276"/>
                    <w:gridCol w:w="1275"/>
                  </w:tblGrid>
                  <w:tr w:rsidR="007E3A32" w:rsidRPr="00FF471C" w14:paraId="61167A3D" w14:textId="77777777" w:rsidTr="007E3A32">
                    <w:trPr>
                      <w:trHeight w:val="195"/>
                    </w:trPr>
                    <w:tc>
                      <w:tcPr>
                        <w:tcW w:w="653" w:type="dxa"/>
                        <w:vMerge w:val="restart"/>
                        <w:textDirection w:val="btLr"/>
                        <w:vAlign w:val="center"/>
                      </w:tcPr>
                      <w:p w14:paraId="33D718C0" w14:textId="77777777" w:rsidR="007E3A32" w:rsidRPr="00FF471C" w:rsidRDefault="007E3A32" w:rsidP="007E3A32">
                        <w:pPr>
                          <w:spacing w:after="0" w:line="240" w:lineRule="auto"/>
                          <w:ind w:left="113" w:right="113"/>
                          <w:jc w:val="center"/>
                          <w:rPr>
                            <w:sz w:val="16"/>
                            <w:szCs w:val="16"/>
                          </w:rPr>
                        </w:pPr>
                        <w:r w:rsidRPr="00FF471C">
                          <w:rPr>
                            <w:sz w:val="16"/>
                            <w:szCs w:val="16"/>
                          </w:rPr>
                          <w:t>Substancja</w:t>
                        </w:r>
                      </w:p>
                    </w:tc>
                    <w:tc>
                      <w:tcPr>
                        <w:tcW w:w="1043" w:type="dxa"/>
                        <w:vMerge w:val="restart"/>
                        <w:textDirection w:val="btLr"/>
                        <w:vAlign w:val="center"/>
                      </w:tcPr>
                      <w:p w14:paraId="5DDD592A" w14:textId="77777777" w:rsidR="007E3A32" w:rsidRPr="00FF471C" w:rsidRDefault="007E3A32" w:rsidP="007E3A32">
                        <w:pPr>
                          <w:spacing w:after="0" w:line="240" w:lineRule="auto"/>
                          <w:ind w:left="113" w:right="113"/>
                          <w:jc w:val="center"/>
                          <w:rPr>
                            <w:sz w:val="16"/>
                            <w:szCs w:val="16"/>
                          </w:rPr>
                        </w:pPr>
                        <w:r w:rsidRPr="00FF471C">
                          <w:rPr>
                            <w:sz w:val="16"/>
                            <w:szCs w:val="16"/>
                          </w:rPr>
                          <w:t>Jednostka wskaźnika</w:t>
                        </w:r>
                      </w:p>
                    </w:tc>
                    <w:tc>
                      <w:tcPr>
                        <w:tcW w:w="4395" w:type="dxa"/>
                        <w:gridSpan w:val="3"/>
                        <w:vAlign w:val="center"/>
                      </w:tcPr>
                      <w:p w14:paraId="0FB281D1" w14:textId="77777777" w:rsidR="007E3A32" w:rsidRPr="00FF471C" w:rsidRDefault="007E3A32" w:rsidP="007E3A32">
                        <w:pPr>
                          <w:spacing w:after="0" w:line="240" w:lineRule="auto"/>
                          <w:jc w:val="center"/>
                          <w:rPr>
                            <w:sz w:val="16"/>
                            <w:szCs w:val="16"/>
                          </w:rPr>
                        </w:pPr>
                        <w:r w:rsidRPr="00FF471C">
                          <w:rPr>
                            <w:sz w:val="16"/>
                            <w:szCs w:val="16"/>
                          </w:rPr>
                          <w:t>Olej opałowy</w:t>
                        </w:r>
                      </w:p>
                    </w:tc>
                    <w:tc>
                      <w:tcPr>
                        <w:tcW w:w="1275" w:type="dxa"/>
                        <w:vMerge w:val="restart"/>
                        <w:vAlign w:val="center"/>
                      </w:tcPr>
                      <w:p w14:paraId="4E2AF56F" w14:textId="77777777" w:rsidR="007E3A32" w:rsidRPr="00FF471C" w:rsidRDefault="007E3A32" w:rsidP="007E3A32">
                        <w:pPr>
                          <w:spacing w:after="0" w:line="240" w:lineRule="auto"/>
                          <w:jc w:val="center"/>
                          <w:rPr>
                            <w:sz w:val="16"/>
                            <w:szCs w:val="16"/>
                          </w:rPr>
                        </w:pPr>
                        <w:r w:rsidRPr="00FF471C">
                          <w:rPr>
                            <w:sz w:val="16"/>
                            <w:szCs w:val="16"/>
                          </w:rPr>
                          <w:t>Olej napędowy</w:t>
                        </w:r>
                      </w:p>
                    </w:tc>
                  </w:tr>
                  <w:tr w:rsidR="007E3A32" w:rsidRPr="00FF471C" w14:paraId="21051001" w14:textId="77777777" w:rsidTr="007E3A32">
                    <w:trPr>
                      <w:trHeight w:val="586"/>
                    </w:trPr>
                    <w:tc>
                      <w:tcPr>
                        <w:tcW w:w="653" w:type="dxa"/>
                        <w:vMerge/>
                        <w:tcBorders>
                          <w:bottom w:val="single" w:sz="4" w:space="0" w:color="000000"/>
                        </w:tcBorders>
                      </w:tcPr>
                      <w:p w14:paraId="365C6AF9" w14:textId="77777777" w:rsidR="007E3A32" w:rsidRPr="00FF471C" w:rsidRDefault="007E3A32" w:rsidP="007E3A32">
                        <w:pPr>
                          <w:spacing w:after="0" w:line="240" w:lineRule="auto"/>
                          <w:rPr>
                            <w:sz w:val="16"/>
                            <w:szCs w:val="16"/>
                          </w:rPr>
                        </w:pPr>
                      </w:p>
                    </w:tc>
                    <w:tc>
                      <w:tcPr>
                        <w:tcW w:w="1043" w:type="dxa"/>
                        <w:vMerge/>
                        <w:tcBorders>
                          <w:bottom w:val="single" w:sz="4" w:space="0" w:color="000000"/>
                        </w:tcBorders>
                      </w:tcPr>
                      <w:p w14:paraId="1280B31E" w14:textId="77777777" w:rsidR="007E3A32" w:rsidRPr="00FF471C" w:rsidRDefault="007E3A32" w:rsidP="007E3A32">
                        <w:pPr>
                          <w:spacing w:after="0" w:line="240" w:lineRule="auto"/>
                          <w:rPr>
                            <w:sz w:val="16"/>
                            <w:szCs w:val="16"/>
                          </w:rPr>
                        </w:pPr>
                      </w:p>
                    </w:tc>
                    <w:tc>
                      <w:tcPr>
                        <w:tcW w:w="1560" w:type="dxa"/>
                        <w:tcBorders>
                          <w:bottom w:val="single" w:sz="4" w:space="0" w:color="000000"/>
                        </w:tcBorders>
                        <w:vAlign w:val="center"/>
                      </w:tcPr>
                      <w:p w14:paraId="6E644583" w14:textId="77777777" w:rsidR="007E3A32" w:rsidRPr="00FF471C" w:rsidRDefault="007E3A32" w:rsidP="007E3A32">
                        <w:pPr>
                          <w:spacing w:after="0" w:line="240" w:lineRule="auto"/>
                          <w:jc w:val="center"/>
                          <w:rPr>
                            <w:sz w:val="16"/>
                            <w:szCs w:val="16"/>
                          </w:rPr>
                        </w:pPr>
                        <w:r w:rsidRPr="00FF471C">
                          <w:rPr>
                            <w:sz w:val="16"/>
                            <w:szCs w:val="16"/>
                          </w:rPr>
                          <w:t xml:space="preserve">Wydajność cieplna </w:t>
                        </w:r>
                        <m:oMath>
                          <m:r>
                            <w:rPr>
                              <w:rFonts w:ascii="Cambria Math" w:hAnsi="Cambria Math"/>
                              <w:sz w:val="16"/>
                              <w:szCs w:val="16"/>
                            </w:rPr>
                            <m:t>≥</m:t>
                          </m:r>
                        </m:oMath>
                        <w:r w:rsidRPr="00FF471C">
                          <w:rPr>
                            <w:sz w:val="16"/>
                            <w:szCs w:val="16"/>
                          </w:rPr>
                          <w:t xml:space="preserve"> 30 MW</w:t>
                        </w:r>
                      </w:p>
                    </w:tc>
                    <w:tc>
                      <w:tcPr>
                        <w:tcW w:w="1559" w:type="dxa"/>
                        <w:tcBorders>
                          <w:bottom w:val="single" w:sz="4" w:space="0" w:color="000000"/>
                        </w:tcBorders>
                        <w:vAlign w:val="center"/>
                      </w:tcPr>
                      <w:p w14:paraId="17CB9499" w14:textId="77777777" w:rsidR="007E3A32" w:rsidRPr="00FF471C" w:rsidRDefault="007E3A32" w:rsidP="007E3A32">
                        <w:pPr>
                          <w:spacing w:after="0" w:line="240" w:lineRule="auto"/>
                          <w:jc w:val="center"/>
                          <w:rPr>
                            <w:sz w:val="16"/>
                            <w:szCs w:val="16"/>
                          </w:rPr>
                        </w:pPr>
                        <w:r w:rsidRPr="00FF471C">
                          <w:rPr>
                            <w:sz w:val="16"/>
                            <w:szCs w:val="16"/>
                          </w:rPr>
                          <w:t>Wydajność cieplna 5,5 - 30 MW</w:t>
                        </w:r>
                      </w:p>
                    </w:tc>
                    <w:tc>
                      <w:tcPr>
                        <w:tcW w:w="1276" w:type="dxa"/>
                        <w:tcBorders>
                          <w:bottom w:val="single" w:sz="4" w:space="0" w:color="000000"/>
                        </w:tcBorders>
                        <w:vAlign w:val="center"/>
                      </w:tcPr>
                      <w:p w14:paraId="78107B88" w14:textId="77777777" w:rsidR="007E3A32" w:rsidRPr="00FF471C" w:rsidRDefault="007E3A32" w:rsidP="007E3A32">
                        <w:pPr>
                          <w:spacing w:after="0" w:line="240" w:lineRule="auto"/>
                          <w:jc w:val="center"/>
                          <w:rPr>
                            <w:sz w:val="16"/>
                            <w:szCs w:val="16"/>
                          </w:rPr>
                        </w:pPr>
                        <w:r w:rsidRPr="00FF471C">
                          <w:rPr>
                            <w:sz w:val="16"/>
                            <w:szCs w:val="16"/>
                          </w:rPr>
                          <w:t xml:space="preserve">Wydajność cieplna </w:t>
                        </w:r>
                        <m:oMath>
                          <m:r>
                            <w:rPr>
                              <w:rFonts w:ascii="Cambria Math" w:hAnsi="Cambria Math"/>
                              <w:sz w:val="16"/>
                              <w:szCs w:val="16"/>
                            </w:rPr>
                            <m:t>≤</m:t>
                          </m:r>
                        </m:oMath>
                        <w:r w:rsidRPr="00FF471C">
                          <w:rPr>
                            <w:sz w:val="16"/>
                            <w:szCs w:val="16"/>
                          </w:rPr>
                          <w:t xml:space="preserve"> 5,5 MW</w:t>
                        </w:r>
                      </w:p>
                    </w:tc>
                    <w:tc>
                      <w:tcPr>
                        <w:tcW w:w="1275" w:type="dxa"/>
                        <w:vMerge/>
                        <w:tcBorders>
                          <w:bottom w:val="single" w:sz="4" w:space="0" w:color="000000"/>
                        </w:tcBorders>
                        <w:vAlign w:val="center"/>
                      </w:tcPr>
                      <w:p w14:paraId="2B601B53" w14:textId="77777777" w:rsidR="007E3A32" w:rsidRPr="00FF471C" w:rsidRDefault="007E3A32" w:rsidP="007E3A32">
                        <w:pPr>
                          <w:spacing w:after="0" w:line="240" w:lineRule="auto"/>
                          <w:jc w:val="center"/>
                          <w:rPr>
                            <w:sz w:val="16"/>
                            <w:szCs w:val="16"/>
                          </w:rPr>
                        </w:pPr>
                      </w:p>
                    </w:tc>
                  </w:tr>
                  <w:tr w:rsidR="007E3A32" w:rsidRPr="00FF471C" w14:paraId="0E01D73C" w14:textId="77777777" w:rsidTr="007E3A32">
                    <w:tc>
                      <w:tcPr>
                        <w:tcW w:w="653" w:type="dxa"/>
                      </w:tcPr>
                      <w:p w14:paraId="5A43A977" w14:textId="77777777" w:rsidR="007E3A32" w:rsidRPr="00FF471C" w:rsidRDefault="007E3A32" w:rsidP="007E3A32">
                        <w:pPr>
                          <w:spacing w:after="0" w:line="240" w:lineRule="auto"/>
                          <w:jc w:val="center"/>
                          <w:rPr>
                            <w:sz w:val="16"/>
                            <w:szCs w:val="16"/>
                          </w:rPr>
                        </w:pPr>
                        <w:r w:rsidRPr="00FF471C">
                          <w:rPr>
                            <w:sz w:val="16"/>
                            <w:szCs w:val="16"/>
                          </w:rPr>
                          <w:t>1</w:t>
                        </w:r>
                      </w:p>
                    </w:tc>
                    <w:tc>
                      <w:tcPr>
                        <w:tcW w:w="1043" w:type="dxa"/>
                      </w:tcPr>
                      <w:p w14:paraId="70C90F6C" w14:textId="77777777" w:rsidR="007E3A32" w:rsidRPr="00FF471C" w:rsidRDefault="007E3A32" w:rsidP="007E3A32">
                        <w:pPr>
                          <w:spacing w:after="0" w:line="240" w:lineRule="auto"/>
                          <w:jc w:val="center"/>
                          <w:rPr>
                            <w:sz w:val="16"/>
                            <w:szCs w:val="16"/>
                          </w:rPr>
                        </w:pPr>
                        <w:r w:rsidRPr="00FF471C">
                          <w:rPr>
                            <w:sz w:val="16"/>
                            <w:szCs w:val="16"/>
                          </w:rPr>
                          <w:t>2</w:t>
                        </w:r>
                      </w:p>
                    </w:tc>
                    <w:tc>
                      <w:tcPr>
                        <w:tcW w:w="1560" w:type="dxa"/>
                      </w:tcPr>
                      <w:p w14:paraId="6C61903A" w14:textId="77777777" w:rsidR="007E3A32" w:rsidRPr="00FF471C" w:rsidRDefault="007E3A32" w:rsidP="007E3A32">
                        <w:pPr>
                          <w:spacing w:after="0" w:line="240" w:lineRule="auto"/>
                          <w:jc w:val="center"/>
                          <w:rPr>
                            <w:sz w:val="16"/>
                            <w:szCs w:val="16"/>
                          </w:rPr>
                        </w:pPr>
                        <w:r w:rsidRPr="00FF471C">
                          <w:rPr>
                            <w:sz w:val="16"/>
                            <w:szCs w:val="16"/>
                          </w:rPr>
                          <w:t>3</w:t>
                        </w:r>
                      </w:p>
                    </w:tc>
                    <w:tc>
                      <w:tcPr>
                        <w:tcW w:w="1559" w:type="dxa"/>
                      </w:tcPr>
                      <w:p w14:paraId="75E6F3C8" w14:textId="77777777" w:rsidR="007E3A32" w:rsidRPr="00FF471C" w:rsidRDefault="007E3A32" w:rsidP="007E3A32">
                        <w:pPr>
                          <w:spacing w:after="0" w:line="240" w:lineRule="auto"/>
                          <w:jc w:val="center"/>
                          <w:rPr>
                            <w:sz w:val="16"/>
                            <w:szCs w:val="16"/>
                          </w:rPr>
                        </w:pPr>
                        <w:r w:rsidRPr="00FF471C">
                          <w:rPr>
                            <w:sz w:val="16"/>
                            <w:szCs w:val="16"/>
                          </w:rPr>
                          <w:t>4</w:t>
                        </w:r>
                      </w:p>
                    </w:tc>
                    <w:tc>
                      <w:tcPr>
                        <w:tcW w:w="1276" w:type="dxa"/>
                      </w:tcPr>
                      <w:p w14:paraId="38234375" w14:textId="77777777" w:rsidR="007E3A32" w:rsidRPr="00FF471C" w:rsidRDefault="007E3A32" w:rsidP="007E3A32">
                        <w:pPr>
                          <w:spacing w:after="0" w:line="240" w:lineRule="auto"/>
                          <w:jc w:val="center"/>
                          <w:rPr>
                            <w:sz w:val="16"/>
                            <w:szCs w:val="16"/>
                          </w:rPr>
                        </w:pPr>
                        <w:r w:rsidRPr="00FF471C">
                          <w:rPr>
                            <w:sz w:val="16"/>
                            <w:szCs w:val="16"/>
                          </w:rPr>
                          <w:t>5</w:t>
                        </w:r>
                      </w:p>
                    </w:tc>
                    <w:tc>
                      <w:tcPr>
                        <w:tcW w:w="1275" w:type="dxa"/>
                      </w:tcPr>
                      <w:p w14:paraId="3BDFA676" w14:textId="77777777" w:rsidR="007E3A32" w:rsidRPr="00FF471C" w:rsidRDefault="007E3A32" w:rsidP="007E3A32">
                        <w:pPr>
                          <w:spacing w:after="0" w:line="240" w:lineRule="auto"/>
                          <w:jc w:val="center"/>
                          <w:rPr>
                            <w:sz w:val="16"/>
                            <w:szCs w:val="16"/>
                          </w:rPr>
                        </w:pPr>
                        <w:r w:rsidRPr="00FF471C">
                          <w:rPr>
                            <w:sz w:val="16"/>
                            <w:szCs w:val="16"/>
                          </w:rPr>
                          <w:t>6</w:t>
                        </w:r>
                      </w:p>
                    </w:tc>
                  </w:tr>
                  <w:tr w:rsidR="007E3A32" w:rsidRPr="00FF471C" w14:paraId="7992AFEA" w14:textId="77777777" w:rsidTr="007E3A32">
                    <w:tc>
                      <w:tcPr>
                        <w:tcW w:w="653" w:type="dxa"/>
                      </w:tcPr>
                      <w:p w14:paraId="77AACE84" w14:textId="77777777" w:rsidR="007E3A32" w:rsidRPr="00FF471C" w:rsidRDefault="001D6B5D" w:rsidP="001D6B5D">
                        <w:pPr>
                          <w:spacing w:after="0" w:line="240" w:lineRule="auto"/>
                          <w:jc w:val="center"/>
                          <w:rPr>
                            <w:sz w:val="16"/>
                            <w:szCs w:val="16"/>
                          </w:rPr>
                        </w:pPr>
                        <w:r>
                          <w:rPr>
                            <w:sz w:val="16"/>
                            <w:szCs w:val="16"/>
                          </w:rPr>
                          <w:t>C</w:t>
                        </w:r>
                        <w:r w:rsidR="007E3A32" w:rsidRPr="00FF471C">
                          <w:rPr>
                            <w:sz w:val="16"/>
                            <w:szCs w:val="16"/>
                          </w:rPr>
                          <w:t>O</w:t>
                        </w:r>
                      </w:p>
                    </w:tc>
                    <w:tc>
                      <w:tcPr>
                        <w:tcW w:w="1043" w:type="dxa"/>
                      </w:tcPr>
                      <w:p w14:paraId="6EC1A738" w14:textId="77777777" w:rsidR="007E3A32" w:rsidRPr="00FF471C" w:rsidRDefault="007E3A32" w:rsidP="007E3A32">
                        <w:pPr>
                          <w:spacing w:after="0" w:line="240" w:lineRule="auto"/>
                          <w:jc w:val="center"/>
                          <w:rPr>
                            <w:sz w:val="16"/>
                            <w:szCs w:val="16"/>
                          </w:rPr>
                        </w:pPr>
                        <w:r w:rsidRPr="00FF471C">
                          <w:rPr>
                            <w:sz w:val="16"/>
                            <w:szCs w:val="16"/>
                          </w:rPr>
                          <w:t>kg/m</w:t>
                        </w:r>
                        <w:r w:rsidRPr="00FF471C">
                          <w:rPr>
                            <w:sz w:val="16"/>
                            <w:szCs w:val="16"/>
                            <w:vertAlign w:val="superscript"/>
                          </w:rPr>
                          <w:t>3</w:t>
                        </w:r>
                      </w:p>
                    </w:tc>
                    <w:tc>
                      <w:tcPr>
                        <w:tcW w:w="1560" w:type="dxa"/>
                      </w:tcPr>
                      <w:p w14:paraId="1639068F" w14:textId="77777777" w:rsidR="007E3A32" w:rsidRPr="00FF471C" w:rsidRDefault="007E3A32" w:rsidP="007E3A32">
                        <w:pPr>
                          <w:spacing w:after="0" w:line="240" w:lineRule="auto"/>
                          <w:jc w:val="center"/>
                          <w:rPr>
                            <w:sz w:val="16"/>
                            <w:szCs w:val="16"/>
                          </w:rPr>
                        </w:pPr>
                        <w:r w:rsidRPr="00FF471C">
                          <w:rPr>
                            <w:sz w:val="16"/>
                            <w:szCs w:val="16"/>
                          </w:rPr>
                          <w:t>0,5</w:t>
                        </w:r>
                      </w:p>
                    </w:tc>
                    <w:tc>
                      <w:tcPr>
                        <w:tcW w:w="1559" w:type="dxa"/>
                      </w:tcPr>
                      <w:p w14:paraId="24BD4F21" w14:textId="77777777" w:rsidR="007E3A32" w:rsidRPr="00FF471C" w:rsidRDefault="007E3A32" w:rsidP="007E3A32">
                        <w:pPr>
                          <w:spacing w:after="0" w:line="240" w:lineRule="auto"/>
                          <w:jc w:val="center"/>
                          <w:rPr>
                            <w:sz w:val="16"/>
                            <w:szCs w:val="16"/>
                          </w:rPr>
                        </w:pPr>
                        <w:r w:rsidRPr="00FF471C">
                          <w:rPr>
                            <w:sz w:val="16"/>
                            <w:szCs w:val="16"/>
                          </w:rPr>
                          <w:t>0,5</w:t>
                        </w:r>
                      </w:p>
                    </w:tc>
                    <w:tc>
                      <w:tcPr>
                        <w:tcW w:w="1276" w:type="dxa"/>
                      </w:tcPr>
                      <w:p w14:paraId="0D915ACA" w14:textId="77777777" w:rsidR="007E3A32" w:rsidRPr="00FF471C" w:rsidRDefault="007E3A32" w:rsidP="007E3A32">
                        <w:pPr>
                          <w:spacing w:after="0" w:line="240" w:lineRule="auto"/>
                          <w:jc w:val="center"/>
                          <w:rPr>
                            <w:sz w:val="16"/>
                            <w:szCs w:val="16"/>
                          </w:rPr>
                        </w:pPr>
                        <w:r w:rsidRPr="00FF471C">
                          <w:rPr>
                            <w:sz w:val="16"/>
                            <w:szCs w:val="16"/>
                          </w:rPr>
                          <w:t>0,6</w:t>
                        </w:r>
                      </w:p>
                    </w:tc>
                    <w:tc>
                      <w:tcPr>
                        <w:tcW w:w="1275" w:type="dxa"/>
                      </w:tcPr>
                      <w:p w14:paraId="1C54BAE5" w14:textId="77777777" w:rsidR="007E3A32" w:rsidRPr="00FF471C" w:rsidRDefault="007E3A32" w:rsidP="007E3A32">
                        <w:pPr>
                          <w:spacing w:after="0" w:line="240" w:lineRule="auto"/>
                          <w:jc w:val="center"/>
                          <w:rPr>
                            <w:sz w:val="16"/>
                            <w:szCs w:val="16"/>
                          </w:rPr>
                        </w:pPr>
                        <w:r w:rsidRPr="00FF471C">
                          <w:rPr>
                            <w:sz w:val="16"/>
                            <w:szCs w:val="16"/>
                          </w:rPr>
                          <w:t>0,4</w:t>
                        </w:r>
                      </w:p>
                    </w:tc>
                  </w:tr>
                </w:tbl>
                <w:p w14:paraId="0B73A437" w14:textId="77777777" w:rsidR="007E3A32" w:rsidRPr="00FD6357" w:rsidRDefault="007E3A32" w:rsidP="007E3A32">
                  <w:pPr>
                    <w:spacing w:after="0" w:line="240" w:lineRule="auto"/>
                    <w:rPr>
                      <w:color w:val="FF0000"/>
                    </w:rPr>
                  </w:pPr>
                </w:p>
                <w:p w14:paraId="6E6F7D5D" w14:textId="77777777" w:rsidR="007E3A32" w:rsidRPr="00F41570" w:rsidRDefault="007E3A32" w:rsidP="007E3A32">
                  <w:pPr>
                    <w:spacing w:after="0" w:line="240" w:lineRule="auto"/>
                  </w:pPr>
                  <w:r w:rsidRPr="00F41570">
                    <w:t>Tab.4. Dla gazu ziemnego wysokometanowego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3"/>
                    <w:gridCol w:w="1043"/>
                    <w:gridCol w:w="1560"/>
                    <w:gridCol w:w="1559"/>
                    <w:gridCol w:w="1276"/>
                    <w:gridCol w:w="1275"/>
                  </w:tblGrid>
                  <w:tr w:rsidR="007E3A32" w:rsidRPr="00F41570" w14:paraId="19E44E26" w14:textId="77777777" w:rsidTr="007E3A32">
                    <w:trPr>
                      <w:trHeight w:val="195"/>
                    </w:trPr>
                    <w:tc>
                      <w:tcPr>
                        <w:tcW w:w="653" w:type="dxa"/>
                        <w:vMerge w:val="restart"/>
                        <w:textDirection w:val="btLr"/>
                        <w:vAlign w:val="center"/>
                      </w:tcPr>
                      <w:p w14:paraId="46293925" w14:textId="77777777" w:rsidR="007E3A32" w:rsidRPr="00F41570" w:rsidRDefault="007E3A32" w:rsidP="007E3A32">
                        <w:pPr>
                          <w:spacing w:after="0" w:line="240" w:lineRule="auto"/>
                          <w:ind w:left="113" w:right="113"/>
                          <w:jc w:val="center"/>
                          <w:rPr>
                            <w:sz w:val="16"/>
                            <w:szCs w:val="16"/>
                          </w:rPr>
                        </w:pPr>
                        <w:r w:rsidRPr="00F41570">
                          <w:rPr>
                            <w:sz w:val="16"/>
                            <w:szCs w:val="16"/>
                          </w:rPr>
                          <w:t>Substancja</w:t>
                        </w:r>
                      </w:p>
                    </w:tc>
                    <w:tc>
                      <w:tcPr>
                        <w:tcW w:w="1043" w:type="dxa"/>
                        <w:vMerge w:val="restart"/>
                        <w:textDirection w:val="btLr"/>
                        <w:vAlign w:val="center"/>
                      </w:tcPr>
                      <w:p w14:paraId="36820AB2" w14:textId="77777777" w:rsidR="007E3A32" w:rsidRPr="00F41570" w:rsidRDefault="007E3A32" w:rsidP="007E3A32">
                        <w:pPr>
                          <w:spacing w:after="0" w:line="240" w:lineRule="auto"/>
                          <w:ind w:left="113" w:right="113"/>
                          <w:jc w:val="center"/>
                          <w:rPr>
                            <w:sz w:val="16"/>
                            <w:szCs w:val="16"/>
                          </w:rPr>
                        </w:pPr>
                        <w:r w:rsidRPr="00F41570">
                          <w:rPr>
                            <w:sz w:val="16"/>
                            <w:szCs w:val="16"/>
                          </w:rPr>
                          <w:t>Jednostka wskaźnika</w:t>
                        </w:r>
                      </w:p>
                    </w:tc>
                    <w:tc>
                      <w:tcPr>
                        <w:tcW w:w="5670" w:type="dxa"/>
                        <w:gridSpan w:val="4"/>
                        <w:vAlign w:val="center"/>
                      </w:tcPr>
                      <w:p w14:paraId="35E128BB" w14:textId="77777777" w:rsidR="007E3A32" w:rsidRPr="00F41570" w:rsidRDefault="007E3A32" w:rsidP="007E3A32">
                        <w:pPr>
                          <w:spacing w:after="0" w:line="240" w:lineRule="auto"/>
                          <w:jc w:val="center"/>
                          <w:rPr>
                            <w:sz w:val="16"/>
                            <w:szCs w:val="16"/>
                          </w:rPr>
                        </w:pPr>
                        <w:r w:rsidRPr="00F41570">
                          <w:rPr>
                            <w:sz w:val="16"/>
                            <w:szCs w:val="16"/>
                          </w:rPr>
                          <w:t>Gaz ziemny</w:t>
                        </w:r>
                      </w:p>
                    </w:tc>
                  </w:tr>
                  <w:tr w:rsidR="007E3A32" w:rsidRPr="00F41570" w14:paraId="47C1C6F2" w14:textId="77777777" w:rsidTr="007E3A32">
                    <w:trPr>
                      <w:trHeight w:val="586"/>
                    </w:trPr>
                    <w:tc>
                      <w:tcPr>
                        <w:tcW w:w="653" w:type="dxa"/>
                        <w:vMerge/>
                        <w:tcBorders>
                          <w:bottom w:val="single" w:sz="4" w:space="0" w:color="000000"/>
                        </w:tcBorders>
                      </w:tcPr>
                      <w:p w14:paraId="6696D4D4" w14:textId="77777777" w:rsidR="007E3A32" w:rsidRPr="00F41570" w:rsidRDefault="007E3A32" w:rsidP="007E3A32">
                        <w:pPr>
                          <w:spacing w:after="0" w:line="240" w:lineRule="auto"/>
                          <w:rPr>
                            <w:sz w:val="16"/>
                            <w:szCs w:val="16"/>
                          </w:rPr>
                        </w:pPr>
                      </w:p>
                    </w:tc>
                    <w:tc>
                      <w:tcPr>
                        <w:tcW w:w="1043" w:type="dxa"/>
                        <w:vMerge/>
                        <w:tcBorders>
                          <w:bottom w:val="single" w:sz="4" w:space="0" w:color="000000"/>
                        </w:tcBorders>
                      </w:tcPr>
                      <w:p w14:paraId="436FBEBA" w14:textId="77777777" w:rsidR="007E3A32" w:rsidRPr="00F41570" w:rsidRDefault="007E3A32" w:rsidP="007E3A32">
                        <w:pPr>
                          <w:spacing w:after="0" w:line="240" w:lineRule="auto"/>
                          <w:rPr>
                            <w:sz w:val="16"/>
                            <w:szCs w:val="16"/>
                          </w:rPr>
                        </w:pPr>
                      </w:p>
                    </w:tc>
                    <w:tc>
                      <w:tcPr>
                        <w:tcW w:w="1560" w:type="dxa"/>
                        <w:tcBorders>
                          <w:bottom w:val="single" w:sz="4" w:space="0" w:color="000000"/>
                        </w:tcBorders>
                        <w:vAlign w:val="center"/>
                      </w:tcPr>
                      <w:p w14:paraId="30F4CD1F" w14:textId="77777777" w:rsidR="007E3A32" w:rsidRPr="00F41570" w:rsidRDefault="007E3A32" w:rsidP="007E3A32">
                        <w:pPr>
                          <w:spacing w:after="0" w:line="240" w:lineRule="auto"/>
                          <w:jc w:val="center"/>
                          <w:rPr>
                            <w:sz w:val="16"/>
                            <w:szCs w:val="16"/>
                          </w:rPr>
                        </w:pPr>
                        <w:r w:rsidRPr="00F41570">
                          <w:rPr>
                            <w:sz w:val="16"/>
                            <w:szCs w:val="16"/>
                          </w:rPr>
                          <w:t xml:space="preserve">Wydajność cieplna </w:t>
                        </w:r>
                        <m:oMath>
                          <m:r>
                            <w:rPr>
                              <w:rFonts w:ascii="Cambria Math" w:hAnsi="Cambria Math"/>
                              <w:sz w:val="16"/>
                              <w:szCs w:val="16"/>
                            </w:rPr>
                            <m:t>≥</m:t>
                          </m:r>
                        </m:oMath>
                        <w:r w:rsidRPr="00F41570">
                          <w:rPr>
                            <w:sz w:val="16"/>
                            <w:szCs w:val="16"/>
                          </w:rPr>
                          <w:t xml:space="preserve"> 30 MW</w:t>
                        </w:r>
                      </w:p>
                    </w:tc>
                    <w:tc>
                      <w:tcPr>
                        <w:tcW w:w="1559" w:type="dxa"/>
                        <w:tcBorders>
                          <w:bottom w:val="single" w:sz="4" w:space="0" w:color="000000"/>
                        </w:tcBorders>
                        <w:vAlign w:val="center"/>
                      </w:tcPr>
                      <w:p w14:paraId="3A6DF927" w14:textId="77777777" w:rsidR="007E3A32" w:rsidRPr="00F41570" w:rsidRDefault="007E3A32" w:rsidP="007E3A32">
                        <w:pPr>
                          <w:spacing w:after="0" w:line="240" w:lineRule="auto"/>
                          <w:jc w:val="center"/>
                          <w:rPr>
                            <w:sz w:val="16"/>
                            <w:szCs w:val="16"/>
                          </w:rPr>
                        </w:pPr>
                        <w:r w:rsidRPr="00F41570">
                          <w:rPr>
                            <w:sz w:val="16"/>
                            <w:szCs w:val="16"/>
                          </w:rPr>
                          <w:t>Wydajność cieplna 5,5 - 30 MW</w:t>
                        </w:r>
                      </w:p>
                    </w:tc>
                    <w:tc>
                      <w:tcPr>
                        <w:tcW w:w="1276" w:type="dxa"/>
                        <w:tcBorders>
                          <w:bottom w:val="single" w:sz="4" w:space="0" w:color="000000"/>
                        </w:tcBorders>
                        <w:vAlign w:val="center"/>
                      </w:tcPr>
                      <w:p w14:paraId="27FC0D4F" w14:textId="77777777" w:rsidR="007E3A32" w:rsidRPr="00F41570" w:rsidRDefault="007E3A32" w:rsidP="007E3A32">
                        <w:pPr>
                          <w:spacing w:after="0" w:line="240" w:lineRule="auto"/>
                          <w:jc w:val="center"/>
                          <w:rPr>
                            <w:sz w:val="16"/>
                            <w:szCs w:val="16"/>
                          </w:rPr>
                        </w:pPr>
                        <w:r w:rsidRPr="00F41570">
                          <w:rPr>
                            <w:sz w:val="16"/>
                            <w:szCs w:val="16"/>
                          </w:rPr>
                          <w:t>Wydajność cieplna 1,4 - 5,5 MW</w:t>
                        </w:r>
                      </w:p>
                    </w:tc>
                    <w:tc>
                      <w:tcPr>
                        <w:tcW w:w="1275" w:type="dxa"/>
                        <w:tcBorders>
                          <w:bottom w:val="single" w:sz="4" w:space="0" w:color="000000"/>
                        </w:tcBorders>
                        <w:vAlign w:val="center"/>
                      </w:tcPr>
                      <w:p w14:paraId="0B9755C3" w14:textId="77777777" w:rsidR="007E3A32" w:rsidRPr="00F41570" w:rsidRDefault="007E3A32" w:rsidP="007E3A32">
                        <w:pPr>
                          <w:spacing w:after="0" w:line="240" w:lineRule="auto"/>
                          <w:jc w:val="center"/>
                          <w:rPr>
                            <w:sz w:val="16"/>
                            <w:szCs w:val="16"/>
                          </w:rPr>
                        </w:pPr>
                        <w:r w:rsidRPr="00F41570">
                          <w:rPr>
                            <w:sz w:val="16"/>
                            <w:szCs w:val="16"/>
                          </w:rPr>
                          <w:t xml:space="preserve">Wydajność cieplna </w:t>
                        </w:r>
                        <m:oMath>
                          <m:r>
                            <w:rPr>
                              <w:rFonts w:ascii="Cambria Math" w:hAnsi="Cambria Math"/>
                              <w:sz w:val="16"/>
                              <w:szCs w:val="16"/>
                            </w:rPr>
                            <m:t>≤</m:t>
                          </m:r>
                        </m:oMath>
                        <w:r w:rsidRPr="00F41570">
                          <w:rPr>
                            <w:sz w:val="16"/>
                            <w:szCs w:val="16"/>
                          </w:rPr>
                          <w:t xml:space="preserve"> 1,4 MW</w:t>
                        </w:r>
                      </w:p>
                    </w:tc>
                  </w:tr>
                  <w:tr w:rsidR="007E3A32" w:rsidRPr="00F41570" w14:paraId="407D9996" w14:textId="77777777" w:rsidTr="007E3A32">
                    <w:tc>
                      <w:tcPr>
                        <w:tcW w:w="653" w:type="dxa"/>
                      </w:tcPr>
                      <w:p w14:paraId="6FFA1916" w14:textId="77777777" w:rsidR="007E3A32" w:rsidRPr="00F41570" w:rsidRDefault="007E3A32" w:rsidP="007E3A32">
                        <w:pPr>
                          <w:spacing w:after="0" w:line="240" w:lineRule="auto"/>
                          <w:jc w:val="center"/>
                          <w:rPr>
                            <w:sz w:val="16"/>
                            <w:szCs w:val="16"/>
                          </w:rPr>
                        </w:pPr>
                        <w:r w:rsidRPr="00F41570">
                          <w:rPr>
                            <w:sz w:val="16"/>
                            <w:szCs w:val="16"/>
                          </w:rPr>
                          <w:t>1</w:t>
                        </w:r>
                      </w:p>
                    </w:tc>
                    <w:tc>
                      <w:tcPr>
                        <w:tcW w:w="1043" w:type="dxa"/>
                      </w:tcPr>
                      <w:p w14:paraId="68A165C3" w14:textId="77777777" w:rsidR="007E3A32" w:rsidRPr="00F41570" w:rsidRDefault="007E3A32" w:rsidP="007E3A32">
                        <w:pPr>
                          <w:spacing w:after="0" w:line="240" w:lineRule="auto"/>
                          <w:jc w:val="center"/>
                          <w:rPr>
                            <w:sz w:val="16"/>
                            <w:szCs w:val="16"/>
                          </w:rPr>
                        </w:pPr>
                        <w:r w:rsidRPr="00F41570">
                          <w:rPr>
                            <w:sz w:val="16"/>
                            <w:szCs w:val="16"/>
                          </w:rPr>
                          <w:t>2</w:t>
                        </w:r>
                      </w:p>
                    </w:tc>
                    <w:tc>
                      <w:tcPr>
                        <w:tcW w:w="1560" w:type="dxa"/>
                      </w:tcPr>
                      <w:p w14:paraId="12C9E4F3" w14:textId="77777777" w:rsidR="007E3A32" w:rsidRPr="00F41570" w:rsidRDefault="007E3A32" w:rsidP="007E3A32">
                        <w:pPr>
                          <w:spacing w:after="0" w:line="240" w:lineRule="auto"/>
                          <w:jc w:val="center"/>
                          <w:rPr>
                            <w:sz w:val="16"/>
                            <w:szCs w:val="16"/>
                          </w:rPr>
                        </w:pPr>
                        <w:r w:rsidRPr="00F41570">
                          <w:rPr>
                            <w:sz w:val="16"/>
                            <w:szCs w:val="16"/>
                          </w:rPr>
                          <w:t>3</w:t>
                        </w:r>
                      </w:p>
                    </w:tc>
                    <w:tc>
                      <w:tcPr>
                        <w:tcW w:w="1559" w:type="dxa"/>
                      </w:tcPr>
                      <w:p w14:paraId="66610276" w14:textId="77777777" w:rsidR="007E3A32" w:rsidRPr="00F41570" w:rsidRDefault="007E3A32" w:rsidP="007E3A32">
                        <w:pPr>
                          <w:spacing w:after="0" w:line="240" w:lineRule="auto"/>
                          <w:jc w:val="center"/>
                          <w:rPr>
                            <w:sz w:val="16"/>
                            <w:szCs w:val="16"/>
                          </w:rPr>
                        </w:pPr>
                        <w:r w:rsidRPr="00F41570">
                          <w:rPr>
                            <w:sz w:val="16"/>
                            <w:szCs w:val="16"/>
                          </w:rPr>
                          <w:t>4</w:t>
                        </w:r>
                      </w:p>
                    </w:tc>
                    <w:tc>
                      <w:tcPr>
                        <w:tcW w:w="1276" w:type="dxa"/>
                      </w:tcPr>
                      <w:p w14:paraId="32A84DF2" w14:textId="77777777" w:rsidR="007E3A32" w:rsidRPr="00F41570" w:rsidRDefault="007E3A32" w:rsidP="007E3A32">
                        <w:pPr>
                          <w:spacing w:after="0" w:line="240" w:lineRule="auto"/>
                          <w:jc w:val="center"/>
                          <w:rPr>
                            <w:sz w:val="16"/>
                            <w:szCs w:val="16"/>
                          </w:rPr>
                        </w:pPr>
                        <w:r w:rsidRPr="00F41570">
                          <w:rPr>
                            <w:sz w:val="16"/>
                            <w:szCs w:val="16"/>
                          </w:rPr>
                          <w:t>5</w:t>
                        </w:r>
                      </w:p>
                    </w:tc>
                    <w:tc>
                      <w:tcPr>
                        <w:tcW w:w="1275" w:type="dxa"/>
                      </w:tcPr>
                      <w:p w14:paraId="7DC31806" w14:textId="77777777" w:rsidR="007E3A32" w:rsidRPr="00F41570" w:rsidRDefault="007E3A32" w:rsidP="007E3A32">
                        <w:pPr>
                          <w:spacing w:after="0" w:line="240" w:lineRule="auto"/>
                          <w:jc w:val="center"/>
                          <w:rPr>
                            <w:sz w:val="16"/>
                            <w:szCs w:val="16"/>
                          </w:rPr>
                        </w:pPr>
                        <w:r w:rsidRPr="00F41570">
                          <w:rPr>
                            <w:sz w:val="16"/>
                            <w:szCs w:val="16"/>
                          </w:rPr>
                          <w:t>6</w:t>
                        </w:r>
                      </w:p>
                    </w:tc>
                  </w:tr>
                  <w:tr w:rsidR="007E3A32" w:rsidRPr="00F41570" w14:paraId="0247EE86" w14:textId="77777777" w:rsidTr="007E3A32">
                    <w:tc>
                      <w:tcPr>
                        <w:tcW w:w="653" w:type="dxa"/>
                      </w:tcPr>
                      <w:p w14:paraId="2D79EFA0" w14:textId="77777777" w:rsidR="007E3A32" w:rsidRPr="00F41570" w:rsidRDefault="001D6B5D" w:rsidP="001D6B5D">
                        <w:pPr>
                          <w:spacing w:after="0" w:line="240" w:lineRule="auto"/>
                          <w:jc w:val="center"/>
                          <w:rPr>
                            <w:sz w:val="16"/>
                            <w:szCs w:val="16"/>
                          </w:rPr>
                        </w:pPr>
                        <w:r>
                          <w:rPr>
                            <w:sz w:val="16"/>
                            <w:szCs w:val="16"/>
                          </w:rPr>
                          <w:t>C</w:t>
                        </w:r>
                        <w:r w:rsidR="007E3A32" w:rsidRPr="00F41570">
                          <w:rPr>
                            <w:sz w:val="16"/>
                            <w:szCs w:val="16"/>
                          </w:rPr>
                          <w:t>O</w:t>
                        </w:r>
                      </w:p>
                    </w:tc>
                    <w:tc>
                      <w:tcPr>
                        <w:tcW w:w="1043" w:type="dxa"/>
                      </w:tcPr>
                      <w:p w14:paraId="39EAA8B0" w14:textId="77777777" w:rsidR="007E3A32" w:rsidRPr="00F41570" w:rsidRDefault="007E3A32" w:rsidP="007E3A32">
                        <w:pPr>
                          <w:spacing w:after="0" w:line="240" w:lineRule="auto"/>
                          <w:jc w:val="center"/>
                          <w:rPr>
                            <w:sz w:val="16"/>
                            <w:szCs w:val="16"/>
                          </w:rPr>
                        </w:pPr>
                        <w:r w:rsidRPr="00F41570">
                          <w:rPr>
                            <w:sz w:val="16"/>
                            <w:szCs w:val="16"/>
                          </w:rPr>
                          <w:t>kg/10</w:t>
                        </w:r>
                        <w:r w:rsidRPr="00F41570">
                          <w:rPr>
                            <w:sz w:val="16"/>
                            <w:szCs w:val="16"/>
                            <w:vertAlign w:val="superscript"/>
                          </w:rPr>
                          <w:t>6</w:t>
                        </w:r>
                        <w:r w:rsidRPr="00F41570">
                          <w:rPr>
                            <w:sz w:val="16"/>
                            <w:szCs w:val="16"/>
                          </w:rPr>
                          <w:t>m</w:t>
                        </w:r>
                        <w:r w:rsidRPr="00F41570">
                          <w:rPr>
                            <w:sz w:val="16"/>
                            <w:szCs w:val="16"/>
                            <w:vertAlign w:val="superscript"/>
                          </w:rPr>
                          <w:t>3</w:t>
                        </w:r>
                      </w:p>
                    </w:tc>
                    <w:tc>
                      <w:tcPr>
                        <w:tcW w:w="1560" w:type="dxa"/>
                      </w:tcPr>
                      <w:p w14:paraId="7A56406D" w14:textId="77777777" w:rsidR="007E3A32" w:rsidRPr="00F41570" w:rsidRDefault="007E3A32" w:rsidP="007E3A32">
                        <w:pPr>
                          <w:spacing w:after="0" w:line="240" w:lineRule="auto"/>
                          <w:jc w:val="center"/>
                          <w:rPr>
                            <w:sz w:val="16"/>
                            <w:szCs w:val="16"/>
                          </w:rPr>
                        </w:pPr>
                        <w:r w:rsidRPr="00F41570">
                          <w:rPr>
                            <w:sz w:val="16"/>
                            <w:szCs w:val="16"/>
                          </w:rPr>
                          <w:t>270</w:t>
                        </w:r>
                      </w:p>
                    </w:tc>
                    <w:tc>
                      <w:tcPr>
                        <w:tcW w:w="1559" w:type="dxa"/>
                      </w:tcPr>
                      <w:p w14:paraId="59F2834B" w14:textId="77777777" w:rsidR="007E3A32" w:rsidRPr="00F41570" w:rsidRDefault="007E3A32" w:rsidP="007E3A32">
                        <w:pPr>
                          <w:spacing w:after="0" w:line="240" w:lineRule="auto"/>
                          <w:jc w:val="center"/>
                          <w:rPr>
                            <w:sz w:val="16"/>
                            <w:szCs w:val="16"/>
                          </w:rPr>
                        </w:pPr>
                        <w:r w:rsidRPr="00F41570">
                          <w:rPr>
                            <w:sz w:val="16"/>
                            <w:szCs w:val="16"/>
                          </w:rPr>
                          <w:t>270</w:t>
                        </w:r>
                      </w:p>
                    </w:tc>
                    <w:tc>
                      <w:tcPr>
                        <w:tcW w:w="1276" w:type="dxa"/>
                      </w:tcPr>
                      <w:p w14:paraId="47A3AB16" w14:textId="77777777" w:rsidR="007E3A32" w:rsidRPr="00F41570" w:rsidRDefault="007E3A32" w:rsidP="007E3A32">
                        <w:pPr>
                          <w:spacing w:after="0" w:line="240" w:lineRule="auto"/>
                          <w:jc w:val="center"/>
                          <w:rPr>
                            <w:sz w:val="16"/>
                            <w:szCs w:val="16"/>
                          </w:rPr>
                        </w:pPr>
                        <w:r w:rsidRPr="00F41570">
                          <w:rPr>
                            <w:sz w:val="16"/>
                            <w:szCs w:val="16"/>
                          </w:rPr>
                          <w:t>270</w:t>
                        </w:r>
                      </w:p>
                    </w:tc>
                    <w:tc>
                      <w:tcPr>
                        <w:tcW w:w="1275" w:type="dxa"/>
                      </w:tcPr>
                      <w:p w14:paraId="6CE758D6" w14:textId="77777777" w:rsidR="007E3A32" w:rsidRPr="00F41570" w:rsidRDefault="007E3A32" w:rsidP="007E3A32">
                        <w:pPr>
                          <w:spacing w:after="0" w:line="240" w:lineRule="auto"/>
                          <w:jc w:val="center"/>
                          <w:rPr>
                            <w:sz w:val="16"/>
                            <w:szCs w:val="16"/>
                          </w:rPr>
                        </w:pPr>
                        <w:r w:rsidRPr="00F41570">
                          <w:rPr>
                            <w:sz w:val="16"/>
                            <w:szCs w:val="16"/>
                          </w:rPr>
                          <w:t>360</w:t>
                        </w:r>
                      </w:p>
                    </w:tc>
                  </w:tr>
                </w:tbl>
                <w:p w14:paraId="1C9649FF" w14:textId="77777777" w:rsidR="007E3A32" w:rsidRPr="00F41570" w:rsidRDefault="007E3A32" w:rsidP="007E3A32">
                  <w:pPr>
                    <w:spacing w:after="0" w:line="240" w:lineRule="auto"/>
                    <w:jc w:val="both"/>
                  </w:pPr>
                </w:p>
                <w:p w14:paraId="4CA181C6" w14:textId="77777777" w:rsidR="007E3A32" w:rsidRPr="00F41570" w:rsidRDefault="007E3A32" w:rsidP="007E3A32">
                  <w:pPr>
                    <w:spacing w:after="0" w:line="240" w:lineRule="auto"/>
                  </w:pPr>
                  <w:r w:rsidRPr="00F41570">
                    <w:t>Tab.</w:t>
                  </w:r>
                  <w:r>
                    <w:t>5</w:t>
                  </w:r>
                  <w:r w:rsidRPr="00F41570">
                    <w:t xml:space="preserve">. Dla gazu ziemnego </w:t>
                  </w:r>
                  <w:r>
                    <w:t>zaazotowanego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3"/>
                    <w:gridCol w:w="1043"/>
                    <w:gridCol w:w="1560"/>
                    <w:gridCol w:w="1559"/>
                    <w:gridCol w:w="1276"/>
                    <w:gridCol w:w="1275"/>
                  </w:tblGrid>
                  <w:tr w:rsidR="007E3A32" w:rsidRPr="00F41570" w14:paraId="34ED3973" w14:textId="77777777" w:rsidTr="007E3A32">
                    <w:trPr>
                      <w:trHeight w:val="195"/>
                    </w:trPr>
                    <w:tc>
                      <w:tcPr>
                        <w:tcW w:w="653" w:type="dxa"/>
                        <w:vMerge w:val="restart"/>
                        <w:textDirection w:val="btLr"/>
                        <w:vAlign w:val="center"/>
                      </w:tcPr>
                      <w:p w14:paraId="6AFC5401" w14:textId="77777777" w:rsidR="007E3A32" w:rsidRPr="00F41570" w:rsidRDefault="007E3A32" w:rsidP="007E3A32">
                        <w:pPr>
                          <w:spacing w:after="0" w:line="240" w:lineRule="auto"/>
                          <w:ind w:left="113" w:right="113"/>
                          <w:jc w:val="center"/>
                          <w:rPr>
                            <w:sz w:val="16"/>
                            <w:szCs w:val="16"/>
                          </w:rPr>
                        </w:pPr>
                        <w:r w:rsidRPr="00F41570">
                          <w:rPr>
                            <w:sz w:val="16"/>
                            <w:szCs w:val="16"/>
                          </w:rPr>
                          <w:t>Substancja</w:t>
                        </w:r>
                      </w:p>
                    </w:tc>
                    <w:tc>
                      <w:tcPr>
                        <w:tcW w:w="1043" w:type="dxa"/>
                        <w:vMerge w:val="restart"/>
                        <w:textDirection w:val="btLr"/>
                        <w:vAlign w:val="center"/>
                      </w:tcPr>
                      <w:p w14:paraId="6D2FAAB7" w14:textId="77777777" w:rsidR="007E3A32" w:rsidRPr="00F41570" w:rsidRDefault="007E3A32" w:rsidP="007E3A32">
                        <w:pPr>
                          <w:spacing w:after="0" w:line="240" w:lineRule="auto"/>
                          <w:ind w:left="113" w:right="113"/>
                          <w:jc w:val="center"/>
                          <w:rPr>
                            <w:sz w:val="16"/>
                            <w:szCs w:val="16"/>
                          </w:rPr>
                        </w:pPr>
                        <w:r w:rsidRPr="00F41570">
                          <w:rPr>
                            <w:sz w:val="16"/>
                            <w:szCs w:val="16"/>
                          </w:rPr>
                          <w:t>Jednostka wskaźnika</w:t>
                        </w:r>
                      </w:p>
                    </w:tc>
                    <w:tc>
                      <w:tcPr>
                        <w:tcW w:w="5670" w:type="dxa"/>
                        <w:gridSpan w:val="4"/>
                        <w:vAlign w:val="center"/>
                      </w:tcPr>
                      <w:p w14:paraId="58B50E2A" w14:textId="77777777" w:rsidR="007E3A32" w:rsidRPr="00F41570" w:rsidRDefault="007E3A32" w:rsidP="007E3A32">
                        <w:pPr>
                          <w:spacing w:after="0" w:line="240" w:lineRule="auto"/>
                          <w:jc w:val="center"/>
                          <w:rPr>
                            <w:sz w:val="16"/>
                            <w:szCs w:val="16"/>
                          </w:rPr>
                        </w:pPr>
                        <w:r w:rsidRPr="00F41570">
                          <w:rPr>
                            <w:sz w:val="16"/>
                            <w:szCs w:val="16"/>
                          </w:rPr>
                          <w:t>Gaz ziemny</w:t>
                        </w:r>
                      </w:p>
                    </w:tc>
                  </w:tr>
                  <w:tr w:rsidR="007E3A32" w:rsidRPr="00F41570" w14:paraId="00C9E127" w14:textId="77777777" w:rsidTr="007E3A32">
                    <w:trPr>
                      <w:trHeight w:val="586"/>
                    </w:trPr>
                    <w:tc>
                      <w:tcPr>
                        <w:tcW w:w="653" w:type="dxa"/>
                        <w:vMerge/>
                        <w:tcBorders>
                          <w:bottom w:val="single" w:sz="4" w:space="0" w:color="000000"/>
                        </w:tcBorders>
                      </w:tcPr>
                      <w:p w14:paraId="0BC1C29A" w14:textId="77777777" w:rsidR="007E3A32" w:rsidRPr="00F41570" w:rsidRDefault="007E3A32" w:rsidP="007E3A32">
                        <w:pPr>
                          <w:spacing w:after="0" w:line="240" w:lineRule="auto"/>
                          <w:rPr>
                            <w:sz w:val="16"/>
                            <w:szCs w:val="16"/>
                          </w:rPr>
                        </w:pPr>
                      </w:p>
                    </w:tc>
                    <w:tc>
                      <w:tcPr>
                        <w:tcW w:w="1043" w:type="dxa"/>
                        <w:vMerge/>
                        <w:tcBorders>
                          <w:bottom w:val="single" w:sz="4" w:space="0" w:color="000000"/>
                        </w:tcBorders>
                      </w:tcPr>
                      <w:p w14:paraId="23534EE9" w14:textId="77777777" w:rsidR="007E3A32" w:rsidRPr="00F41570" w:rsidRDefault="007E3A32" w:rsidP="007E3A32">
                        <w:pPr>
                          <w:spacing w:after="0" w:line="240" w:lineRule="auto"/>
                          <w:rPr>
                            <w:sz w:val="16"/>
                            <w:szCs w:val="16"/>
                          </w:rPr>
                        </w:pPr>
                      </w:p>
                    </w:tc>
                    <w:tc>
                      <w:tcPr>
                        <w:tcW w:w="1560" w:type="dxa"/>
                        <w:tcBorders>
                          <w:bottom w:val="single" w:sz="4" w:space="0" w:color="000000"/>
                        </w:tcBorders>
                        <w:vAlign w:val="center"/>
                      </w:tcPr>
                      <w:p w14:paraId="4E0706A1" w14:textId="77777777" w:rsidR="007E3A32" w:rsidRPr="00F41570" w:rsidRDefault="007E3A32" w:rsidP="007E3A32">
                        <w:pPr>
                          <w:spacing w:after="0" w:line="240" w:lineRule="auto"/>
                          <w:jc w:val="center"/>
                          <w:rPr>
                            <w:sz w:val="16"/>
                            <w:szCs w:val="16"/>
                          </w:rPr>
                        </w:pPr>
                        <w:r w:rsidRPr="00F41570">
                          <w:rPr>
                            <w:sz w:val="16"/>
                            <w:szCs w:val="16"/>
                          </w:rPr>
                          <w:t xml:space="preserve">Wydajność cieplna </w:t>
                        </w:r>
                        <m:oMath>
                          <m:r>
                            <w:rPr>
                              <w:rFonts w:ascii="Cambria Math" w:hAnsi="Cambria Math"/>
                              <w:sz w:val="16"/>
                              <w:szCs w:val="16"/>
                            </w:rPr>
                            <m:t>≥</m:t>
                          </m:r>
                        </m:oMath>
                        <w:r w:rsidRPr="00F41570">
                          <w:rPr>
                            <w:sz w:val="16"/>
                            <w:szCs w:val="16"/>
                          </w:rPr>
                          <w:t xml:space="preserve"> 30 MW</w:t>
                        </w:r>
                      </w:p>
                    </w:tc>
                    <w:tc>
                      <w:tcPr>
                        <w:tcW w:w="1559" w:type="dxa"/>
                        <w:tcBorders>
                          <w:bottom w:val="single" w:sz="4" w:space="0" w:color="000000"/>
                        </w:tcBorders>
                        <w:vAlign w:val="center"/>
                      </w:tcPr>
                      <w:p w14:paraId="7E961AFD" w14:textId="77777777" w:rsidR="007E3A32" w:rsidRPr="00F41570" w:rsidRDefault="007E3A32" w:rsidP="007E3A32">
                        <w:pPr>
                          <w:spacing w:after="0" w:line="240" w:lineRule="auto"/>
                          <w:jc w:val="center"/>
                          <w:rPr>
                            <w:sz w:val="16"/>
                            <w:szCs w:val="16"/>
                          </w:rPr>
                        </w:pPr>
                        <w:r w:rsidRPr="00F41570">
                          <w:rPr>
                            <w:sz w:val="16"/>
                            <w:szCs w:val="16"/>
                          </w:rPr>
                          <w:t>Wydajność cieplna 5,5 - 30 MW</w:t>
                        </w:r>
                      </w:p>
                    </w:tc>
                    <w:tc>
                      <w:tcPr>
                        <w:tcW w:w="1276" w:type="dxa"/>
                        <w:tcBorders>
                          <w:bottom w:val="single" w:sz="4" w:space="0" w:color="000000"/>
                        </w:tcBorders>
                        <w:vAlign w:val="center"/>
                      </w:tcPr>
                      <w:p w14:paraId="5F964735" w14:textId="77777777" w:rsidR="007E3A32" w:rsidRPr="00F41570" w:rsidRDefault="007E3A32" w:rsidP="007E3A32">
                        <w:pPr>
                          <w:spacing w:after="0" w:line="240" w:lineRule="auto"/>
                          <w:jc w:val="center"/>
                          <w:rPr>
                            <w:sz w:val="16"/>
                            <w:szCs w:val="16"/>
                          </w:rPr>
                        </w:pPr>
                        <w:r w:rsidRPr="00F41570">
                          <w:rPr>
                            <w:sz w:val="16"/>
                            <w:szCs w:val="16"/>
                          </w:rPr>
                          <w:t>Wydajność cieplna 1,4 - 5,5 MW</w:t>
                        </w:r>
                      </w:p>
                    </w:tc>
                    <w:tc>
                      <w:tcPr>
                        <w:tcW w:w="1275" w:type="dxa"/>
                        <w:tcBorders>
                          <w:bottom w:val="single" w:sz="4" w:space="0" w:color="000000"/>
                        </w:tcBorders>
                        <w:vAlign w:val="center"/>
                      </w:tcPr>
                      <w:p w14:paraId="23369A4A" w14:textId="77777777" w:rsidR="007E3A32" w:rsidRPr="00F41570" w:rsidRDefault="007E3A32" w:rsidP="007E3A32">
                        <w:pPr>
                          <w:spacing w:after="0" w:line="240" w:lineRule="auto"/>
                          <w:jc w:val="center"/>
                          <w:rPr>
                            <w:sz w:val="16"/>
                            <w:szCs w:val="16"/>
                          </w:rPr>
                        </w:pPr>
                        <w:r w:rsidRPr="00F41570">
                          <w:rPr>
                            <w:sz w:val="16"/>
                            <w:szCs w:val="16"/>
                          </w:rPr>
                          <w:t xml:space="preserve">Wydajność cieplna </w:t>
                        </w:r>
                        <m:oMath>
                          <m:r>
                            <w:rPr>
                              <w:rFonts w:ascii="Cambria Math" w:hAnsi="Cambria Math"/>
                              <w:sz w:val="16"/>
                              <w:szCs w:val="16"/>
                            </w:rPr>
                            <m:t>≤</m:t>
                          </m:r>
                        </m:oMath>
                        <w:r w:rsidRPr="00F41570">
                          <w:rPr>
                            <w:sz w:val="16"/>
                            <w:szCs w:val="16"/>
                          </w:rPr>
                          <w:t xml:space="preserve"> 1,4 MW</w:t>
                        </w:r>
                      </w:p>
                    </w:tc>
                  </w:tr>
                  <w:tr w:rsidR="007E3A32" w:rsidRPr="00F41570" w14:paraId="02CE711F" w14:textId="77777777" w:rsidTr="007E3A32">
                    <w:tc>
                      <w:tcPr>
                        <w:tcW w:w="653" w:type="dxa"/>
                      </w:tcPr>
                      <w:p w14:paraId="5BCF4798" w14:textId="77777777" w:rsidR="007E3A32" w:rsidRPr="00F41570" w:rsidRDefault="007E3A32" w:rsidP="007E3A32">
                        <w:pPr>
                          <w:spacing w:after="0" w:line="240" w:lineRule="auto"/>
                          <w:jc w:val="center"/>
                          <w:rPr>
                            <w:sz w:val="16"/>
                            <w:szCs w:val="16"/>
                          </w:rPr>
                        </w:pPr>
                        <w:r w:rsidRPr="00F41570">
                          <w:rPr>
                            <w:sz w:val="16"/>
                            <w:szCs w:val="16"/>
                          </w:rPr>
                          <w:t>1</w:t>
                        </w:r>
                      </w:p>
                    </w:tc>
                    <w:tc>
                      <w:tcPr>
                        <w:tcW w:w="1043" w:type="dxa"/>
                      </w:tcPr>
                      <w:p w14:paraId="39FA756D" w14:textId="77777777" w:rsidR="007E3A32" w:rsidRPr="00F41570" w:rsidRDefault="007E3A32" w:rsidP="007E3A32">
                        <w:pPr>
                          <w:spacing w:after="0" w:line="240" w:lineRule="auto"/>
                          <w:jc w:val="center"/>
                          <w:rPr>
                            <w:sz w:val="16"/>
                            <w:szCs w:val="16"/>
                          </w:rPr>
                        </w:pPr>
                        <w:r w:rsidRPr="00F41570">
                          <w:rPr>
                            <w:sz w:val="16"/>
                            <w:szCs w:val="16"/>
                          </w:rPr>
                          <w:t>2</w:t>
                        </w:r>
                      </w:p>
                    </w:tc>
                    <w:tc>
                      <w:tcPr>
                        <w:tcW w:w="1560" w:type="dxa"/>
                      </w:tcPr>
                      <w:p w14:paraId="5877A86B" w14:textId="77777777" w:rsidR="007E3A32" w:rsidRPr="00F41570" w:rsidRDefault="007E3A32" w:rsidP="007E3A32">
                        <w:pPr>
                          <w:spacing w:after="0" w:line="240" w:lineRule="auto"/>
                          <w:jc w:val="center"/>
                          <w:rPr>
                            <w:sz w:val="16"/>
                            <w:szCs w:val="16"/>
                          </w:rPr>
                        </w:pPr>
                        <w:r w:rsidRPr="00F41570">
                          <w:rPr>
                            <w:sz w:val="16"/>
                            <w:szCs w:val="16"/>
                          </w:rPr>
                          <w:t>3</w:t>
                        </w:r>
                      </w:p>
                    </w:tc>
                    <w:tc>
                      <w:tcPr>
                        <w:tcW w:w="1559" w:type="dxa"/>
                      </w:tcPr>
                      <w:p w14:paraId="0184F834" w14:textId="77777777" w:rsidR="007E3A32" w:rsidRPr="00F41570" w:rsidRDefault="007E3A32" w:rsidP="007E3A32">
                        <w:pPr>
                          <w:spacing w:after="0" w:line="240" w:lineRule="auto"/>
                          <w:jc w:val="center"/>
                          <w:rPr>
                            <w:sz w:val="16"/>
                            <w:szCs w:val="16"/>
                          </w:rPr>
                        </w:pPr>
                        <w:r w:rsidRPr="00F41570">
                          <w:rPr>
                            <w:sz w:val="16"/>
                            <w:szCs w:val="16"/>
                          </w:rPr>
                          <w:t>4</w:t>
                        </w:r>
                      </w:p>
                    </w:tc>
                    <w:tc>
                      <w:tcPr>
                        <w:tcW w:w="1276" w:type="dxa"/>
                      </w:tcPr>
                      <w:p w14:paraId="65328282" w14:textId="77777777" w:rsidR="007E3A32" w:rsidRPr="00F41570" w:rsidRDefault="007E3A32" w:rsidP="007E3A32">
                        <w:pPr>
                          <w:spacing w:after="0" w:line="240" w:lineRule="auto"/>
                          <w:jc w:val="center"/>
                          <w:rPr>
                            <w:sz w:val="16"/>
                            <w:szCs w:val="16"/>
                          </w:rPr>
                        </w:pPr>
                        <w:r w:rsidRPr="00F41570">
                          <w:rPr>
                            <w:sz w:val="16"/>
                            <w:szCs w:val="16"/>
                          </w:rPr>
                          <w:t>5</w:t>
                        </w:r>
                      </w:p>
                    </w:tc>
                    <w:tc>
                      <w:tcPr>
                        <w:tcW w:w="1275" w:type="dxa"/>
                      </w:tcPr>
                      <w:p w14:paraId="5DC5A817" w14:textId="77777777" w:rsidR="007E3A32" w:rsidRPr="00F41570" w:rsidRDefault="007E3A32" w:rsidP="007E3A32">
                        <w:pPr>
                          <w:spacing w:after="0" w:line="240" w:lineRule="auto"/>
                          <w:jc w:val="center"/>
                          <w:rPr>
                            <w:sz w:val="16"/>
                            <w:szCs w:val="16"/>
                          </w:rPr>
                        </w:pPr>
                        <w:r w:rsidRPr="00F41570">
                          <w:rPr>
                            <w:sz w:val="16"/>
                            <w:szCs w:val="16"/>
                          </w:rPr>
                          <w:t>6</w:t>
                        </w:r>
                      </w:p>
                    </w:tc>
                  </w:tr>
                  <w:tr w:rsidR="007E3A32" w:rsidRPr="00F41570" w14:paraId="7FA9D64E" w14:textId="77777777" w:rsidTr="007E3A32">
                    <w:tc>
                      <w:tcPr>
                        <w:tcW w:w="653" w:type="dxa"/>
                      </w:tcPr>
                      <w:p w14:paraId="44D661EB" w14:textId="77777777" w:rsidR="007E3A32" w:rsidRPr="00F41570" w:rsidRDefault="001D6B5D" w:rsidP="001D6B5D">
                        <w:pPr>
                          <w:spacing w:after="0" w:line="240" w:lineRule="auto"/>
                          <w:jc w:val="center"/>
                          <w:rPr>
                            <w:sz w:val="16"/>
                            <w:szCs w:val="16"/>
                          </w:rPr>
                        </w:pPr>
                        <w:r>
                          <w:rPr>
                            <w:sz w:val="16"/>
                            <w:szCs w:val="16"/>
                          </w:rPr>
                          <w:t>C</w:t>
                        </w:r>
                        <w:r w:rsidR="007E3A32" w:rsidRPr="00F41570">
                          <w:rPr>
                            <w:sz w:val="16"/>
                            <w:szCs w:val="16"/>
                          </w:rPr>
                          <w:t>O</w:t>
                        </w:r>
                      </w:p>
                    </w:tc>
                    <w:tc>
                      <w:tcPr>
                        <w:tcW w:w="1043" w:type="dxa"/>
                      </w:tcPr>
                      <w:p w14:paraId="6F773BED" w14:textId="77777777" w:rsidR="007E3A32" w:rsidRPr="00F41570" w:rsidRDefault="007E3A32" w:rsidP="007E3A32">
                        <w:pPr>
                          <w:spacing w:after="0" w:line="240" w:lineRule="auto"/>
                          <w:jc w:val="center"/>
                          <w:rPr>
                            <w:sz w:val="16"/>
                            <w:szCs w:val="16"/>
                          </w:rPr>
                        </w:pPr>
                        <w:r w:rsidRPr="00F41570">
                          <w:rPr>
                            <w:sz w:val="16"/>
                            <w:szCs w:val="16"/>
                          </w:rPr>
                          <w:t>kg/10</w:t>
                        </w:r>
                        <w:r w:rsidRPr="00F41570">
                          <w:rPr>
                            <w:sz w:val="16"/>
                            <w:szCs w:val="16"/>
                            <w:vertAlign w:val="superscript"/>
                          </w:rPr>
                          <w:t>6</w:t>
                        </w:r>
                        <w:r w:rsidRPr="00F41570">
                          <w:rPr>
                            <w:sz w:val="16"/>
                            <w:szCs w:val="16"/>
                          </w:rPr>
                          <w:t>m</w:t>
                        </w:r>
                        <w:r w:rsidRPr="00F41570">
                          <w:rPr>
                            <w:sz w:val="16"/>
                            <w:szCs w:val="16"/>
                            <w:vertAlign w:val="superscript"/>
                          </w:rPr>
                          <w:t>3</w:t>
                        </w:r>
                      </w:p>
                    </w:tc>
                    <w:tc>
                      <w:tcPr>
                        <w:tcW w:w="1560" w:type="dxa"/>
                      </w:tcPr>
                      <w:p w14:paraId="4C42F5D9" w14:textId="77777777" w:rsidR="007E3A32" w:rsidRPr="00F41570" w:rsidRDefault="007E3A32" w:rsidP="007E3A32">
                        <w:pPr>
                          <w:spacing w:after="0" w:line="240" w:lineRule="auto"/>
                          <w:jc w:val="center"/>
                          <w:rPr>
                            <w:sz w:val="16"/>
                            <w:szCs w:val="16"/>
                          </w:rPr>
                        </w:pPr>
                        <w:r>
                          <w:rPr>
                            <w:sz w:val="16"/>
                            <w:szCs w:val="16"/>
                          </w:rPr>
                          <w:t>190</w:t>
                        </w:r>
                      </w:p>
                    </w:tc>
                    <w:tc>
                      <w:tcPr>
                        <w:tcW w:w="1559" w:type="dxa"/>
                      </w:tcPr>
                      <w:p w14:paraId="3FDE5E53" w14:textId="77777777" w:rsidR="007E3A32" w:rsidRPr="00F41570" w:rsidRDefault="007E3A32" w:rsidP="007E3A32">
                        <w:pPr>
                          <w:spacing w:after="0" w:line="240" w:lineRule="auto"/>
                          <w:jc w:val="center"/>
                          <w:rPr>
                            <w:sz w:val="16"/>
                            <w:szCs w:val="16"/>
                          </w:rPr>
                        </w:pPr>
                        <w:r>
                          <w:rPr>
                            <w:sz w:val="16"/>
                            <w:szCs w:val="16"/>
                          </w:rPr>
                          <w:t>190</w:t>
                        </w:r>
                      </w:p>
                    </w:tc>
                    <w:tc>
                      <w:tcPr>
                        <w:tcW w:w="1276" w:type="dxa"/>
                      </w:tcPr>
                      <w:p w14:paraId="50D55D7C" w14:textId="77777777" w:rsidR="007E3A32" w:rsidRPr="00F41570" w:rsidRDefault="007E3A32" w:rsidP="007E3A32">
                        <w:pPr>
                          <w:spacing w:after="0" w:line="240" w:lineRule="auto"/>
                          <w:jc w:val="center"/>
                          <w:rPr>
                            <w:sz w:val="16"/>
                            <w:szCs w:val="16"/>
                          </w:rPr>
                        </w:pPr>
                        <w:r>
                          <w:rPr>
                            <w:sz w:val="16"/>
                            <w:szCs w:val="16"/>
                          </w:rPr>
                          <w:t>190</w:t>
                        </w:r>
                      </w:p>
                    </w:tc>
                    <w:tc>
                      <w:tcPr>
                        <w:tcW w:w="1275" w:type="dxa"/>
                      </w:tcPr>
                      <w:p w14:paraId="247034E4" w14:textId="77777777" w:rsidR="007E3A32" w:rsidRPr="00F41570" w:rsidRDefault="007E3A32" w:rsidP="007E3A32">
                        <w:pPr>
                          <w:spacing w:after="0" w:line="240" w:lineRule="auto"/>
                          <w:jc w:val="center"/>
                          <w:rPr>
                            <w:sz w:val="16"/>
                            <w:szCs w:val="16"/>
                          </w:rPr>
                        </w:pPr>
                        <w:r>
                          <w:rPr>
                            <w:sz w:val="16"/>
                            <w:szCs w:val="16"/>
                          </w:rPr>
                          <w:t>225</w:t>
                        </w:r>
                      </w:p>
                    </w:tc>
                  </w:tr>
                </w:tbl>
                <w:p w14:paraId="318F797B" w14:textId="77777777" w:rsidR="007E3A32" w:rsidRPr="00FD6357" w:rsidRDefault="007E3A32" w:rsidP="007E3A32">
                  <w:pPr>
                    <w:spacing w:after="0" w:line="240" w:lineRule="auto"/>
                    <w:jc w:val="both"/>
                    <w:rPr>
                      <w:color w:val="FF0000"/>
                    </w:rPr>
                  </w:pPr>
                </w:p>
                <w:p w14:paraId="683422FF" w14:textId="77777777" w:rsidR="001D6B5D" w:rsidRPr="001D6B5D" w:rsidRDefault="001D6B5D" w:rsidP="001D6B5D">
                  <w:pPr>
                    <w:spacing w:after="0" w:line="240" w:lineRule="auto"/>
                    <w:jc w:val="both"/>
                  </w:pPr>
                  <w:r w:rsidRPr="001D6B5D">
                    <w:t>Tab.6. Dla drewna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3"/>
                    <w:gridCol w:w="1043"/>
                    <w:gridCol w:w="1560"/>
                    <w:gridCol w:w="1559"/>
                    <w:gridCol w:w="1451"/>
                  </w:tblGrid>
                  <w:tr w:rsidR="001D6B5D" w:rsidRPr="001D6B5D" w14:paraId="6C92CD2D" w14:textId="77777777" w:rsidTr="00AC4F7B">
                    <w:trPr>
                      <w:trHeight w:val="195"/>
                    </w:trPr>
                    <w:tc>
                      <w:tcPr>
                        <w:tcW w:w="653" w:type="dxa"/>
                        <w:vMerge w:val="restart"/>
                        <w:textDirection w:val="btLr"/>
                        <w:vAlign w:val="center"/>
                      </w:tcPr>
                      <w:p w14:paraId="332F7D22" w14:textId="77777777" w:rsidR="001D6B5D" w:rsidRPr="001D6B5D" w:rsidRDefault="001D6B5D" w:rsidP="001D6B5D">
                        <w:pPr>
                          <w:spacing w:after="0" w:line="240" w:lineRule="auto"/>
                          <w:jc w:val="both"/>
                          <w:rPr>
                            <w:sz w:val="16"/>
                            <w:szCs w:val="16"/>
                          </w:rPr>
                        </w:pPr>
                        <w:r w:rsidRPr="001D6B5D">
                          <w:rPr>
                            <w:sz w:val="16"/>
                            <w:szCs w:val="16"/>
                          </w:rPr>
                          <w:t>Substancja</w:t>
                        </w:r>
                      </w:p>
                    </w:tc>
                    <w:tc>
                      <w:tcPr>
                        <w:tcW w:w="1043" w:type="dxa"/>
                        <w:vMerge w:val="restart"/>
                        <w:textDirection w:val="btLr"/>
                        <w:vAlign w:val="center"/>
                      </w:tcPr>
                      <w:p w14:paraId="3FE05BCA" w14:textId="77777777" w:rsidR="001D6B5D" w:rsidRPr="001D6B5D" w:rsidRDefault="001D6B5D" w:rsidP="001D6B5D">
                        <w:pPr>
                          <w:spacing w:after="0" w:line="240" w:lineRule="auto"/>
                          <w:jc w:val="both"/>
                          <w:rPr>
                            <w:sz w:val="16"/>
                            <w:szCs w:val="16"/>
                          </w:rPr>
                        </w:pPr>
                        <w:r w:rsidRPr="001D6B5D">
                          <w:rPr>
                            <w:sz w:val="16"/>
                            <w:szCs w:val="16"/>
                          </w:rPr>
                          <w:t>Jednostka wskaźnika</w:t>
                        </w:r>
                      </w:p>
                    </w:tc>
                    <w:tc>
                      <w:tcPr>
                        <w:tcW w:w="3119" w:type="dxa"/>
                        <w:gridSpan w:val="2"/>
                        <w:vAlign w:val="center"/>
                      </w:tcPr>
                      <w:p w14:paraId="1D2E3771" w14:textId="77777777" w:rsidR="001D6B5D" w:rsidRPr="001D6B5D" w:rsidRDefault="001D6B5D" w:rsidP="001D6B5D">
                        <w:pPr>
                          <w:spacing w:after="0" w:line="240" w:lineRule="auto"/>
                          <w:jc w:val="center"/>
                          <w:rPr>
                            <w:sz w:val="16"/>
                            <w:szCs w:val="16"/>
                          </w:rPr>
                        </w:pPr>
                        <w:r w:rsidRPr="001D6B5D">
                          <w:rPr>
                            <w:sz w:val="16"/>
                            <w:szCs w:val="16"/>
                          </w:rPr>
                          <w:t>Ruszt stały</w:t>
                        </w:r>
                      </w:p>
                    </w:tc>
                    <w:tc>
                      <w:tcPr>
                        <w:tcW w:w="1451" w:type="dxa"/>
                        <w:vAlign w:val="center"/>
                      </w:tcPr>
                      <w:p w14:paraId="1111A27A" w14:textId="77777777" w:rsidR="001D6B5D" w:rsidRPr="001D6B5D" w:rsidRDefault="001D6B5D" w:rsidP="001D6B5D">
                        <w:pPr>
                          <w:spacing w:after="0" w:line="240" w:lineRule="auto"/>
                          <w:jc w:val="center"/>
                          <w:rPr>
                            <w:sz w:val="16"/>
                            <w:szCs w:val="16"/>
                          </w:rPr>
                        </w:pPr>
                        <w:r w:rsidRPr="001D6B5D">
                          <w:rPr>
                            <w:sz w:val="16"/>
                            <w:szCs w:val="16"/>
                          </w:rPr>
                          <w:t>Ruszt mechaniczny</w:t>
                        </w:r>
                      </w:p>
                    </w:tc>
                  </w:tr>
                  <w:tr w:rsidR="001D6B5D" w:rsidRPr="001D6B5D" w14:paraId="29304A30" w14:textId="77777777" w:rsidTr="00AC4F7B">
                    <w:trPr>
                      <w:trHeight w:val="586"/>
                    </w:trPr>
                    <w:tc>
                      <w:tcPr>
                        <w:tcW w:w="653" w:type="dxa"/>
                        <w:vMerge/>
                        <w:tcBorders>
                          <w:bottom w:val="single" w:sz="4" w:space="0" w:color="000000"/>
                        </w:tcBorders>
                      </w:tcPr>
                      <w:p w14:paraId="56D633A7" w14:textId="77777777" w:rsidR="001D6B5D" w:rsidRPr="001D6B5D" w:rsidRDefault="001D6B5D" w:rsidP="001D6B5D">
                        <w:pPr>
                          <w:spacing w:after="0" w:line="240" w:lineRule="auto"/>
                          <w:jc w:val="both"/>
                          <w:rPr>
                            <w:sz w:val="16"/>
                            <w:szCs w:val="16"/>
                          </w:rPr>
                        </w:pPr>
                      </w:p>
                    </w:tc>
                    <w:tc>
                      <w:tcPr>
                        <w:tcW w:w="1043" w:type="dxa"/>
                        <w:vMerge/>
                        <w:tcBorders>
                          <w:bottom w:val="single" w:sz="4" w:space="0" w:color="000000"/>
                        </w:tcBorders>
                      </w:tcPr>
                      <w:p w14:paraId="728874B1" w14:textId="77777777" w:rsidR="001D6B5D" w:rsidRPr="001D6B5D" w:rsidRDefault="001D6B5D" w:rsidP="001D6B5D">
                        <w:pPr>
                          <w:spacing w:after="0" w:line="240" w:lineRule="auto"/>
                          <w:jc w:val="both"/>
                          <w:rPr>
                            <w:sz w:val="16"/>
                            <w:szCs w:val="16"/>
                          </w:rPr>
                        </w:pPr>
                      </w:p>
                    </w:tc>
                    <w:tc>
                      <w:tcPr>
                        <w:tcW w:w="1560" w:type="dxa"/>
                        <w:tcBorders>
                          <w:bottom w:val="single" w:sz="4" w:space="0" w:color="000000"/>
                        </w:tcBorders>
                        <w:vAlign w:val="center"/>
                      </w:tcPr>
                      <w:p w14:paraId="77F1A122" w14:textId="77777777" w:rsidR="001D6B5D" w:rsidRPr="001D6B5D" w:rsidRDefault="001D6B5D" w:rsidP="001D6B5D">
                        <w:pPr>
                          <w:spacing w:after="0" w:line="240" w:lineRule="auto"/>
                          <w:jc w:val="center"/>
                          <w:rPr>
                            <w:sz w:val="16"/>
                            <w:szCs w:val="16"/>
                          </w:rPr>
                        </w:pPr>
                        <w:r w:rsidRPr="001D6B5D">
                          <w:rPr>
                            <w:sz w:val="16"/>
                            <w:szCs w:val="16"/>
                          </w:rPr>
                          <w:t xml:space="preserve">Wydajność cieplna </w:t>
                        </w:r>
                        <m:oMath>
                          <m:r>
                            <w:rPr>
                              <w:rFonts w:ascii="Cambria Math" w:hAnsi="Cambria Math"/>
                              <w:sz w:val="16"/>
                              <w:szCs w:val="16"/>
                            </w:rPr>
                            <m:t>≤</m:t>
                          </m:r>
                        </m:oMath>
                        <w:r w:rsidRPr="001D6B5D">
                          <w:rPr>
                            <w:sz w:val="16"/>
                            <w:szCs w:val="16"/>
                          </w:rPr>
                          <w:t xml:space="preserve"> 1,0 MW</w:t>
                        </w:r>
                      </w:p>
                    </w:tc>
                    <w:tc>
                      <w:tcPr>
                        <w:tcW w:w="1559" w:type="dxa"/>
                        <w:tcBorders>
                          <w:bottom w:val="single" w:sz="4" w:space="0" w:color="000000"/>
                        </w:tcBorders>
                        <w:vAlign w:val="center"/>
                      </w:tcPr>
                      <w:p w14:paraId="0BBF98DB" w14:textId="77777777" w:rsidR="001D6B5D" w:rsidRPr="001D6B5D" w:rsidRDefault="001D6B5D" w:rsidP="001D6B5D">
                        <w:pPr>
                          <w:spacing w:after="0" w:line="240" w:lineRule="auto"/>
                          <w:jc w:val="center"/>
                          <w:rPr>
                            <w:sz w:val="16"/>
                            <w:szCs w:val="16"/>
                          </w:rPr>
                        </w:pPr>
                        <w:r w:rsidRPr="001D6B5D">
                          <w:rPr>
                            <w:sz w:val="16"/>
                            <w:szCs w:val="16"/>
                          </w:rPr>
                          <w:t>Wydajność cieplna</w:t>
                        </w:r>
                      </w:p>
                      <w:p w14:paraId="5057B4A4" w14:textId="77777777" w:rsidR="001D6B5D" w:rsidRPr="001D6B5D" w:rsidRDefault="001D6B5D" w:rsidP="001D6B5D">
                        <w:pPr>
                          <w:spacing w:after="0" w:line="240" w:lineRule="auto"/>
                          <w:jc w:val="center"/>
                          <w:rPr>
                            <w:sz w:val="16"/>
                            <w:szCs w:val="16"/>
                          </w:rPr>
                        </w:pPr>
                        <w:r w:rsidRPr="001D6B5D">
                          <w:rPr>
                            <w:sz w:val="16"/>
                            <w:szCs w:val="16"/>
                          </w:rPr>
                          <w:t>1 - 5,5 MW</w:t>
                        </w:r>
                      </w:p>
                    </w:tc>
                    <w:tc>
                      <w:tcPr>
                        <w:tcW w:w="1451" w:type="dxa"/>
                        <w:tcBorders>
                          <w:bottom w:val="single" w:sz="4" w:space="0" w:color="000000"/>
                        </w:tcBorders>
                        <w:vAlign w:val="center"/>
                      </w:tcPr>
                      <w:p w14:paraId="4FB9E26D" w14:textId="77777777" w:rsidR="001D6B5D" w:rsidRPr="001D6B5D" w:rsidRDefault="004511FF" w:rsidP="004511FF">
                        <w:pPr>
                          <w:spacing w:after="0" w:line="240" w:lineRule="auto"/>
                          <w:jc w:val="center"/>
                          <w:rPr>
                            <w:sz w:val="16"/>
                            <w:szCs w:val="16"/>
                          </w:rPr>
                        </w:pPr>
                        <w:r>
                          <w:rPr>
                            <w:sz w:val="16"/>
                            <w:szCs w:val="16"/>
                          </w:rPr>
                          <w:t xml:space="preserve">Wydajność cieplna </w:t>
                        </w:r>
                        <m:oMath>
                          <m:r>
                            <w:rPr>
                              <w:rFonts w:ascii="Cambria Math" w:hAnsi="Cambria Math"/>
                              <w:sz w:val="16"/>
                              <w:szCs w:val="16"/>
                            </w:rPr>
                            <m:t>≥</m:t>
                          </m:r>
                        </m:oMath>
                        <w:r w:rsidR="001D6B5D" w:rsidRPr="001D6B5D">
                          <w:rPr>
                            <w:sz w:val="16"/>
                            <w:szCs w:val="16"/>
                          </w:rPr>
                          <w:t xml:space="preserve"> 5</w:t>
                        </w:r>
                        <w:r w:rsidR="00AC4F7B">
                          <w:rPr>
                            <w:sz w:val="16"/>
                            <w:szCs w:val="16"/>
                          </w:rPr>
                          <w:t>,</w:t>
                        </w:r>
                        <w:r>
                          <w:rPr>
                            <w:sz w:val="16"/>
                            <w:szCs w:val="16"/>
                          </w:rPr>
                          <w:t>5</w:t>
                        </w:r>
                        <w:r w:rsidR="001D6B5D" w:rsidRPr="001D6B5D">
                          <w:rPr>
                            <w:sz w:val="16"/>
                            <w:szCs w:val="16"/>
                          </w:rPr>
                          <w:t xml:space="preserve"> MW</w:t>
                        </w:r>
                      </w:p>
                    </w:tc>
                  </w:tr>
                  <w:tr w:rsidR="001D6B5D" w:rsidRPr="001D6B5D" w14:paraId="2334B5BB" w14:textId="77777777" w:rsidTr="00AC4F7B">
                    <w:tc>
                      <w:tcPr>
                        <w:tcW w:w="653" w:type="dxa"/>
                      </w:tcPr>
                      <w:p w14:paraId="3C9ADE11" w14:textId="77777777" w:rsidR="001D6B5D" w:rsidRPr="001D6B5D" w:rsidRDefault="001D6B5D" w:rsidP="001D6B5D">
                        <w:pPr>
                          <w:spacing w:after="0" w:line="240" w:lineRule="auto"/>
                          <w:jc w:val="center"/>
                          <w:rPr>
                            <w:sz w:val="16"/>
                            <w:szCs w:val="16"/>
                          </w:rPr>
                        </w:pPr>
                        <w:r w:rsidRPr="001D6B5D">
                          <w:rPr>
                            <w:sz w:val="16"/>
                            <w:szCs w:val="16"/>
                          </w:rPr>
                          <w:t>1</w:t>
                        </w:r>
                      </w:p>
                    </w:tc>
                    <w:tc>
                      <w:tcPr>
                        <w:tcW w:w="1043" w:type="dxa"/>
                      </w:tcPr>
                      <w:p w14:paraId="1C4608B8" w14:textId="77777777" w:rsidR="001D6B5D" w:rsidRPr="001D6B5D" w:rsidRDefault="001D6B5D" w:rsidP="001D6B5D">
                        <w:pPr>
                          <w:spacing w:after="0" w:line="240" w:lineRule="auto"/>
                          <w:jc w:val="center"/>
                          <w:rPr>
                            <w:sz w:val="16"/>
                            <w:szCs w:val="16"/>
                          </w:rPr>
                        </w:pPr>
                        <w:r w:rsidRPr="001D6B5D">
                          <w:rPr>
                            <w:sz w:val="16"/>
                            <w:szCs w:val="16"/>
                          </w:rPr>
                          <w:t>2</w:t>
                        </w:r>
                      </w:p>
                    </w:tc>
                    <w:tc>
                      <w:tcPr>
                        <w:tcW w:w="1560" w:type="dxa"/>
                      </w:tcPr>
                      <w:p w14:paraId="45C94CD1" w14:textId="77777777" w:rsidR="001D6B5D" w:rsidRPr="001D6B5D" w:rsidRDefault="001D6B5D" w:rsidP="001D6B5D">
                        <w:pPr>
                          <w:spacing w:after="0" w:line="240" w:lineRule="auto"/>
                          <w:jc w:val="center"/>
                          <w:rPr>
                            <w:sz w:val="16"/>
                            <w:szCs w:val="16"/>
                          </w:rPr>
                        </w:pPr>
                        <w:r w:rsidRPr="001D6B5D">
                          <w:rPr>
                            <w:sz w:val="16"/>
                            <w:szCs w:val="16"/>
                          </w:rPr>
                          <w:t>3</w:t>
                        </w:r>
                      </w:p>
                    </w:tc>
                    <w:tc>
                      <w:tcPr>
                        <w:tcW w:w="1559" w:type="dxa"/>
                      </w:tcPr>
                      <w:p w14:paraId="5694BCD3" w14:textId="77777777" w:rsidR="001D6B5D" w:rsidRPr="001D6B5D" w:rsidRDefault="001D6B5D" w:rsidP="001D6B5D">
                        <w:pPr>
                          <w:spacing w:after="0" w:line="240" w:lineRule="auto"/>
                          <w:jc w:val="center"/>
                          <w:rPr>
                            <w:sz w:val="16"/>
                            <w:szCs w:val="16"/>
                          </w:rPr>
                        </w:pPr>
                        <w:r w:rsidRPr="001D6B5D">
                          <w:rPr>
                            <w:sz w:val="16"/>
                            <w:szCs w:val="16"/>
                          </w:rPr>
                          <w:t>4</w:t>
                        </w:r>
                      </w:p>
                    </w:tc>
                    <w:tc>
                      <w:tcPr>
                        <w:tcW w:w="1451" w:type="dxa"/>
                      </w:tcPr>
                      <w:p w14:paraId="231CCEC2" w14:textId="77777777" w:rsidR="001D6B5D" w:rsidRPr="001D6B5D" w:rsidRDefault="001D6B5D" w:rsidP="001D6B5D">
                        <w:pPr>
                          <w:spacing w:after="0" w:line="240" w:lineRule="auto"/>
                          <w:jc w:val="center"/>
                          <w:rPr>
                            <w:sz w:val="16"/>
                            <w:szCs w:val="16"/>
                          </w:rPr>
                        </w:pPr>
                        <w:r w:rsidRPr="001D6B5D">
                          <w:rPr>
                            <w:sz w:val="16"/>
                            <w:szCs w:val="16"/>
                          </w:rPr>
                          <w:t>5</w:t>
                        </w:r>
                      </w:p>
                    </w:tc>
                  </w:tr>
                  <w:tr w:rsidR="001D6B5D" w:rsidRPr="001D6B5D" w14:paraId="3452B835" w14:textId="77777777" w:rsidTr="00AC4F7B">
                    <w:trPr>
                      <w:trHeight w:val="250"/>
                    </w:trPr>
                    <w:tc>
                      <w:tcPr>
                        <w:tcW w:w="653" w:type="dxa"/>
                      </w:tcPr>
                      <w:p w14:paraId="382C84D3" w14:textId="77777777" w:rsidR="001D6B5D" w:rsidRPr="001D6B5D" w:rsidRDefault="001D6B5D" w:rsidP="001D6B5D">
                        <w:pPr>
                          <w:spacing w:after="0" w:line="240" w:lineRule="auto"/>
                          <w:jc w:val="center"/>
                          <w:rPr>
                            <w:sz w:val="16"/>
                            <w:szCs w:val="16"/>
                          </w:rPr>
                        </w:pPr>
                        <w:r>
                          <w:rPr>
                            <w:sz w:val="16"/>
                            <w:szCs w:val="16"/>
                          </w:rPr>
                          <w:t>C</w:t>
                        </w:r>
                        <w:r w:rsidRPr="001D6B5D">
                          <w:rPr>
                            <w:sz w:val="16"/>
                            <w:szCs w:val="16"/>
                          </w:rPr>
                          <w:t>O</w:t>
                        </w:r>
                      </w:p>
                    </w:tc>
                    <w:tc>
                      <w:tcPr>
                        <w:tcW w:w="1043" w:type="dxa"/>
                      </w:tcPr>
                      <w:p w14:paraId="1EF06DD8" w14:textId="77777777" w:rsidR="001D6B5D" w:rsidRPr="001D6B5D" w:rsidRDefault="001D6B5D" w:rsidP="001D6B5D">
                        <w:pPr>
                          <w:spacing w:after="0" w:line="240" w:lineRule="auto"/>
                          <w:jc w:val="center"/>
                          <w:rPr>
                            <w:sz w:val="16"/>
                            <w:szCs w:val="16"/>
                          </w:rPr>
                        </w:pPr>
                        <w:r w:rsidRPr="001D6B5D">
                          <w:rPr>
                            <w:sz w:val="16"/>
                            <w:szCs w:val="16"/>
                          </w:rPr>
                          <w:t>kg/Mg</w:t>
                        </w:r>
                      </w:p>
                    </w:tc>
                    <w:tc>
                      <w:tcPr>
                        <w:tcW w:w="1560" w:type="dxa"/>
                      </w:tcPr>
                      <w:p w14:paraId="08B2AD1F" w14:textId="77777777" w:rsidR="001D6B5D" w:rsidRPr="001D6B5D" w:rsidRDefault="005B2E0A" w:rsidP="001D6B5D">
                        <w:pPr>
                          <w:spacing w:after="0" w:line="240" w:lineRule="auto"/>
                          <w:jc w:val="center"/>
                          <w:rPr>
                            <w:sz w:val="16"/>
                            <w:szCs w:val="16"/>
                          </w:rPr>
                        </w:pPr>
                        <w:r>
                          <w:rPr>
                            <w:sz w:val="16"/>
                            <w:szCs w:val="16"/>
                          </w:rPr>
                          <w:t>26</w:t>
                        </w:r>
                      </w:p>
                    </w:tc>
                    <w:tc>
                      <w:tcPr>
                        <w:tcW w:w="1559" w:type="dxa"/>
                      </w:tcPr>
                      <w:p w14:paraId="49A833D6" w14:textId="77777777" w:rsidR="001D6B5D" w:rsidRPr="001D6B5D" w:rsidRDefault="005B2E0A" w:rsidP="001D6B5D">
                        <w:pPr>
                          <w:spacing w:after="0" w:line="240" w:lineRule="auto"/>
                          <w:jc w:val="center"/>
                          <w:rPr>
                            <w:sz w:val="16"/>
                            <w:szCs w:val="16"/>
                          </w:rPr>
                        </w:pPr>
                        <w:r>
                          <w:rPr>
                            <w:sz w:val="16"/>
                            <w:szCs w:val="16"/>
                          </w:rPr>
                          <w:t>16</w:t>
                        </w:r>
                      </w:p>
                    </w:tc>
                    <w:tc>
                      <w:tcPr>
                        <w:tcW w:w="1451" w:type="dxa"/>
                      </w:tcPr>
                      <w:p w14:paraId="54D96DB6" w14:textId="77777777" w:rsidR="001D6B5D" w:rsidRPr="001D6B5D" w:rsidRDefault="005B2E0A" w:rsidP="001D6B5D">
                        <w:pPr>
                          <w:spacing w:after="0" w:line="240" w:lineRule="auto"/>
                          <w:jc w:val="center"/>
                          <w:rPr>
                            <w:sz w:val="16"/>
                            <w:szCs w:val="16"/>
                          </w:rPr>
                        </w:pPr>
                        <w:r>
                          <w:rPr>
                            <w:sz w:val="16"/>
                            <w:szCs w:val="16"/>
                          </w:rPr>
                          <w:t>11</w:t>
                        </w:r>
                      </w:p>
                    </w:tc>
                  </w:tr>
                </w:tbl>
                <w:p w14:paraId="6471A1F8" w14:textId="77777777" w:rsidR="007E3A32" w:rsidRPr="007F73A0" w:rsidRDefault="007E3A32" w:rsidP="007E3A32">
                  <w:pPr>
                    <w:spacing w:after="0" w:line="240" w:lineRule="auto"/>
                    <w:jc w:val="both"/>
                  </w:pPr>
                </w:p>
              </w:tc>
            </w:tr>
          </w:tbl>
          <w:p w14:paraId="493E1E5B" w14:textId="77777777" w:rsidR="007E3A32" w:rsidRPr="00232ACB" w:rsidRDefault="007E3A32" w:rsidP="007E3A32">
            <w:pPr>
              <w:spacing w:after="0" w:line="240" w:lineRule="auto"/>
              <w:jc w:val="both"/>
              <w:rPr>
                <w:rFonts w:ascii="Calibri" w:eastAsia="Calibri" w:hAnsi="Calibri" w:cs="Times New Roman"/>
                <w:color w:val="FF0000"/>
              </w:rPr>
            </w:pPr>
          </w:p>
        </w:tc>
      </w:tr>
      <w:tr w:rsidR="007E3A32" w:rsidRPr="00232ACB" w14:paraId="48064B2E" w14:textId="77777777" w:rsidTr="00A7728D">
        <w:tc>
          <w:tcPr>
            <w:tcW w:w="9280" w:type="dxa"/>
            <w:gridSpan w:val="2"/>
          </w:tcPr>
          <w:p w14:paraId="25523E80" w14:textId="77777777" w:rsidR="007E3A32" w:rsidRDefault="007E3A32" w:rsidP="007E3A32">
            <w:pPr>
              <w:spacing w:after="0" w:line="240" w:lineRule="auto"/>
              <w:rPr>
                <w:rFonts w:ascii="Calibri" w:eastAsia="Calibri" w:hAnsi="Calibri" w:cs="Times New Roman"/>
                <w:color w:val="FF0000"/>
              </w:rPr>
            </w:pPr>
          </w:p>
          <w:p w14:paraId="5F347A8E" w14:textId="77777777" w:rsidR="00331490" w:rsidRDefault="00331490" w:rsidP="007E3A32">
            <w:pPr>
              <w:spacing w:after="0" w:line="240" w:lineRule="auto"/>
              <w:rPr>
                <w:rFonts w:ascii="Calibri" w:eastAsia="Calibri" w:hAnsi="Calibri" w:cs="Times New Roman"/>
                <w:color w:val="FF0000"/>
              </w:rPr>
            </w:pPr>
          </w:p>
          <w:p w14:paraId="7B4E936B" w14:textId="77777777" w:rsidR="00AC4F7B" w:rsidRDefault="00AC4F7B" w:rsidP="007E3A32">
            <w:pPr>
              <w:spacing w:after="0" w:line="240" w:lineRule="auto"/>
              <w:rPr>
                <w:rFonts w:ascii="Calibri" w:eastAsia="Calibri" w:hAnsi="Calibri" w:cs="Times New Roman"/>
                <w:color w:val="FF0000"/>
              </w:rPr>
            </w:pPr>
          </w:p>
          <w:p w14:paraId="107A570D" w14:textId="77777777" w:rsidR="00331490" w:rsidRDefault="00331490" w:rsidP="007E3A32">
            <w:pPr>
              <w:spacing w:after="0" w:line="240" w:lineRule="auto"/>
              <w:rPr>
                <w:rFonts w:ascii="Calibri" w:eastAsia="Calibri" w:hAnsi="Calibri" w:cs="Times New Roman"/>
                <w:color w:val="FF0000"/>
              </w:rPr>
            </w:pPr>
          </w:p>
          <w:p w14:paraId="406A45D8" w14:textId="77777777" w:rsidR="00331490" w:rsidRPr="00232ACB" w:rsidRDefault="00331490" w:rsidP="007E3A32">
            <w:pPr>
              <w:spacing w:after="0" w:line="240" w:lineRule="auto"/>
              <w:rPr>
                <w:rFonts w:ascii="Calibri" w:eastAsia="Calibri" w:hAnsi="Calibri" w:cs="Times New Roman"/>
                <w:color w:val="FF0000"/>
              </w:rPr>
            </w:pPr>
          </w:p>
        </w:tc>
      </w:tr>
      <w:tr w:rsidR="007E3A32" w:rsidRPr="00E92C8A" w14:paraId="08B4C62C" w14:textId="77777777" w:rsidTr="00A7728D">
        <w:trPr>
          <w:gridAfter w:val="1"/>
          <w:wAfter w:w="37" w:type="dxa"/>
        </w:trPr>
        <w:tc>
          <w:tcPr>
            <w:tcW w:w="9251" w:type="dxa"/>
            <w:shd w:val="clear" w:color="auto" w:fill="C2D69B"/>
          </w:tcPr>
          <w:p w14:paraId="347F0A24" w14:textId="77777777" w:rsidR="007E3A32" w:rsidRPr="00E92C8A" w:rsidRDefault="007E3A32" w:rsidP="007E3A32">
            <w:pPr>
              <w:spacing w:after="0" w:line="240" w:lineRule="auto"/>
              <w:rPr>
                <w:rFonts w:ascii="Calibri" w:eastAsia="Calibri" w:hAnsi="Calibri" w:cs="Times New Roman"/>
                <w:b/>
              </w:rPr>
            </w:pPr>
            <w:r w:rsidRPr="00E92C8A">
              <w:rPr>
                <w:rFonts w:ascii="Calibri" w:eastAsia="Calibri" w:hAnsi="Calibri" w:cs="Times New Roman"/>
                <w:b/>
              </w:rPr>
              <w:lastRenderedPageBreak/>
              <w:t>Nazwa efektu</w:t>
            </w:r>
          </w:p>
        </w:tc>
      </w:tr>
      <w:tr w:rsidR="007E3A32" w:rsidRPr="00E92C8A" w14:paraId="5409F96B" w14:textId="77777777" w:rsidTr="00A7728D">
        <w:trPr>
          <w:gridAfter w:val="1"/>
          <w:wAfter w:w="37" w:type="dxa"/>
          <w:trHeight w:val="452"/>
        </w:trPr>
        <w:tc>
          <w:tcPr>
            <w:tcW w:w="9251" w:type="dxa"/>
          </w:tcPr>
          <w:p w14:paraId="1A233737" w14:textId="77777777" w:rsidR="007E3A32" w:rsidRPr="00E92C8A" w:rsidRDefault="007E3A32" w:rsidP="007E3A32">
            <w:pPr>
              <w:pStyle w:val="Nagwek1"/>
              <w:spacing w:before="120"/>
              <w:rPr>
                <w:rFonts w:eastAsia="Calibri"/>
              </w:rPr>
            </w:pPr>
            <w:bookmarkStart w:id="5" w:name="_Toc377625118"/>
            <w:r w:rsidRPr="00E92C8A">
              <w:rPr>
                <w:rFonts w:eastAsia="Calibri"/>
              </w:rPr>
              <w:t>Ograniczenie lub uniknięcie emisji pyłu</w:t>
            </w:r>
            <w:bookmarkEnd w:id="5"/>
          </w:p>
        </w:tc>
      </w:tr>
      <w:tr w:rsidR="007E3A32" w:rsidRPr="00E92C8A" w14:paraId="5F1224D2" w14:textId="77777777" w:rsidTr="00A7728D">
        <w:trPr>
          <w:gridAfter w:val="1"/>
          <w:wAfter w:w="37" w:type="dxa"/>
        </w:trPr>
        <w:tc>
          <w:tcPr>
            <w:tcW w:w="9251" w:type="dxa"/>
            <w:shd w:val="clear" w:color="auto" w:fill="C2D69B"/>
          </w:tcPr>
          <w:p w14:paraId="1DB25FCE" w14:textId="77777777" w:rsidR="007E3A32" w:rsidRPr="00E92C8A" w:rsidRDefault="007E3A32" w:rsidP="007E3A32">
            <w:pPr>
              <w:spacing w:after="0" w:line="240" w:lineRule="auto"/>
              <w:rPr>
                <w:rFonts w:ascii="Calibri" w:eastAsia="Calibri" w:hAnsi="Calibri" w:cs="Times New Roman"/>
                <w:b/>
              </w:rPr>
            </w:pPr>
            <w:r w:rsidRPr="00E92C8A">
              <w:rPr>
                <w:rFonts w:ascii="Calibri" w:eastAsia="Calibri" w:hAnsi="Calibri" w:cs="Times New Roman"/>
                <w:b/>
              </w:rPr>
              <w:t>Jednostka miary</w:t>
            </w:r>
          </w:p>
        </w:tc>
      </w:tr>
      <w:tr w:rsidR="007E3A32" w:rsidRPr="00E92C8A" w14:paraId="7662F80D" w14:textId="77777777" w:rsidTr="00A7728D">
        <w:trPr>
          <w:gridAfter w:val="1"/>
          <w:wAfter w:w="37" w:type="dxa"/>
          <w:trHeight w:val="295"/>
        </w:trPr>
        <w:tc>
          <w:tcPr>
            <w:tcW w:w="9251" w:type="dxa"/>
          </w:tcPr>
          <w:p w14:paraId="561B74F6" w14:textId="77777777" w:rsidR="007E3A32" w:rsidRPr="00E92C8A" w:rsidRDefault="007E3A32" w:rsidP="007E3A32">
            <w:pPr>
              <w:spacing w:after="0" w:line="240" w:lineRule="auto"/>
              <w:rPr>
                <w:rFonts w:ascii="Calibri" w:eastAsia="Calibri" w:hAnsi="Calibri" w:cs="Times New Roman"/>
              </w:rPr>
            </w:pPr>
            <w:r>
              <w:rPr>
                <w:rFonts w:ascii="Calibri" w:eastAsia="Calibri" w:hAnsi="Calibri" w:cs="Times New Roman"/>
              </w:rPr>
              <w:t>k</w:t>
            </w:r>
            <w:r w:rsidRPr="00E92C8A">
              <w:rPr>
                <w:rFonts w:ascii="Calibri" w:eastAsia="Calibri" w:hAnsi="Calibri" w:cs="Times New Roman"/>
              </w:rPr>
              <w:t>g/rok</w:t>
            </w:r>
          </w:p>
        </w:tc>
      </w:tr>
      <w:tr w:rsidR="007E3A32" w:rsidRPr="00E92C8A" w14:paraId="32B90A78" w14:textId="77777777" w:rsidTr="00A7728D">
        <w:trPr>
          <w:gridAfter w:val="1"/>
          <w:wAfter w:w="37" w:type="dxa"/>
        </w:trPr>
        <w:tc>
          <w:tcPr>
            <w:tcW w:w="9251" w:type="dxa"/>
            <w:shd w:val="clear" w:color="auto" w:fill="C2D69B"/>
          </w:tcPr>
          <w:p w14:paraId="4DD30023" w14:textId="77777777" w:rsidR="007E3A32" w:rsidRPr="00E92C8A" w:rsidRDefault="007E3A32" w:rsidP="007E3A32">
            <w:pPr>
              <w:spacing w:after="0" w:line="240" w:lineRule="auto"/>
              <w:rPr>
                <w:rFonts w:ascii="Calibri" w:eastAsia="Calibri" w:hAnsi="Calibri" w:cs="Times New Roman"/>
                <w:b/>
              </w:rPr>
            </w:pPr>
            <w:r w:rsidRPr="00E92C8A">
              <w:rPr>
                <w:rFonts w:ascii="Calibri" w:eastAsia="Calibri" w:hAnsi="Calibri" w:cs="Times New Roman"/>
                <w:b/>
              </w:rPr>
              <w:t>Definicja/opis</w:t>
            </w:r>
          </w:p>
        </w:tc>
      </w:tr>
      <w:tr w:rsidR="007E3A32" w:rsidRPr="00E92C8A" w14:paraId="7BF56B2A" w14:textId="77777777" w:rsidTr="00A7728D">
        <w:trPr>
          <w:gridAfter w:val="1"/>
          <w:wAfter w:w="37" w:type="dxa"/>
          <w:trHeight w:val="3704"/>
        </w:trPr>
        <w:tc>
          <w:tcPr>
            <w:tcW w:w="9251" w:type="dxa"/>
          </w:tcPr>
          <w:p w14:paraId="7FD36991" w14:textId="77777777" w:rsidR="007E3A32" w:rsidRPr="00E92C8A" w:rsidRDefault="007E3A32" w:rsidP="007E3A32">
            <w:pPr>
              <w:spacing w:after="0" w:line="240" w:lineRule="auto"/>
              <w:jc w:val="both"/>
              <w:rPr>
                <w:rFonts w:ascii="Calibri" w:eastAsia="Calibri" w:hAnsi="Calibri" w:cs="Times New Roman"/>
              </w:rPr>
            </w:pPr>
            <w:r w:rsidRPr="00E92C8A">
              <w:rPr>
                <w:rFonts w:ascii="Calibri" w:eastAsia="Calibri" w:hAnsi="Calibri" w:cs="Times New Roman"/>
              </w:rPr>
              <w:t xml:space="preserve">Efekt przedstawia rezultat realizacji przedsięwzięć z zakresu ochrony powietrza i określa on wielkość zredukowanej lub unikniętej emisji pyłu. </w:t>
            </w:r>
          </w:p>
          <w:p w14:paraId="6C85E6EB" w14:textId="77777777" w:rsidR="007E3A32" w:rsidRPr="00E92C8A" w:rsidRDefault="007E3A32" w:rsidP="007E3A32">
            <w:pPr>
              <w:spacing w:after="0" w:line="240" w:lineRule="auto"/>
              <w:jc w:val="both"/>
              <w:rPr>
                <w:rFonts w:ascii="Calibri" w:eastAsia="Calibri" w:hAnsi="Calibri" w:cs="Times New Roman"/>
              </w:rPr>
            </w:pPr>
            <w:r w:rsidRPr="00E92C8A">
              <w:rPr>
                <w:rFonts w:ascii="Calibri" w:eastAsia="Calibri" w:hAnsi="Calibri" w:cs="Times New Roman"/>
              </w:rPr>
              <w:t xml:space="preserve">Przez </w:t>
            </w:r>
            <w:r w:rsidRPr="00E92C8A">
              <w:rPr>
                <w:rFonts w:ascii="Calibri" w:eastAsia="Calibri" w:hAnsi="Calibri" w:cs="Times New Roman"/>
                <w:u w:val="single"/>
              </w:rPr>
              <w:t>zredukowaną emisję</w:t>
            </w:r>
            <w:r w:rsidRPr="00E92C8A">
              <w:rPr>
                <w:rFonts w:ascii="Calibri" w:eastAsia="Calibri" w:hAnsi="Calibri" w:cs="Times New Roman"/>
              </w:rPr>
              <w:t xml:space="preserve"> pyłu należy rozumieć redukcję emisji uzyskaną w wyniku realizacji przedsięwzięć ograniczających lub eliminujących w całości spalanie paliw o wysokich wskaźnikach emisji pyłu oraz w wyniku zastosowania innych metod pierwotnych i wtórnych redukcji emisji pyłu.</w:t>
            </w:r>
          </w:p>
          <w:p w14:paraId="67F8C054" w14:textId="77777777" w:rsidR="007E3A32" w:rsidRPr="00E92C8A" w:rsidRDefault="007E3A32" w:rsidP="007E3A32">
            <w:pPr>
              <w:spacing w:after="0" w:line="240" w:lineRule="auto"/>
              <w:jc w:val="both"/>
              <w:rPr>
                <w:rFonts w:ascii="Calibri" w:eastAsia="Calibri" w:hAnsi="Calibri" w:cs="Times New Roman"/>
              </w:rPr>
            </w:pPr>
            <w:r w:rsidRPr="00E92C8A">
              <w:rPr>
                <w:rFonts w:ascii="Calibri" w:eastAsia="Calibri" w:hAnsi="Calibri" w:cs="Times New Roman"/>
              </w:rPr>
              <w:t xml:space="preserve">Przez </w:t>
            </w:r>
            <w:r w:rsidRPr="00E92C8A">
              <w:rPr>
                <w:rFonts w:ascii="Calibri" w:eastAsia="Calibri" w:hAnsi="Calibri" w:cs="Times New Roman"/>
                <w:u w:val="single"/>
              </w:rPr>
              <w:t>unikniętą emisję</w:t>
            </w:r>
            <w:r w:rsidRPr="00E92C8A">
              <w:rPr>
                <w:rFonts w:ascii="Calibri" w:eastAsia="Calibri" w:hAnsi="Calibri" w:cs="Times New Roman"/>
              </w:rPr>
              <w:t xml:space="preserve"> pyłu należy rozumieć hipotetyczną redukcję emisji uzyskaną w wyniku: </w:t>
            </w:r>
          </w:p>
          <w:p w14:paraId="4CF73334" w14:textId="77777777" w:rsidR="007E3A32" w:rsidRPr="00E92C8A" w:rsidRDefault="007E3A32" w:rsidP="007E3A32">
            <w:pPr>
              <w:numPr>
                <w:ilvl w:val="0"/>
                <w:numId w:val="1"/>
              </w:numPr>
              <w:spacing w:after="0" w:line="240" w:lineRule="auto"/>
              <w:jc w:val="both"/>
              <w:rPr>
                <w:rFonts w:ascii="Calibri" w:eastAsia="Calibri" w:hAnsi="Calibri" w:cs="Times New Roman"/>
              </w:rPr>
            </w:pPr>
            <w:r w:rsidRPr="00E92C8A">
              <w:rPr>
                <w:rFonts w:ascii="Calibri" w:eastAsia="Calibri" w:hAnsi="Calibri" w:cs="Times New Roman"/>
              </w:rPr>
              <w:t>budowy nowego źródła energii (emisji</w:t>
            </w:r>
            <w:r w:rsidRPr="00E92C8A">
              <w:rPr>
                <w:rFonts w:ascii="Calibri" w:eastAsia="Calibri" w:hAnsi="Calibri" w:cs="Times New Roman"/>
                <w:vertAlign w:val="subscript"/>
              </w:rPr>
              <w:t xml:space="preserve"> </w:t>
            </w:r>
            <w:r w:rsidRPr="00E92C8A">
              <w:rPr>
                <w:rFonts w:ascii="Calibri" w:eastAsia="Calibri" w:hAnsi="Calibri" w:cs="Times New Roman"/>
              </w:rPr>
              <w:t>pyłu) dla potrzeb nowego odbiornika energii (za scenariusz odniesienia (</w:t>
            </w:r>
            <w:proofErr w:type="spellStart"/>
            <w:r w:rsidRPr="00E92C8A">
              <w:rPr>
                <w:rFonts w:ascii="Calibri" w:eastAsia="Calibri" w:hAnsi="Calibri" w:cs="Times New Roman"/>
              </w:rPr>
              <w:t>baseline</w:t>
            </w:r>
            <w:proofErr w:type="spellEnd"/>
            <w:r w:rsidRPr="00E92C8A">
              <w:rPr>
                <w:rFonts w:ascii="Calibri" w:eastAsia="Calibri" w:hAnsi="Calibri" w:cs="Times New Roman"/>
              </w:rPr>
              <w:t>) należy przyjmować spalanie węgla kamiennego (zużycie energii chemicznej zawartej w węglu kamiennym) w nowym źródle ciepła o referencyjnej sprawności 88%</w:t>
            </w:r>
            <w:r w:rsidRPr="00E92C8A">
              <w:rPr>
                <w:rFonts w:ascii="Calibri" w:eastAsia="Calibri" w:hAnsi="Calibri" w:cs="Times New Roman"/>
                <w:vertAlign w:val="superscript"/>
              </w:rPr>
              <w:footnoteReference w:id="9"/>
            </w:r>
            <w:r w:rsidRPr="00E92C8A">
              <w:rPr>
                <w:rFonts w:ascii="Calibri" w:eastAsia="Calibri" w:hAnsi="Calibri" w:cs="Times New Roman"/>
              </w:rPr>
              <w:t xml:space="preserve"> (</w:t>
            </w:r>
            <w:r w:rsidRPr="00E92C8A">
              <w:rPr>
                <w:rFonts w:ascii="Calibri" w:eastAsia="Calibri" w:hAnsi="Calibri" w:cs="Times New Roman"/>
                <w:i/>
              </w:rPr>
              <w:t>co oznacza, że gdyby nie zostało wybudowane źródło ciepła objęte wnioskiem o dofinansowanie, należałoby wybudować kotłownię węglową</w:t>
            </w:r>
            <w:r w:rsidRPr="00E92C8A">
              <w:rPr>
                <w:rFonts w:ascii="Calibri" w:eastAsia="Calibri" w:hAnsi="Calibri" w:cs="Times New Roman"/>
              </w:rPr>
              <w:t>),</w:t>
            </w:r>
          </w:p>
          <w:p w14:paraId="42741FD1" w14:textId="77777777" w:rsidR="007E3A32" w:rsidRPr="007E3A32" w:rsidRDefault="007E3A32" w:rsidP="007E3A32">
            <w:pPr>
              <w:numPr>
                <w:ilvl w:val="0"/>
                <w:numId w:val="1"/>
              </w:numPr>
              <w:spacing w:after="0" w:line="240" w:lineRule="auto"/>
              <w:jc w:val="both"/>
              <w:rPr>
                <w:rFonts w:ascii="Calibri" w:eastAsia="Calibri" w:hAnsi="Calibri" w:cs="Times New Roman"/>
              </w:rPr>
            </w:pPr>
            <w:r w:rsidRPr="00E92C8A">
              <w:rPr>
                <w:rFonts w:ascii="Calibri" w:eastAsia="Calibri" w:hAnsi="Calibri" w:cs="Times New Roman"/>
              </w:rPr>
              <w:t>budowy obiektu o zmniejszonym zapotrzebowaniu na energię w stosunku do obowiązujących standardów</w:t>
            </w:r>
            <w:r w:rsidRPr="00E92C8A">
              <w:rPr>
                <w:rFonts w:ascii="Calibri" w:eastAsia="Calibri" w:hAnsi="Calibri" w:cs="Times New Roman"/>
                <w:vertAlign w:val="superscript"/>
              </w:rPr>
              <w:footnoteReference w:id="10"/>
            </w:r>
            <w:r w:rsidRPr="00E92C8A">
              <w:rPr>
                <w:rFonts w:ascii="Calibri" w:eastAsia="Calibri" w:hAnsi="Calibri" w:cs="Times New Roman"/>
              </w:rPr>
              <w:t xml:space="preserve"> (wielkość unikniętej emisji zależne od paliwa spalanego w źródle energii do którego przyłączony jest/zostanie budynek). </w:t>
            </w:r>
          </w:p>
        </w:tc>
      </w:tr>
      <w:tr w:rsidR="007E3A32" w:rsidRPr="00E92C8A" w14:paraId="27575E2A" w14:textId="77777777" w:rsidTr="00A7728D">
        <w:trPr>
          <w:gridAfter w:val="1"/>
          <w:wAfter w:w="37" w:type="dxa"/>
        </w:trPr>
        <w:tc>
          <w:tcPr>
            <w:tcW w:w="9251" w:type="dxa"/>
            <w:shd w:val="clear" w:color="auto" w:fill="C2D69B"/>
          </w:tcPr>
          <w:p w14:paraId="111D2D16" w14:textId="77777777" w:rsidR="007E3A32" w:rsidRPr="00E92C8A" w:rsidRDefault="007E3A32" w:rsidP="007E3A32">
            <w:pPr>
              <w:spacing w:after="0" w:line="240" w:lineRule="auto"/>
              <w:jc w:val="both"/>
              <w:rPr>
                <w:rFonts w:ascii="Calibri" w:eastAsia="Calibri" w:hAnsi="Calibri" w:cs="Times New Roman"/>
                <w:b/>
              </w:rPr>
            </w:pPr>
            <w:r w:rsidRPr="00E92C8A">
              <w:rPr>
                <w:rFonts w:ascii="Calibri" w:eastAsia="Calibri" w:hAnsi="Calibri" w:cs="Times New Roman"/>
                <w:b/>
              </w:rPr>
              <w:t>Wzór/sposób liczenia</w:t>
            </w:r>
          </w:p>
        </w:tc>
      </w:tr>
      <w:tr w:rsidR="007E3A32" w:rsidRPr="00E92C8A" w14:paraId="154C1FE7" w14:textId="77777777" w:rsidTr="00A7728D">
        <w:trPr>
          <w:gridAfter w:val="1"/>
          <w:wAfter w:w="37" w:type="dxa"/>
        </w:trPr>
        <w:tc>
          <w:tcPr>
            <w:tcW w:w="9251" w:type="dxa"/>
          </w:tcPr>
          <w:p w14:paraId="5DC43B6F" w14:textId="77777777" w:rsidR="007E3A32" w:rsidRPr="00E92C8A" w:rsidRDefault="007E3A32" w:rsidP="007E3A32">
            <w:pPr>
              <w:spacing w:after="0" w:line="240" w:lineRule="auto"/>
              <w:jc w:val="both"/>
              <w:rPr>
                <w:rFonts w:ascii="Calibri" w:eastAsia="Calibri" w:hAnsi="Calibri" w:cs="Times New Roman"/>
              </w:rPr>
            </w:pPr>
            <w:r w:rsidRPr="00E92C8A">
              <w:rPr>
                <w:rFonts w:ascii="Calibri" w:eastAsia="Calibri" w:hAnsi="Calibri" w:cs="Times New Roman"/>
              </w:rPr>
              <w:t>Wielkości emisji uzależnione są od rodzaju paliwa, wielkości zużycia paliwa, parametrów paliwa oraz sprawności zastosowanego urządzenia redukcyjnego (o ile występuje w układzie technologicznym). Rezultatem jest różnica pomiędzy emisją przed i po modernizacji źródła energii (emisji).</w:t>
            </w:r>
          </w:p>
          <w:p w14:paraId="4C290AC8" w14:textId="77777777" w:rsidR="007E3A32" w:rsidRPr="00E92C8A" w:rsidRDefault="007E3A32" w:rsidP="007E3A32">
            <w:pPr>
              <w:spacing w:after="0" w:line="240" w:lineRule="auto"/>
              <w:jc w:val="both"/>
              <w:rPr>
                <w:rFonts w:ascii="Calibri" w:eastAsia="Calibri" w:hAnsi="Calibri" w:cs="Times New Roman"/>
              </w:rPr>
            </w:pPr>
            <w:r w:rsidRPr="00E92C8A">
              <w:rPr>
                <w:rFonts w:ascii="Calibri" w:eastAsia="Calibri" w:hAnsi="Calibri" w:cs="Times New Roman"/>
              </w:rPr>
              <w:t>W celu obliczenia wielkości efektu (redukcji lub uniknięcia emisji pyłu) należy stosować poniższy wzór:</w:t>
            </w:r>
          </w:p>
          <w:p w14:paraId="5D8F855A" w14:textId="77777777" w:rsidR="007E3A32" w:rsidRPr="00E92C8A" w:rsidRDefault="005B2E0A" w:rsidP="005B2E0A">
            <w:pPr>
              <w:spacing w:after="0" w:line="240" w:lineRule="auto"/>
              <w:jc w:val="center"/>
              <w:rPr>
                <w:rFonts w:ascii="Calibri" w:eastAsia="Calibri" w:hAnsi="Calibri" w:cs="Times New Roman"/>
              </w:rPr>
            </w:pPr>
            <w:r w:rsidRPr="00E92C8A">
              <w:rPr>
                <w:rFonts w:ascii="Calibri" w:eastAsia="Calibri" w:hAnsi="Calibri" w:cs="Times New Roman"/>
                <w:position w:val="-28"/>
              </w:rPr>
              <w:object w:dxaOrig="1719" w:dyaOrig="660" w14:anchorId="7A350F90">
                <v:shape id="_x0000_i1031" type="#_x0000_t75" style="width:85.5pt;height:33pt" o:ole="">
                  <v:imagedata r:id="rId23" o:title=""/>
                </v:shape>
                <o:OLEObject Type="Embed" ProgID="Equation.3" ShapeID="_x0000_i1031" DrawAspect="Content" ObjectID="_1639814920" r:id="rId24"/>
              </w:object>
            </w:r>
          </w:p>
          <w:p w14:paraId="65FBC0B5" w14:textId="77777777" w:rsidR="005B2E0A" w:rsidRPr="00E92C8A" w:rsidRDefault="005B2E0A" w:rsidP="005B2E0A">
            <w:pPr>
              <w:spacing w:after="0" w:line="240" w:lineRule="auto"/>
              <w:rPr>
                <w:rFonts w:ascii="Calibri" w:eastAsia="Calibri" w:hAnsi="Calibri" w:cs="Times New Roman"/>
              </w:rPr>
            </w:pPr>
            <w:r w:rsidRPr="00E92C8A">
              <w:rPr>
                <w:rFonts w:ascii="Calibri" w:eastAsia="Calibri" w:hAnsi="Calibri" w:cs="Times New Roman"/>
              </w:rPr>
              <w:t>gdzie:</w:t>
            </w:r>
          </w:p>
          <w:p w14:paraId="061CD8FE" w14:textId="77777777" w:rsidR="005B2E0A" w:rsidRPr="00E92C8A" w:rsidRDefault="005B2E0A" w:rsidP="005B2E0A">
            <w:pPr>
              <w:spacing w:after="0" w:line="240" w:lineRule="auto"/>
              <w:rPr>
                <w:rFonts w:ascii="Calibri" w:eastAsia="Calibri" w:hAnsi="Calibri" w:cs="Times New Roman"/>
              </w:rPr>
            </w:pPr>
            <w:r w:rsidRPr="00E92C8A">
              <w:rPr>
                <w:rFonts w:ascii="Calibri" w:eastAsia="Calibri" w:hAnsi="Calibri" w:cs="Times New Roman"/>
              </w:rPr>
              <w:t>E` - emisja substancji po korekcie ze względu na redukcję w zainstalowanym urządzeniu, wyrażone w kilogramach [kg]</w:t>
            </w:r>
          </w:p>
          <w:p w14:paraId="1BBD37B5" w14:textId="77777777" w:rsidR="005B2E0A" w:rsidRPr="00E92C8A" w:rsidRDefault="005B2E0A" w:rsidP="005B2E0A">
            <w:pPr>
              <w:spacing w:after="0" w:line="240" w:lineRule="auto"/>
              <w:rPr>
                <w:rFonts w:ascii="Calibri" w:eastAsia="Calibri" w:hAnsi="Calibri" w:cs="Times New Roman"/>
              </w:rPr>
            </w:pPr>
            <w:r w:rsidRPr="00E92C8A">
              <w:rPr>
                <w:rFonts w:ascii="Calibri" w:eastAsia="Calibri" w:hAnsi="Calibri" w:cs="Times New Roman"/>
              </w:rPr>
              <w:t>η – sprawność urządzenia redukcyjnego wyrażona w procentach [%]</w:t>
            </w:r>
          </w:p>
          <w:p w14:paraId="450ECD68" w14:textId="77777777" w:rsidR="005B2E0A" w:rsidRPr="00E92C8A" w:rsidRDefault="005B2E0A" w:rsidP="005B2E0A">
            <w:pPr>
              <w:spacing w:after="0" w:line="240" w:lineRule="auto"/>
              <w:rPr>
                <w:rFonts w:ascii="Calibri" w:eastAsia="Calibri" w:hAnsi="Calibri" w:cs="Times New Roman"/>
              </w:rPr>
            </w:pPr>
            <w:r w:rsidRPr="00E92C8A">
              <w:rPr>
                <w:rFonts w:ascii="Calibri" w:eastAsia="Calibri" w:hAnsi="Calibri" w:cs="Times New Roman"/>
              </w:rPr>
              <w:t>k – zawartość części palnych w pyle [%]</w:t>
            </w:r>
          </w:p>
          <w:p w14:paraId="63EAE087" w14:textId="77777777" w:rsidR="005B2E0A" w:rsidRPr="00E92C8A" w:rsidRDefault="005B2E0A" w:rsidP="005B2E0A">
            <w:pPr>
              <w:spacing w:after="0" w:line="240" w:lineRule="auto"/>
              <w:rPr>
                <w:rFonts w:ascii="Calibri" w:eastAsia="Calibri" w:hAnsi="Calibri" w:cs="Times New Roman"/>
              </w:rPr>
            </w:pPr>
            <w:r w:rsidRPr="00E92C8A">
              <w:rPr>
                <w:rFonts w:ascii="Calibri" w:eastAsia="Calibri" w:hAnsi="Calibri" w:cs="Times New Roman"/>
              </w:rPr>
              <w:t>E – emisja przed urządzeniem redukcyjnym, wyrażona w kilogramach [kg]</w:t>
            </w:r>
          </w:p>
          <w:p w14:paraId="44B47B67" w14:textId="77777777" w:rsidR="005B2E0A" w:rsidRDefault="005B2E0A" w:rsidP="007E3A32">
            <w:pPr>
              <w:spacing w:after="0" w:line="240" w:lineRule="auto"/>
              <w:jc w:val="center"/>
              <w:rPr>
                <w:rFonts w:ascii="Calibri" w:eastAsia="Calibri" w:hAnsi="Calibri" w:cs="Times New Roman"/>
              </w:rPr>
            </w:pPr>
          </w:p>
          <w:p w14:paraId="5AEEE885" w14:textId="77777777" w:rsidR="007E3A32" w:rsidRPr="00E92C8A" w:rsidRDefault="007E3A32" w:rsidP="007E3A32">
            <w:pPr>
              <w:spacing w:after="0" w:line="240" w:lineRule="auto"/>
              <w:jc w:val="center"/>
              <w:rPr>
                <w:rFonts w:ascii="Calibri" w:eastAsia="Calibri" w:hAnsi="Calibri" w:cs="Times New Roman"/>
              </w:rPr>
            </w:pPr>
            <w:r w:rsidRPr="00E92C8A">
              <w:rPr>
                <w:rFonts w:ascii="Calibri" w:eastAsia="Calibri" w:hAnsi="Calibri" w:cs="Times New Roman"/>
                <w:position w:val="-6"/>
              </w:rPr>
              <w:object w:dxaOrig="1040" w:dyaOrig="279" w14:anchorId="60A2EDAA">
                <v:shape id="_x0000_i1032" type="#_x0000_t75" style="width:51.5pt;height:13.5pt" o:ole="">
                  <v:imagedata r:id="rId12" o:title=""/>
                </v:shape>
                <o:OLEObject Type="Embed" ProgID="Equation.3" ShapeID="_x0000_i1032" DrawAspect="Content" ObjectID="_1639814921" r:id="rId25"/>
              </w:object>
            </w:r>
          </w:p>
          <w:p w14:paraId="1A5B28CF" w14:textId="77777777" w:rsidR="007E3A32" w:rsidRPr="00972E9F" w:rsidRDefault="007E3A32" w:rsidP="007E3A32">
            <w:pPr>
              <w:spacing w:after="0" w:line="240" w:lineRule="auto"/>
              <w:rPr>
                <w:rFonts w:ascii="Calibri" w:eastAsia="Calibri" w:hAnsi="Calibri" w:cs="Times New Roman"/>
              </w:rPr>
            </w:pPr>
            <w:r w:rsidRPr="00972E9F">
              <w:rPr>
                <w:rFonts w:ascii="Calibri" w:eastAsia="Calibri" w:hAnsi="Calibri" w:cs="Times New Roman"/>
              </w:rPr>
              <w:t>gdzie:</w:t>
            </w:r>
          </w:p>
          <w:p w14:paraId="363955A8" w14:textId="77777777" w:rsidR="007E3A32" w:rsidRPr="00972E9F" w:rsidRDefault="007E3A32" w:rsidP="007E3A32">
            <w:pPr>
              <w:spacing w:after="0" w:line="240" w:lineRule="auto"/>
              <w:rPr>
                <w:rFonts w:ascii="Calibri" w:eastAsia="Calibri" w:hAnsi="Calibri" w:cs="Times New Roman"/>
              </w:rPr>
            </w:pPr>
            <w:r w:rsidRPr="00972E9F">
              <w:rPr>
                <w:rFonts w:ascii="Calibri" w:eastAsia="Calibri" w:hAnsi="Calibri" w:cs="Times New Roman"/>
                <w:b/>
                <w:i/>
              </w:rPr>
              <w:t>E</w:t>
            </w:r>
            <w:r w:rsidRPr="00972E9F">
              <w:rPr>
                <w:rFonts w:ascii="Calibri" w:eastAsia="Calibri" w:hAnsi="Calibri" w:cs="Times New Roman"/>
              </w:rPr>
              <w:t xml:space="preserve"> – emisja substancji, wyrażona w kilogramach [kg]</w:t>
            </w:r>
            <w:r>
              <w:rPr>
                <w:rFonts w:ascii="Calibri" w:eastAsia="Calibri" w:hAnsi="Calibri" w:cs="Times New Roman"/>
              </w:rPr>
              <w:t>,</w:t>
            </w:r>
          </w:p>
          <w:p w14:paraId="5097DA4F" w14:textId="77777777" w:rsidR="007E3A32" w:rsidRPr="00972E9F" w:rsidRDefault="007E3A32" w:rsidP="007E3A32">
            <w:pPr>
              <w:spacing w:after="0" w:line="240" w:lineRule="auto"/>
              <w:rPr>
                <w:rFonts w:ascii="Calibri" w:eastAsia="Calibri" w:hAnsi="Calibri" w:cs="Times New Roman"/>
              </w:rPr>
            </w:pPr>
            <w:r w:rsidRPr="00972E9F">
              <w:rPr>
                <w:rFonts w:ascii="Calibri" w:eastAsia="Calibri" w:hAnsi="Calibri" w:cs="Times New Roman"/>
                <w:b/>
                <w:i/>
              </w:rPr>
              <w:t>B</w:t>
            </w:r>
            <w:r w:rsidRPr="00972E9F">
              <w:rPr>
                <w:rFonts w:ascii="Calibri" w:eastAsia="Calibri" w:hAnsi="Calibri" w:cs="Times New Roman"/>
              </w:rPr>
              <w:t xml:space="preserve"> – zużycie paliwa: dla paliw stałych wyrażone w megagramach </w:t>
            </w:r>
            <w:r>
              <w:rPr>
                <w:rFonts w:ascii="Calibri" w:eastAsia="Calibri" w:hAnsi="Calibri" w:cs="Times New Roman"/>
              </w:rPr>
              <w:t xml:space="preserve">/rok </w:t>
            </w:r>
            <w:r w:rsidRPr="00972E9F">
              <w:rPr>
                <w:rFonts w:ascii="Calibri" w:eastAsia="Calibri" w:hAnsi="Calibri" w:cs="Times New Roman"/>
              </w:rPr>
              <w:t>[Mg</w:t>
            </w:r>
            <w:r>
              <w:rPr>
                <w:rFonts w:ascii="Calibri" w:eastAsia="Calibri" w:hAnsi="Calibri" w:cs="Times New Roman"/>
              </w:rPr>
              <w:t>/rok</w:t>
            </w:r>
            <w:r w:rsidRPr="00972E9F">
              <w:rPr>
                <w:rFonts w:ascii="Calibri" w:eastAsia="Calibri" w:hAnsi="Calibri" w:cs="Times New Roman"/>
              </w:rPr>
              <w:t xml:space="preserve">], w przypadku paliw gazowych wyrażone w </w:t>
            </w:r>
            <w:r>
              <w:rPr>
                <w:rFonts w:ascii="Calibri" w:eastAsia="Calibri" w:hAnsi="Calibri" w:cs="Times New Roman"/>
              </w:rPr>
              <w:t>milionach</w:t>
            </w:r>
            <w:r w:rsidRPr="00972E9F">
              <w:rPr>
                <w:rFonts w:ascii="Calibri" w:eastAsia="Calibri" w:hAnsi="Calibri" w:cs="Times New Roman"/>
              </w:rPr>
              <w:t xml:space="preserve"> metrów sześciennych </w:t>
            </w:r>
            <w:r>
              <w:rPr>
                <w:rFonts w:ascii="Calibri" w:eastAsia="Calibri" w:hAnsi="Calibri" w:cs="Times New Roman"/>
              </w:rPr>
              <w:t xml:space="preserve">/rok </w:t>
            </w:r>
            <w:r w:rsidRPr="00972E9F">
              <w:rPr>
                <w:rFonts w:ascii="Calibri" w:eastAsia="Calibri" w:hAnsi="Calibri" w:cs="Times New Roman"/>
              </w:rPr>
              <w:t>[</w:t>
            </w:r>
            <w:r>
              <w:rPr>
                <w:rFonts w:ascii="Calibri" w:eastAsia="Calibri" w:hAnsi="Calibri" w:cs="Times New Roman"/>
              </w:rPr>
              <w:t>mln</w:t>
            </w:r>
            <w:r w:rsidRPr="00972E9F">
              <w:rPr>
                <w:rFonts w:ascii="Calibri" w:eastAsia="Calibri" w:hAnsi="Calibri" w:cs="Times New Roman"/>
              </w:rPr>
              <w:t>.m</w:t>
            </w:r>
            <w:r w:rsidRPr="00972E9F">
              <w:rPr>
                <w:rFonts w:ascii="Calibri" w:eastAsia="Calibri" w:hAnsi="Calibri" w:cs="Times New Roman"/>
                <w:vertAlign w:val="superscript"/>
              </w:rPr>
              <w:t>3</w:t>
            </w:r>
            <w:r>
              <w:rPr>
                <w:rFonts w:ascii="Calibri" w:eastAsia="Calibri" w:hAnsi="Calibri" w:cs="Times New Roman"/>
              </w:rPr>
              <w:t>/rok</w:t>
            </w:r>
            <w:r w:rsidRPr="00972E9F">
              <w:rPr>
                <w:rFonts w:ascii="Calibri" w:eastAsia="Calibri" w:hAnsi="Calibri" w:cs="Times New Roman"/>
              </w:rPr>
              <w:t>]</w:t>
            </w:r>
            <w:r>
              <w:rPr>
                <w:rFonts w:ascii="Calibri" w:eastAsia="Calibri" w:hAnsi="Calibri" w:cs="Times New Roman"/>
              </w:rPr>
              <w:t>, paliwa ciekłe wyrażone w metrach sześciennych /rok [m</w:t>
            </w:r>
            <w:r>
              <w:rPr>
                <w:rFonts w:ascii="Calibri" w:eastAsia="Calibri" w:hAnsi="Calibri" w:cs="Times New Roman"/>
                <w:vertAlign w:val="superscript"/>
              </w:rPr>
              <w:t>3</w:t>
            </w:r>
            <w:r>
              <w:rPr>
                <w:rFonts w:ascii="Calibri" w:eastAsia="Calibri" w:hAnsi="Calibri" w:cs="Times New Roman"/>
              </w:rPr>
              <w:t>/rok],</w:t>
            </w:r>
          </w:p>
          <w:p w14:paraId="6C9EDF17" w14:textId="77777777" w:rsidR="007E3A32" w:rsidRPr="00972E9F" w:rsidRDefault="007E3A32" w:rsidP="007E3A32">
            <w:pPr>
              <w:spacing w:after="0" w:line="240" w:lineRule="auto"/>
              <w:rPr>
                <w:rFonts w:ascii="Calibri" w:eastAsia="Calibri" w:hAnsi="Calibri" w:cs="Times New Roman"/>
              </w:rPr>
            </w:pPr>
            <w:r w:rsidRPr="00972E9F">
              <w:rPr>
                <w:rFonts w:ascii="Calibri" w:eastAsia="Calibri" w:hAnsi="Calibri" w:cs="Times New Roman"/>
                <w:b/>
                <w:i/>
              </w:rPr>
              <w:t>W</w:t>
            </w:r>
            <w:r w:rsidRPr="00972E9F">
              <w:rPr>
                <w:rFonts w:ascii="Calibri" w:eastAsia="Calibri" w:hAnsi="Calibri" w:cs="Times New Roman"/>
              </w:rPr>
              <w:t xml:space="preserve"> – wskaźnik emisji wyrażony w </w:t>
            </w:r>
            <w:r>
              <w:rPr>
                <w:rFonts w:ascii="Calibri" w:eastAsia="Calibri" w:hAnsi="Calibri" w:cs="Times New Roman"/>
              </w:rPr>
              <w:t>kilo</w:t>
            </w:r>
            <w:r w:rsidRPr="00972E9F">
              <w:rPr>
                <w:rFonts w:ascii="Calibri" w:eastAsia="Calibri" w:hAnsi="Calibri" w:cs="Times New Roman"/>
              </w:rPr>
              <w:t>gramach na jednostkę zużytego paliwa</w:t>
            </w:r>
            <w:r>
              <w:rPr>
                <w:rFonts w:ascii="Calibri" w:eastAsia="Calibri" w:hAnsi="Calibri" w:cs="Times New Roman"/>
              </w:rPr>
              <w:t>,</w:t>
            </w:r>
          </w:p>
          <w:p w14:paraId="25E15FC1" w14:textId="77777777" w:rsidR="007E3A32" w:rsidRDefault="007E3A32" w:rsidP="007E3A32">
            <w:pPr>
              <w:spacing w:after="0" w:line="240" w:lineRule="auto"/>
              <w:rPr>
                <w:rFonts w:ascii="Calibri" w:eastAsia="Calibri" w:hAnsi="Calibri" w:cs="Times New Roman"/>
                <w:b/>
                <w:i/>
              </w:rPr>
            </w:pPr>
          </w:p>
          <w:p w14:paraId="52234641" w14:textId="77777777" w:rsidR="007E3A32" w:rsidRDefault="007E3A32" w:rsidP="007E3A32">
            <w:pPr>
              <w:spacing w:after="0" w:line="240" w:lineRule="auto"/>
              <w:jc w:val="center"/>
              <w:rPr>
                <w:rFonts w:ascii="Calibri" w:eastAsia="Calibri" w:hAnsi="Calibri" w:cs="Times New Roman"/>
              </w:rPr>
            </w:pPr>
          </w:p>
          <w:p w14:paraId="2E4B0EF8" w14:textId="77777777" w:rsidR="005B2E0A" w:rsidRPr="00E92C8A" w:rsidRDefault="005B2E0A" w:rsidP="007E3A32">
            <w:pPr>
              <w:spacing w:after="0" w:line="240" w:lineRule="auto"/>
              <w:jc w:val="center"/>
              <w:rPr>
                <w:rFonts w:ascii="Calibri" w:eastAsia="Calibri" w:hAnsi="Calibri" w:cs="Times New Roman"/>
              </w:rPr>
            </w:pPr>
          </w:p>
          <w:p w14:paraId="108A1464" w14:textId="77777777" w:rsidR="007E3A32" w:rsidRDefault="007E3A32" w:rsidP="007E3A32">
            <w:pPr>
              <w:spacing w:after="0" w:line="240" w:lineRule="auto"/>
              <w:rPr>
                <w:rFonts w:ascii="Calibri" w:eastAsia="Calibri" w:hAnsi="Calibri" w:cs="Times New Roman"/>
                <w:sz w:val="8"/>
                <w:szCs w:val="8"/>
              </w:rPr>
            </w:pPr>
          </w:p>
          <w:p w14:paraId="1C3D0112" w14:textId="77777777" w:rsidR="00331490" w:rsidRPr="005B2E0A" w:rsidRDefault="00331490" w:rsidP="007E3A32">
            <w:pPr>
              <w:spacing w:after="0" w:line="240" w:lineRule="auto"/>
              <w:rPr>
                <w:rFonts w:ascii="Calibri" w:eastAsia="Calibri" w:hAnsi="Calibri" w:cs="Times New Roman"/>
                <w:sz w:val="8"/>
                <w:szCs w:val="8"/>
              </w:rPr>
            </w:pPr>
          </w:p>
          <w:p w14:paraId="6B5EC09D" w14:textId="77777777" w:rsidR="007E3A32" w:rsidRPr="00E92C8A" w:rsidRDefault="007E3A32" w:rsidP="007E3A32">
            <w:pPr>
              <w:spacing w:after="0" w:line="240" w:lineRule="auto"/>
              <w:rPr>
                <w:rFonts w:ascii="Calibri" w:eastAsia="Calibri" w:hAnsi="Calibri" w:cs="Times New Roman"/>
              </w:rPr>
            </w:pPr>
            <w:r w:rsidRPr="00E92C8A">
              <w:rPr>
                <w:rFonts w:ascii="Calibri" w:eastAsia="Calibri" w:hAnsi="Calibri" w:cs="Times New Roman"/>
              </w:rPr>
              <w:lastRenderedPageBreak/>
              <w:t>Wskaźniki emisji pyłu „W” proponowane do stosowania:</w:t>
            </w:r>
          </w:p>
          <w:p w14:paraId="2D104644" w14:textId="77777777" w:rsidR="007E3A32" w:rsidRPr="005B2E0A" w:rsidRDefault="007E3A32" w:rsidP="007E3A32">
            <w:pPr>
              <w:spacing w:after="0" w:line="240" w:lineRule="auto"/>
              <w:rPr>
                <w:rFonts w:ascii="Calibri" w:eastAsia="Calibri" w:hAnsi="Calibri" w:cs="Times New Roman"/>
                <w:sz w:val="16"/>
                <w:szCs w:val="16"/>
              </w:rPr>
            </w:pPr>
          </w:p>
          <w:p w14:paraId="646462A9" w14:textId="77777777" w:rsidR="007E3A32" w:rsidRPr="00E92C8A" w:rsidRDefault="007E3A32" w:rsidP="007E3A32">
            <w:pPr>
              <w:spacing w:after="0" w:line="240" w:lineRule="auto"/>
              <w:rPr>
                <w:rFonts w:ascii="Calibri" w:eastAsia="Calibri" w:hAnsi="Calibri" w:cs="Times New Roman"/>
              </w:rPr>
            </w:pPr>
            <w:r w:rsidRPr="00E92C8A">
              <w:rPr>
                <w:rFonts w:ascii="Calibri" w:eastAsia="Calibri" w:hAnsi="Calibri" w:cs="Times New Roman"/>
              </w:rPr>
              <w:t>Tab. 1. Dla węgla kamiennego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3"/>
              <w:gridCol w:w="725"/>
              <w:gridCol w:w="929"/>
              <w:gridCol w:w="929"/>
              <w:gridCol w:w="929"/>
              <w:gridCol w:w="840"/>
              <w:gridCol w:w="767"/>
              <w:gridCol w:w="840"/>
              <w:gridCol w:w="767"/>
              <w:gridCol w:w="840"/>
              <w:gridCol w:w="767"/>
            </w:tblGrid>
            <w:tr w:rsidR="007E3A32" w:rsidRPr="00E92C8A" w14:paraId="5247DD4D" w14:textId="77777777" w:rsidTr="007E3A32">
              <w:tc>
                <w:tcPr>
                  <w:tcW w:w="653" w:type="dxa"/>
                  <w:vMerge w:val="restart"/>
                  <w:textDirection w:val="btLr"/>
                  <w:vAlign w:val="center"/>
                </w:tcPr>
                <w:p w14:paraId="7A29E3EE" w14:textId="77777777" w:rsidR="007E3A32" w:rsidRPr="00E92C8A" w:rsidRDefault="007E3A32" w:rsidP="007E3A32">
                  <w:pPr>
                    <w:spacing w:after="0" w:line="240" w:lineRule="auto"/>
                    <w:ind w:left="113" w:right="113"/>
                    <w:jc w:val="center"/>
                    <w:rPr>
                      <w:rFonts w:ascii="Calibri" w:eastAsia="Calibri" w:hAnsi="Calibri" w:cs="Times New Roman"/>
                      <w:sz w:val="16"/>
                      <w:szCs w:val="16"/>
                    </w:rPr>
                  </w:pPr>
                  <w:r w:rsidRPr="00E92C8A">
                    <w:rPr>
                      <w:rFonts w:ascii="Calibri" w:eastAsia="Calibri" w:hAnsi="Calibri" w:cs="Times New Roman"/>
                      <w:sz w:val="16"/>
                      <w:szCs w:val="16"/>
                    </w:rPr>
                    <w:t>Substancja</w:t>
                  </w:r>
                </w:p>
              </w:tc>
              <w:tc>
                <w:tcPr>
                  <w:tcW w:w="725" w:type="dxa"/>
                  <w:vMerge w:val="restart"/>
                  <w:textDirection w:val="btLr"/>
                  <w:vAlign w:val="center"/>
                </w:tcPr>
                <w:p w14:paraId="341A08F0" w14:textId="77777777" w:rsidR="007E3A32" w:rsidRPr="00E92C8A" w:rsidRDefault="007E3A32" w:rsidP="007E3A32">
                  <w:pPr>
                    <w:spacing w:after="0" w:line="240" w:lineRule="auto"/>
                    <w:ind w:left="113" w:right="113"/>
                    <w:jc w:val="center"/>
                    <w:rPr>
                      <w:rFonts w:ascii="Calibri" w:eastAsia="Calibri" w:hAnsi="Calibri" w:cs="Times New Roman"/>
                      <w:sz w:val="16"/>
                      <w:szCs w:val="16"/>
                    </w:rPr>
                  </w:pPr>
                  <w:r w:rsidRPr="00E92C8A">
                    <w:rPr>
                      <w:rFonts w:ascii="Calibri" w:eastAsia="Calibri" w:hAnsi="Calibri" w:cs="Times New Roman"/>
                      <w:sz w:val="16"/>
                      <w:szCs w:val="16"/>
                    </w:rPr>
                    <w:t>Jednostka</w:t>
                  </w:r>
                  <w:r>
                    <w:rPr>
                      <w:rFonts w:ascii="Calibri" w:eastAsia="Calibri" w:hAnsi="Calibri" w:cs="Times New Roman"/>
                      <w:sz w:val="16"/>
                      <w:szCs w:val="16"/>
                    </w:rPr>
                    <w:t xml:space="preserve"> wskaźnika</w:t>
                  </w:r>
                </w:p>
              </w:tc>
              <w:tc>
                <w:tcPr>
                  <w:tcW w:w="7608" w:type="dxa"/>
                  <w:gridSpan w:val="9"/>
                  <w:vAlign w:val="center"/>
                </w:tcPr>
                <w:p w14:paraId="65D5B32E" w14:textId="77777777" w:rsidR="007E3A32" w:rsidRPr="00E92C8A" w:rsidRDefault="007E3A32" w:rsidP="007E3A32">
                  <w:pPr>
                    <w:spacing w:after="0" w:line="240" w:lineRule="auto"/>
                    <w:jc w:val="center"/>
                    <w:rPr>
                      <w:rFonts w:ascii="Calibri" w:eastAsia="Calibri" w:hAnsi="Calibri" w:cs="Times New Roman"/>
                      <w:sz w:val="16"/>
                      <w:szCs w:val="16"/>
                    </w:rPr>
                  </w:pPr>
                  <w:r w:rsidRPr="00E92C8A">
                    <w:rPr>
                      <w:rFonts w:ascii="Calibri" w:eastAsia="Calibri" w:hAnsi="Calibri" w:cs="Times New Roman"/>
                      <w:sz w:val="16"/>
                      <w:szCs w:val="16"/>
                    </w:rPr>
                    <w:t>RODZAJ PALENISKA</w:t>
                  </w:r>
                </w:p>
              </w:tc>
            </w:tr>
            <w:tr w:rsidR="007E3A32" w:rsidRPr="00E92C8A" w14:paraId="78583DE1" w14:textId="77777777" w:rsidTr="007E3A32">
              <w:tc>
                <w:tcPr>
                  <w:tcW w:w="653" w:type="dxa"/>
                  <w:vMerge/>
                </w:tcPr>
                <w:p w14:paraId="2A01BAE6" w14:textId="77777777" w:rsidR="007E3A32" w:rsidRPr="00E92C8A" w:rsidRDefault="007E3A32" w:rsidP="007E3A32">
                  <w:pPr>
                    <w:spacing w:after="0" w:line="240" w:lineRule="auto"/>
                    <w:rPr>
                      <w:rFonts w:ascii="Calibri" w:eastAsia="Calibri" w:hAnsi="Calibri" w:cs="Times New Roman"/>
                      <w:sz w:val="16"/>
                      <w:szCs w:val="16"/>
                    </w:rPr>
                  </w:pPr>
                </w:p>
              </w:tc>
              <w:tc>
                <w:tcPr>
                  <w:tcW w:w="725" w:type="dxa"/>
                  <w:vMerge/>
                </w:tcPr>
                <w:p w14:paraId="1F6BE0EC" w14:textId="77777777" w:rsidR="007E3A32" w:rsidRPr="00E92C8A" w:rsidRDefault="007E3A32" w:rsidP="007E3A32">
                  <w:pPr>
                    <w:spacing w:after="0" w:line="240" w:lineRule="auto"/>
                    <w:rPr>
                      <w:rFonts w:ascii="Calibri" w:eastAsia="Calibri" w:hAnsi="Calibri" w:cs="Times New Roman"/>
                      <w:sz w:val="16"/>
                      <w:szCs w:val="16"/>
                    </w:rPr>
                  </w:pPr>
                </w:p>
              </w:tc>
              <w:tc>
                <w:tcPr>
                  <w:tcW w:w="2787" w:type="dxa"/>
                  <w:gridSpan w:val="3"/>
                  <w:vAlign w:val="center"/>
                </w:tcPr>
                <w:p w14:paraId="08A08FA2" w14:textId="77777777" w:rsidR="007E3A32" w:rsidRPr="00E92C8A" w:rsidRDefault="007E3A32" w:rsidP="007E3A32">
                  <w:pPr>
                    <w:spacing w:after="0" w:line="240" w:lineRule="auto"/>
                    <w:jc w:val="center"/>
                    <w:rPr>
                      <w:rFonts w:ascii="Calibri" w:eastAsia="Calibri" w:hAnsi="Calibri" w:cs="Times New Roman"/>
                      <w:sz w:val="16"/>
                      <w:szCs w:val="16"/>
                    </w:rPr>
                  </w:pPr>
                  <w:r w:rsidRPr="00E92C8A">
                    <w:rPr>
                      <w:rFonts w:ascii="Calibri" w:eastAsia="Calibri" w:hAnsi="Calibri" w:cs="Times New Roman"/>
                      <w:sz w:val="16"/>
                      <w:szCs w:val="16"/>
                    </w:rPr>
                    <w:t>Ruszt mechaniczny</w:t>
                  </w:r>
                </w:p>
              </w:tc>
              <w:tc>
                <w:tcPr>
                  <w:tcW w:w="4821" w:type="dxa"/>
                  <w:gridSpan w:val="6"/>
                  <w:vAlign w:val="center"/>
                </w:tcPr>
                <w:p w14:paraId="12B301C9" w14:textId="77777777" w:rsidR="007E3A32" w:rsidRPr="00E92C8A" w:rsidRDefault="007E3A32" w:rsidP="007E3A32">
                  <w:pPr>
                    <w:spacing w:after="0" w:line="240" w:lineRule="auto"/>
                    <w:jc w:val="center"/>
                    <w:rPr>
                      <w:rFonts w:ascii="Calibri" w:eastAsia="Calibri" w:hAnsi="Calibri" w:cs="Times New Roman"/>
                      <w:sz w:val="16"/>
                      <w:szCs w:val="16"/>
                    </w:rPr>
                  </w:pPr>
                  <w:r w:rsidRPr="00E92C8A">
                    <w:rPr>
                      <w:rFonts w:ascii="Calibri" w:eastAsia="Calibri" w:hAnsi="Calibri" w:cs="Times New Roman"/>
                      <w:sz w:val="16"/>
                      <w:szCs w:val="16"/>
                    </w:rPr>
                    <w:t>Ruszt stały</w:t>
                  </w:r>
                </w:p>
              </w:tc>
            </w:tr>
            <w:tr w:rsidR="007E3A32" w:rsidRPr="00E92C8A" w14:paraId="6DF6E7B1" w14:textId="77777777" w:rsidTr="007E3A32">
              <w:tc>
                <w:tcPr>
                  <w:tcW w:w="653" w:type="dxa"/>
                  <w:vMerge/>
                  <w:vAlign w:val="center"/>
                </w:tcPr>
                <w:p w14:paraId="6C4AD3FA" w14:textId="77777777" w:rsidR="007E3A32" w:rsidRPr="00E92C8A" w:rsidRDefault="007E3A32" w:rsidP="007E3A32">
                  <w:pPr>
                    <w:spacing w:after="0" w:line="240" w:lineRule="auto"/>
                    <w:jc w:val="center"/>
                    <w:rPr>
                      <w:rFonts w:ascii="Calibri" w:eastAsia="Calibri" w:hAnsi="Calibri" w:cs="Times New Roman"/>
                      <w:sz w:val="16"/>
                      <w:szCs w:val="16"/>
                    </w:rPr>
                  </w:pPr>
                </w:p>
              </w:tc>
              <w:tc>
                <w:tcPr>
                  <w:tcW w:w="725" w:type="dxa"/>
                  <w:vMerge/>
                  <w:vAlign w:val="center"/>
                </w:tcPr>
                <w:p w14:paraId="0DB305C0" w14:textId="77777777" w:rsidR="007E3A32" w:rsidRPr="00E92C8A" w:rsidRDefault="007E3A32" w:rsidP="007E3A32">
                  <w:pPr>
                    <w:spacing w:after="0" w:line="240" w:lineRule="auto"/>
                    <w:jc w:val="center"/>
                    <w:rPr>
                      <w:rFonts w:ascii="Calibri" w:eastAsia="Calibri" w:hAnsi="Calibri" w:cs="Times New Roman"/>
                      <w:sz w:val="16"/>
                      <w:szCs w:val="16"/>
                    </w:rPr>
                  </w:pPr>
                </w:p>
              </w:tc>
              <w:tc>
                <w:tcPr>
                  <w:tcW w:w="929" w:type="dxa"/>
                  <w:vAlign w:val="center"/>
                </w:tcPr>
                <w:p w14:paraId="27F047D4" w14:textId="77777777" w:rsidR="007E3A32" w:rsidRPr="00E92C8A" w:rsidRDefault="007E3A32" w:rsidP="007E3A32">
                  <w:pPr>
                    <w:spacing w:after="0" w:line="240" w:lineRule="auto"/>
                    <w:jc w:val="center"/>
                    <w:rPr>
                      <w:rFonts w:ascii="Calibri" w:eastAsia="Calibri" w:hAnsi="Calibri" w:cs="Times New Roman"/>
                      <w:sz w:val="16"/>
                      <w:szCs w:val="16"/>
                    </w:rPr>
                  </w:pPr>
                  <w:r w:rsidRPr="00E92C8A">
                    <w:rPr>
                      <w:rFonts w:ascii="Calibri" w:eastAsia="Calibri" w:hAnsi="Calibri" w:cs="Times New Roman"/>
                      <w:sz w:val="16"/>
                      <w:szCs w:val="16"/>
                    </w:rPr>
                    <w:t xml:space="preserve">Wydajność pary </w:t>
                  </w:r>
                  <m:oMath>
                    <m:r>
                      <w:rPr>
                        <w:rFonts w:ascii="Cambria Math" w:hAnsi="Cambria Math"/>
                        <w:sz w:val="16"/>
                        <w:szCs w:val="16"/>
                      </w:rPr>
                      <m:t>≥</m:t>
                    </m:r>
                  </m:oMath>
                  <w:r w:rsidRPr="00E92C8A">
                    <w:rPr>
                      <w:rFonts w:ascii="Calibri" w:eastAsia="Calibri" w:hAnsi="Calibri" w:cs="Times New Roman"/>
                      <w:sz w:val="16"/>
                      <w:szCs w:val="16"/>
                    </w:rPr>
                    <w:t xml:space="preserve"> 20 Mg/h</w:t>
                  </w:r>
                </w:p>
              </w:tc>
              <w:tc>
                <w:tcPr>
                  <w:tcW w:w="929" w:type="dxa"/>
                  <w:vAlign w:val="center"/>
                </w:tcPr>
                <w:p w14:paraId="480068E1" w14:textId="77777777" w:rsidR="007E3A32" w:rsidRPr="00E92C8A" w:rsidRDefault="007E3A32" w:rsidP="007E3A32">
                  <w:pPr>
                    <w:spacing w:after="0" w:line="240" w:lineRule="auto"/>
                    <w:jc w:val="center"/>
                    <w:rPr>
                      <w:rFonts w:ascii="Calibri" w:eastAsia="Calibri" w:hAnsi="Calibri" w:cs="Times New Roman"/>
                      <w:sz w:val="16"/>
                      <w:szCs w:val="16"/>
                    </w:rPr>
                  </w:pPr>
                  <w:r w:rsidRPr="00E92C8A">
                    <w:rPr>
                      <w:rFonts w:ascii="Calibri" w:eastAsia="Calibri" w:hAnsi="Calibri" w:cs="Times New Roman"/>
                      <w:sz w:val="16"/>
                      <w:szCs w:val="16"/>
                    </w:rPr>
                    <w:t>Wydajność pary  5-20 Mg/h</w:t>
                  </w:r>
                </w:p>
              </w:tc>
              <w:tc>
                <w:tcPr>
                  <w:tcW w:w="929" w:type="dxa"/>
                  <w:vAlign w:val="center"/>
                </w:tcPr>
                <w:p w14:paraId="52C469E9" w14:textId="77777777" w:rsidR="007E3A32" w:rsidRPr="00E92C8A" w:rsidRDefault="007E3A32" w:rsidP="007E3A32">
                  <w:pPr>
                    <w:spacing w:after="0" w:line="240" w:lineRule="auto"/>
                    <w:jc w:val="center"/>
                    <w:rPr>
                      <w:rFonts w:ascii="Calibri" w:eastAsia="Calibri" w:hAnsi="Calibri" w:cs="Times New Roman"/>
                      <w:sz w:val="16"/>
                      <w:szCs w:val="16"/>
                    </w:rPr>
                  </w:pPr>
                  <w:r w:rsidRPr="00E92C8A">
                    <w:rPr>
                      <w:rFonts w:ascii="Calibri" w:eastAsia="Calibri" w:hAnsi="Calibri" w:cs="Times New Roman"/>
                      <w:sz w:val="16"/>
                      <w:szCs w:val="16"/>
                    </w:rPr>
                    <w:t xml:space="preserve">Wydajność pary </w:t>
                  </w:r>
                  <m:oMath>
                    <m:r>
                      <w:rPr>
                        <w:rFonts w:ascii="Cambria Math" w:hAnsi="Cambria Math"/>
                        <w:sz w:val="16"/>
                        <w:szCs w:val="16"/>
                      </w:rPr>
                      <m:t>≤</m:t>
                    </m:r>
                  </m:oMath>
                  <w:r w:rsidRPr="00E92C8A">
                    <w:rPr>
                      <w:rFonts w:ascii="Calibri" w:eastAsia="Calibri" w:hAnsi="Calibri" w:cs="Times New Roman"/>
                      <w:sz w:val="16"/>
                      <w:szCs w:val="16"/>
                    </w:rPr>
                    <w:t xml:space="preserve"> 5 Mg/h</w:t>
                  </w:r>
                </w:p>
              </w:tc>
              <w:tc>
                <w:tcPr>
                  <w:tcW w:w="3214" w:type="dxa"/>
                  <w:gridSpan w:val="4"/>
                  <w:vAlign w:val="center"/>
                </w:tcPr>
                <w:p w14:paraId="541FF83E" w14:textId="77777777" w:rsidR="007E3A32" w:rsidRPr="00E92C8A" w:rsidRDefault="007E3A32" w:rsidP="007E3A32">
                  <w:pPr>
                    <w:spacing w:after="0" w:line="240" w:lineRule="auto"/>
                    <w:jc w:val="center"/>
                    <w:rPr>
                      <w:rFonts w:ascii="Calibri" w:eastAsia="Calibri" w:hAnsi="Calibri" w:cs="Times New Roman"/>
                      <w:sz w:val="16"/>
                      <w:szCs w:val="16"/>
                    </w:rPr>
                  </w:pPr>
                  <w:r w:rsidRPr="00E92C8A">
                    <w:rPr>
                      <w:rFonts w:ascii="Calibri" w:eastAsia="Calibri" w:hAnsi="Calibri" w:cs="Times New Roman"/>
                      <w:sz w:val="16"/>
                      <w:szCs w:val="16"/>
                    </w:rPr>
                    <w:t>Parowe i wodne</w:t>
                  </w:r>
                </w:p>
              </w:tc>
              <w:tc>
                <w:tcPr>
                  <w:tcW w:w="1607" w:type="dxa"/>
                  <w:gridSpan w:val="2"/>
                  <w:vAlign w:val="center"/>
                </w:tcPr>
                <w:p w14:paraId="6983523D" w14:textId="77777777" w:rsidR="007E3A32" w:rsidRPr="00E92C8A" w:rsidRDefault="007E3A32" w:rsidP="007E3A32">
                  <w:pPr>
                    <w:spacing w:after="0" w:line="240" w:lineRule="auto"/>
                    <w:jc w:val="center"/>
                    <w:rPr>
                      <w:rFonts w:ascii="Calibri" w:eastAsia="Calibri" w:hAnsi="Calibri" w:cs="Times New Roman"/>
                      <w:sz w:val="16"/>
                      <w:szCs w:val="16"/>
                    </w:rPr>
                  </w:pPr>
                  <w:r w:rsidRPr="00E92C8A">
                    <w:rPr>
                      <w:rFonts w:ascii="Calibri" w:eastAsia="Calibri" w:hAnsi="Calibri" w:cs="Times New Roman"/>
                      <w:sz w:val="16"/>
                      <w:szCs w:val="16"/>
                    </w:rPr>
                    <w:t>Pozostałe</w:t>
                  </w:r>
                </w:p>
              </w:tc>
            </w:tr>
            <w:tr w:rsidR="007E3A32" w:rsidRPr="00E92C8A" w14:paraId="58349A6F" w14:textId="77777777" w:rsidTr="007E3A32">
              <w:tc>
                <w:tcPr>
                  <w:tcW w:w="653" w:type="dxa"/>
                  <w:vMerge/>
                </w:tcPr>
                <w:p w14:paraId="342362F8" w14:textId="77777777" w:rsidR="007E3A32" w:rsidRPr="00E92C8A" w:rsidRDefault="007E3A32" w:rsidP="007E3A32">
                  <w:pPr>
                    <w:spacing w:after="0" w:line="240" w:lineRule="auto"/>
                    <w:rPr>
                      <w:rFonts w:ascii="Calibri" w:eastAsia="Calibri" w:hAnsi="Calibri" w:cs="Times New Roman"/>
                      <w:sz w:val="16"/>
                      <w:szCs w:val="16"/>
                    </w:rPr>
                  </w:pPr>
                </w:p>
              </w:tc>
              <w:tc>
                <w:tcPr>
                  <w:tcW w:w="725" w:type="dxa"/>
                  <w:vMerge/>
                </w:tcPr>
                <w:p w14:paraId="4C988CB3" w14:textId="77777777" w:rsidR="007E3A32" w:rsidRPr="00E92C8A" w:rsidRDefault="007E3A32" w:rsidP="007E3A32">
                  <w:pPr>
                    <w:spacing w:after="0" w:line="240" w:lineRule="auto"/>
                    <w:rPr>
                      <w:rFonts w:ascii="Calibri" w:eastAsia="Calibri" w:hAnsi="Calibri" w:cs="Times New Roman"/>
                      <w:sz w:val="16"/>
                      <w:szCs w:val="16"/>
                    </w:rPr>
                  </w:pPr>
                </w:p>
              </w:tc>
              <w:tc>
                <w:tcPr>
                  <w:tcW w:w="929" w:type="dxa"/>
                  <w:vMerge w:val="restart"/>
                  <w:vAlign w:val="center"/>
                </w:tcPr>
                <w:p w14:paraId="135A893E" w14:textId="77777777" w:rsidR="007E3A32" w:rsidRPr="00E92C8A" w:rsidRDefault="007E3A32" w:rsidP="007E3A32">
                  <w:pPr>
                    <w:spacing w:after="0" w:line="240" w:lineRule="auto"/>
                    <w:jc w:val="center"/>
                    <w:rPr>
                      <w:rFonts w:ascii="Calibri" w:eastAsia="Calibri" w:hAnsi="Calibri" w:cs="Times New Roman"/>
                      <w:sz w:val="16"/>
                      <w:szCs w:val="16"/>
                    </w:rPr>
                  </w:pPr>
                  <w:r w:rsidRPr="00E92C8A">
                    <w:rPr>
                      <w:rFonts w:ascii="Calibri" w:eastAsia="Calibri" w:hAnsi="Calibri" w:cs="Times New Roman"/>
                      <w:sz w:val="16"/>
                      <w:szCs w:val="16"/>
                    </w:rPr>
                    <w:t xml:space="preserve">Wydajność cieplna </w:t>
                  </w:r>
                  <m:oMath>
                    <m:r>
                      <w:rPr>
                        <w:rFonts w:ascii="Cambria Math" w:hAnsi="Cambria Math"/>
                        <w:sz w:val="16"/>
                        <w:szCs w:val="16"/>
                      </w:rPr>
                      <m:t>≥</m:t>
                    </m:r>
                  </m:oMath>
                  <w:r w:rsidRPr="00E92C8A">
                    <w:rPr>
                      <w:rFonts w:ascii="Calibri" w:eastAsia="Calibri" w:hAnsi="Calibri" w:cs="Times New Roman"/>
                      <w:sz w:val="16"/>
                      <w:szCs w:val="16"/>
                    </w:rPr>
                    <w:t xml:space="preserve"> 12 MW</w:t>
                  </w:r>
                </w:p>
              </w:tc>
              <w:tc>
                <w:tcPr>
                  <w:tcW w:w="929" w:type="dxa"/>
                  <w:vMerge w:val="restart"/>
                  <w:vAlign w:val="center"/>
                </w:tcPr>
                <w:p w14:paraId="134FDDAD" w14:textId="77777777" w:rsidR="007E3A32" w:rsidRPr="00E92C8A" w:rsidRDefault="007E3A32" w:rsidP="007E3A32">
                  <w:pPr>
                    <w:spacing w:after="0" w:line="240" w:lineRule="auto"/>
                    <w:jc w:val="center"/>
                    <w:rPr>
                      <w:rFonts w:ascii="Calibri" w:eastAsia="Calibri" w:hAnsi="Calibri" w:cs="Times New Roman"/>
                      <w:sz w:val="16"/>
                      <w:szCs w:val="16"/>
                    </w:rPr>
                  </w:pPr>
                  <w:r w:rsidRPr="00E92C8A">
                    <w:rPr>
                      <w:rFonts w:ascii="Calibri" w:eastAsia="Calibri" w:hAnsi="Calibri" w:cs="Times New Roman"/>
                      <w:sz w:val="16"/>
                      <w:szCs w:val="16"/>
                    </w:rPr>
                    <w:t>Wydajność cieplna 3-12 MW</w:t>
                  </w:r>
                </w:p>
              </w:tc>
              <w:tc>
                <w:tcPr>
                  <w:tcW w:w="929" w:type="dxa"/>
                  <w:vMerge w:val="restart"/>
                  <w:vAlign w:val="center"/>
                </w:tcPr>
                <w:p w14:paraId="79F7FAA1" w14:textId="77777777" w:rsidR="007E3A32" w:rsidRPr="00E92C8A" w:rsidRDefault="007E3A32" w:rsidP="007E3A32">
                  <w:pPr>
                    <w:spacing w:after="0" w:line="240" w:lineRule="auto"/>
                    <w:jc w:val="center"/>
                    <w:rPr>
                      <w:rFonts w:ascii="Calibri" w:eastAsia="Calibri" w:hAnsi="Calibri" w:cs="Times New Roman"/>
                      <w:sz w:val="16"/>
                      <w:szCs w:val="16"/>
                    </w:rPr>
                  </w:pPr>
                  <w:r w:rsidRPr="00E92C8A">
                    <w:rPr>
                      <w:rFonts w:ascii="Calibri" w:eastAsia="Calibri" w:hAnsi="Calibri" w:cs="Times New Roman"/>
                      <w:sz w:val="16"/>
                      <w:szCs w:val="16"/>
                    </w:rPr>
                    <w:t xml:space="preserve">Wydajność cieplna </w:t>
                  </w:r>
                  <m:oMath>
                    <m:r>
                      <w:rPr>
                        <w:rFonts w:ascii="Cambria Math" w:hAnsi="Cambria Math"/>
                        <w:sz w:val="16"/>
                        <w:szCs w:val="16"/>
                      </w:rPr>
                      <m:t>≤</m:t>
                    </m:r>
                  </m:oMath>
                  <w:r w:rsidRPr="00E92C8A">
                    <w:rPr>
                      <w:rFonts w:ascii="Calibri" w:eastAsia="Calibri" w:hAnsi="Calibri" w:cs="Times New Roman"/>
                      <w:sz w:val="16"/>
                      <w:szCs w:val="16"/>
                    </w:rPr>
                    <w:t xml:space="preserve"> 3 MW</w:t>
                  </w:r>
                </w:p>
              </w:tc>
              <w:tc>
                <w:tcPr>
                  <w:tcW w:w="1607" w:type="dxa"/>
                  <w:gridSpan w:val="2"/>
                  <w:vAlign w:val="center"/>
                </w:tcPr>
                <w:p w14:paraId="3956E8F3" w14:textId="77777777" w:rsidR="007E3A32" w:rsidRPr="00E92C8A" w:rsidRDefault="007E3A32" w:rsidP="007E3A32">
                  <w:pPr>
                    <w:spacing w:after="0" w:line="240" w:lineRule="auto"/>
                    <w:jc w:val="center"/>
                    <w:rPr>
                      <w:rFonts w:ascii="Calibri" w:eastAsia="Calibri" w:hAnsi="Calibri" w:cs="Times New Roman"/>
                      <w:sz w:val="16"/>
                      <w:szCs w:val="16"/>
                    </w:rPr>
                  </w:pPr>
                  <w:r w:rsidRPr="00E92C8A">
                    <w:rPr>
                      <w:rFonts w:ascii="Calibri" w:eastAsia="Calibri" w:hAnsi="Calibri" w:cs="Times New Roman"/>
                      <w:sz w:val="16"/>
                      <w:szCs w:val="16"/>
                    </w:rPr>
                    <w:t xml:space="preserve">Wydajność cieplna </w:t>
                  </w:r>
                  <m:oMath>
                    <m:r>
                      <w:rPr>
                        <w:rFonts w:ascii="Cambria Math" w:hAnsi="Cambria Math"/>
                        <w:sz w:val="16"/>
                        <w:szCs w:val="16"/>
                      </w:rPr>
                      <m:t>≥</m:t>
                    </m:r>
                  </m:oMath>
                  <w:r w:rsidRPr="00E92C8A">
                    <w:rPr>
                      <w:rFonts w:ascii="Calibri" w:eastAsia="Calibri" w:hAnsi="Calibri" w:cs="Times New Roman"/>
                      <w:sz w:val="16"/>
                      <w:szCs w:val="16"/>
                    </w:rPr>
                    <w:t xml:space="preserve"> 200 kW</w:t>
                  </w:r>
                </w:p>
              </w:tc>
              <w:tc>
                <w:tcPr>
                  <w:tcW w:w="1607" w:type="dxa"/>
                  <w:gridSpan w:val="2"/>
                  <w:vAlign w:val="center"/>
                </w:tcPr>
                <w:p w14:paraId="563392DC" w14:textId="77777777" w:rsidR="007E3A32" w:rsidRPr="00E92C8A" w:rsidRDefault="007E3A32" w:rsidP="007E3A32">
                  <w:pPr>
                    <w:spacing w:after="0" w:line="240" w:lineRule="auto"/>
                    <w:jc w:val="center"/>
                    <w:rPr>
                      <w:rFonts w:ascii="Calibri" w:eastAsia="Calibri" w:hAnsi="Calibri" w:cs="Times New Roman"/>
                      <w:sz w:val="16"/>
                      <w:szCs w:val="16"/>
                    </w:rPr>
                  </w:pPr>
                  <w:r w:rsidRPr="00E92C8A">
                    <w:rPr>
                      <w:rFonts w:ascii="Calibri" w:eastAsia="Calibri" w:hAnsi="Calibri" w:cs="Times New Roman"/>
                      <w:sz w:val="16"/>
                      <w:szCs w:val="16"/>
                    </w:rPr>
                    <w:t>Wydajność cieplna 25 – 200 kW</w:t>
                  </w:r>
                </w:p>
              </w:tc>
              <w:tc>
                <w:tcPr>
                  <w:tcW w:w="840" w:type="dxa"/>
                  <w:vMerge w:val="restart"/>
                  <w:vAlign w:val="center"/>
                </w:tcPr>
                <w:p w14:paraId="1395E0EF" w14:textId="77777777" w:rsidR="007E3A32" w:rsidRPr="00E92C8A" w:rsidRDefault="007E3A32" w:rsidP="007E3A32">
                  <w:pPr>
                    <w:spacing w:after="0" w:line="240" w:lineRule="auto"/>
                    <w:jc w:val="center"/>
                    <w:rPr>
                      <w:rFonts w:ascii="Calibri" w:eastAsia="Calibri" w:hAnsi="Calibri" w:cs="Times New Roman"/>
                      <w:sz w:val="16"/>
                      <w:szCs w:val="16"/>
                    </w:rPr>
                  </w:pPr>
                  <w:r w:rsidRPr="00E92C8A">
                    <w:rPr>
                      <w:rFonts w:ascii="Calibri" w:eastAsia="Calibri" w:hAnsi="Calibri" w:cs="Times New Roman"/>
                      <w:sz w:val="16"/>
                      <w:szCs w:val="16"/>
                    </w:rPr>
                    <w:t>Ciąg naturalny</w:t>
                  </w:r>
                </w:p>
              </w:tc>
              <w:tc>
                <w:tcPr>
                  <w:tcW w:w="767" w:type="dxa"/>
                  <w:vMerge w:val="restart"/>
                  <w:vAlign w:val="center"/>
                </w:tcPr>
                <w:p w14:paraId="77E2F096" w14:textId="77777777" w:rsidR="007E3A32" w:rsidRPr="00E92C8A" w:rsidRDefault="007E3A32" w:rsidP="007E3A32">
                  <w:pPr>
                    <w:spacing w:after="0" w:line="240" w:lineRule="auto"/>
                    <w:jc w:val="center"/>
                    <w:rPr>
                      <w:rFonts w:ascii="Calibri" w:eastAsia="Calibri" w:hAnsi="Calibri" w:cs="Times New Roman"/>
                      <w:sz w:val="16"/>
                      <w:szCs w:val="16"/>
                    </w:rPr>
                  </w:pPr>
                  <w:r w:rsidRPr="00E92C8A">
                    <w:rPr>
                      <w:rFonts w:ascii="Calibri" w:eastAsia="Calibri" w:hAnsi="Calibri" w:cs="Times New Roman"/>
                      <w:sz w:val="16"/>
                      <w:szCs w:val="16"/>
                    </w:rPr>
                    <w:t>Ciąg sztuczny</w:t>
                  </w:r>
                </w:p>
              </w:tc>
            </w:tr>
            <w:tr w:rsidR="007E3A32" w:rsidRPr="00E92C8A" w14:paraId="6EF6D349" w14:textId="77777777" w:rsidTr="007E3A32">
              <w:tc>
                <w:tcPr>
                  <w:tcW w:w="653" w:type="dxa"/>
                  <w:vMerge/>
                </w:tcPr>
                <w:p w14:paraId="75157C8C" w14:textId="77777777" w:rsidR="007E3A32" w:rsidRPr="00E92C8A" w:rsidRDefault="007E3A32" w:rsidP="007E3A32">
                  <w:pPr>
                    <w:spacing w:after="0" w:line="240" w:lineRule="auto"/>
                    <w:rPr>
                      <w:rFonts w:ascii="Calibri" w:eastAsia="Calibri" w:hAnsi="Calibri" w:cs="Times New Roman"/>
                      <w:sz w:val="16"/>
                      <w:szCs w:val="16"/>
                    </w:rPr>
                  </w:pPr>
                </w:p>
              </w:tc>
              <w:tc>
                <w:tcPr>
                  <w:tcW w:w="725" w:type="dxa"/>
                  <w:vMerge/>
                </w:tcPr>
                <w:p w14:paraId="5457FA19" w14:textId="77777777" w:rsidR="007E3A32" w:rsidRPr="00E92C8A" w:rsidRDefault="007E3A32" w:rsidP="007E3A32">
                  <w:pPr>
                    <w:spacing w:after="0" w:line="240" w:lineRule="auto"/>
                    <w:rPr>
                      <w:rFonts w:ascii="Calibri" w:eastAsia="Calibri" w:hAnsi="Calibri" w:cs="Times New Roman"/>
                      <w:sz w:val="16"/>
                      <w:szCs w:val="16"/>
                    </w:rPr>
                  </w:pPr>
                </w:p>
              </w:tc>
              <w:tc>
                <w:tcPr>
                  <w:tcW w:w="929" w:type="dxa"/>
                  <w:vMerge/>
                  <w:vAlign w:val="center"/>
                </w:tcPr>
                <w:p w14:paraId="4E227902" w14:textId="77777777" w:rsidR="007E3A32" w:rsidRPr="00E92C8A" w:rsidRDefault="007E3A32" w:rsidP="007E3A32">
                  <w:pPr>
                    <w:spacing w:after="0" w:line="240" w:lineRule="auto"/>
                    <w:jc w:val="center"/>
                    <w:rPr>
                      <w:rFonts w:ascii="Calibri" w:eastAsia="Calibri" w:hAnsi="Calibri" w:cs="Times New Roman"/>
                      <w:sz w:val="16"/>
                      <w:szCs w:val="16"/>
                    </w:rPr>
                  </w:pPr>
                </w:p>
              </w:tc>
              <w:tc>
                <w:tcPr>
                  <w:tcW w:w="929" w:type="dxa"/>
                  <w:vMerge/>
                  <w:vAlign w:val="center"/>
                </w:tcPr>
                <w:p w14:paraId="1B891918" w14:textId="77777777" w:rsidR="007E3A32" w:rsidRPr="00E92C8A" w:rsidRDefault="007E3A32" w:rsidP="007E3A32">
                  <w:pPr>
                    <w:spacing w:after="0" w:line="240" w:lineRule="auto"/>
                    <w:jc w:val="center"/>
                    <w:rPr>
                      <w:rFonts w:ascii="Calibri" w:eastAsia="Calibri" w:hAnsi="Calibri" w:cs="Times New Roman"/>
                      <w:sz w:val="16"/>
                      <w:szCs w:val="16"/>
                    </w:rPr>
                  </w:pPr>
                </w:p>
              </w:tc>
              <w:tc>
                <w:tcPr>
                  <w:tcW w:w="929" w:type="dxa"/>
                  <w:vMerge/>
                  <w:vAlign w:val="center"/>
                </w:tcPr>
                <w:p w14:paraId="75947F9D" w14:textId="77777777" w:rsidR="007E3A32" w:rsidRPr="00E92C8A" w:rsidRDefault="007E3A32" w:rsidP="007E3A32">
                  <w:pPr>
                    <w:spacing w:after="0" w:line="240" w:lineRule="auto"/>
                    <w:jc w:val="center"/>
                    <w:rPr>
                      <w:rFonts w:ascii="Calibri" w:eastAsia="Calibri" w:hAnsi="Calibri" w:cs="Times New Roman"/>
                      <w:sz w:val="16"/>
                      <w:szCs w:val="16"/>
                    </w:rPr>
                  </w:pPr>
                </w:p>
              </w:tc>
              <w:tc>
                <w:tcPr>
                  <w:tcW w:w="840" w:type="dxa"/>
                  <w:vAlign w:val="center"/>
                </w:tcPr>
                <w:p w14:paraId="5CF09854" w14:textId="77777777" w:rsidR="007E3A32" w:rsidRPr="00E92C8A" w:rsidRDefault="007E3A32" w:rsidP="007E3A32">
                  <w:pPr>
                    <w:spacing w:after="0" w:line="240" w:lineRule="auto"/>
                    <w:jc w:val="center"/>
                    <w:rPr>
                      <w:rFonts w:ascii="Calibri" w:eastAsia="Calibri" w:hAnsi="Calibri" w:cs="Times New Roman"/>
                      <w:sz w:val="16"/>
                      <w:szCs w:val="16"/>
                    </w:rPr>
                  </w:pPr>
                  <w:r w:rsidRPr="00E92C8A">
                    <w:rPr>
                      <w:rFonts w:ascii="Calibri" w:eastAsia="Calibri" w:hAnsi="Calibri" w:cs="Times New Roman"/>
                      <w:sz w:val="16"/>
                      <w:szCs w:val="16"/>
                    </w:rPr>
                    <w:t>Ciąg naturalny</w:t>
                  </w:r>
                </w:p>
              </w:tc>
              <w:tc>
                <w:tcPr>
                  <w:tcW w:w="767" w:type="dxa"/>
                  <w:vAlign w:val="center"/>
                </w:tcPr>
                <w:p w14:paraId="1510B6BE" w14:textId="77777777" w:rsidR="007E3A32" w:rsidRPr="00E92C8A" w:rsidRDefault="007E3A32" w:rsidP="007E3A32">
                  <w:pPr>
                    <w:spacing w:after="0" w:line="240" w:lineRule="auto"/>
                    <w:jc w:val="center"/>
                    <w:rPr>
                      <w:rFonts w:ascii="Calibri" w:eastAsia="Calibri" w:hAnsi="Calibri" w:cs="Times New Roman"/>
                      <w:sz w:val="16"/>
                      <w:szCs w:val="16"/>
                    </w:rPr>
                  </w:pPr>
                  <w:r w:rsidRPr="00E92C8A">
                    <w:rPr>
                      <w:rFonts w:ascii="Calibri" w:eastAsia="Calibri" w:hAnsi="Calibri" w:cs="Times New Roman"/>
                      <w:sz w:val="16"/>
                      <w:szCs w:val="16"/>
                    </w:rPr>
                    <w:t>Ciąg sztuczny</w:t>
                  </w:r>
                </w:p>
              </w:tc>
              <w:tc>
                <w:tcPr>
                  <w:tcW w:w="840" w:type="dxa"/>
                  <w:vAlign w:val="center"/>
                </w:tcPr>
                <w:p w14:paraId="3D3F63E6" w14:textId="77777777" w:rsidR="007E3A32" w:rsidRPr="00E92C8A" w:rsidRDefault="007E3A32" w:rsidP="007E3A32">
                  <w:pPr>
                    <w:spacing w:after="0" w:line="240" w:lineRule="auto"/>
                    <w:jc w:val="center"/>
                    <w:rPr>
                      <w:rFonts w:ascii="Calibri" w:eastAsia="Calibri" w:hAnsi="Calibri" w:cs="Times New Roman"/>
                      <w:sz w:val="16"/>
                      <w:szCs w:val="16"/>
                    </w:rPr>
                  </w:pPr>
                  <w:r w:rsidRPr="00E92C8A">
                    <w:rPr>
                      <w:rFonts w:ascii="Calibri" w:eastAsia="Calibri" w:hAnsi="Calibri" w:cs="Times New Roman"/>
                      <w:sz w:val="16"/>
                      <w:szCs w:val="16"/>
                    </w:rPr>
                    <w:t>Ciąg naturalny</w:t>
                  </w:r>
                </w:p>
              </w:tc>
              <w:tc>
                <w:tcPr>
                  <w:tcW w:w="767" w:type="dxa"/>
                  <w:vAlign w:val="center"/>
                </w:tcPr>
                <w:p w14:paraId="43E85655" w14:textId="77777777" w:rsidR="007E3A32" w:rsidRPr="00E92C8A" w:rsidRDefault="007E3A32" w:rsidP="007E3A32">
                  <w:pPr>
                    <w:spacing w:after="0" w:line="240" w:lineRule="auto"/>
                    <w:jc w:val="center"/>
                    <w:rPr>
                      <w:rFonts w:ascii="Calibri" w:eastAsia="Calibri" w:hAnsi="Calibri" w:cs="Times New Roman"/>
                      <w:sz w:val="16"/>
                      <w:szCs w:val="16"/>
                    </w:rPr>
                  </w:pPr>
                  <w:r w:rsidRPr="00E92C8A">
                    <w:rPr>
                      <w:rFonts w:ascii="Calibri" w:eastAsia="Calibri" w:hAnsi="Calibri" w:cs="Times New Roman"/>
                      <w:sz w:val="16"/>
                      <w:szCs w:val="16"/>
                    </w:rPr>
                    <w:t>Ciąg sztuczny</w:t>
                  </w:r>
                </w:p>
              </w:tc>
              <w:tc>
                <w:tcPr>
                  <w:tcW w:w="840" w:type="dxa"/>
                  <w:vMerge/>
                  <w:vAlign w:val="center"/>
                </w:tcPr>
                <w:p w14:paraId="4344C44F" w14:textId="77777777" w:rsidR="007E3A32" w:rsidRPr="00E92C8A" w:rsidRDefault="007E3A32" w:rsidP="007E3A32">
                  <w:pPr>
                    <w:spacing w:after="0" w:line="240" w:lineRule="auto"/>
                    <w:jc w:val="center"/>
                    <w:rPr>
                      <w:rFonts w:ascii="Calibri" w:eastAsia="Calibri" w:hAnsi="Calibri" w:cs="Times New Roman"/>
                      <w:sz w:val="16"/>
                      <w:szCs w:val="16"/>
                    </w:rPr>
                  </w:pPr>
                </w:p>
              </w:tc>
              <w:tc>
                <w:tcPr>
                  <w:tcW w:w="767" w:type="dxa"/>
                  <w:vMerge/>
                  <w:vAlign w:val="center"/>
                </w:tcPr>
                <w:p w14:paraId="402BE4D7" w14:textId="77777777" w:rsidR="007E3A32" w:rsidRPr="00E92C8A" w:rsidRDefault="007E3A32" w:rsidP="007E3A32">
                  <w:pPr>
                    <w:spacing w:after="0" w:line="240" w:lineRule="auto"/>
                    <w:jc w:val="center"/>
                    <w:rPr>
                      <w:rFonts w:ascii="Calibri" w:eastAsia="Calibri" w:hAnsi="Calibri" w:cs="Times New Roman"/>
                      <w:sz w:val="16"/>
                      <w:szCs w:val="16"/>
                    </w:rPr>
                  </w:pPr>
                </w:p>
              </w:tc>
            </w:tr>
            <w:tr w:rsidR="007E3A32" w:rsidRPr="00E92C8A" w14:paraId="1CA07BB4" w14:textId="77777777" w:rsidTr="007E3A32">
              <w:tc>
                <w:tcPr>
                  <w:tcW w:w="653" w:type="dxa"/>
                </w:tcPr>
                <w:p w14:paraId="0E1486CB" w14:textId="77777777" w:rsidR="007E3A32" w:rsidRPr="00E92C8A" w:rsidRDefault="007E3A32" w:rsidP="007E3A32">
                  <w:pPr>
                    <w:spacing w:after="0" w:line="240" w:lineRule="auto"/>
                    <w:jc w:val="center"/>
                    <w:rPr>
                      <w:rFonts w:ascii="Calibri" w:eastAsia="Calibri" w:hAnsi="Calibri" w:cs="Times New Roman"/>
                      <w:sz w:val="16"/>
                      <w:szCs w:val="16"/>
                    </w:rPr>
                  </w:pPr>
                  <w:r w:rsidRPr="00E92C8A">
                    <w:rPr>
                      <w:rFonts w:ascii="Calibri" w:eastAsia="Calibri" w:hAnsi="Calibri" w:cs="Times New Roman"/>
                      <w:sz w:val="16"/>
                      <w:szCs w:val="16"/>
                    </w:rPr>
                    <w:t>1</w:t>
                  </w:r>
                </w:p>
              </w:tc>
              <w:tc>
                <w:tcPr>
                  <w:tcW w:w="725" w:type="dxa"/>
                </w:tcPr>
                <w:p w14:paraId="4483C32E" w14:textId="77777777" w:rsidR="007E3A32" w:rsidRPr="00E92C8A" w:rsidRDefault="007E3A32" w:rsidP="007E3A32">
                  <w:pPr>
                    <w:spacing w:after="0" w:line="240" w:lineRule="auto"/>
                    <w:jc w:val="center"/>
                    <w:rPr>
                      <w:rFonts w:ascii="Calibri" w:eastAsia="Calibri" w:hAnsi="Calibri" w:cs="Times New Roman"/>
                      <w:sz w:val="16"/>
                      <w:szCs w:val="16"/>
                    </w:rPr>
                  </w:pPr>
                  <w:r w:rsidRPr="00E92C8A">
                    <w:rPr>
                      <w:rFonts w:ascii="Calibri" w:eastAsia="Calibri" w:hAnsi="Calibri" w:cs="Times New Roman"/>
                      <w:sz w:val="16"/>
                      <w:szCs w:val="16"/>
                    </w:rPr>
                    <w:t>2</w:t>
                  </w:r>
                </w:p>
              </w:tc>
              <w:tc>
                <w:tcPr>
                  <w:tcW w:w="929" w:type="dxa"/>
                </w:tcPr>
                <w:p w14:paraId="0DE3A6B6" w14:textId="77777777" w:rsidR="007E3A32" w:rsidRPr="00E92C8A" w:rsidRDefault="007E3A32" w:rsidP="007E3A32">
                  <w:pPr>
                    <w:spacing w:after="0" w:line="240" w:lineRule="auto"/>
                    <w:jc w:val="center"/>
                    <w:rPr>
                      <w:rFonts w:ascii="Calibri" w:eastAsia="Calibri" w:hAnsi="Calibri" w:cs="Times New Roman"/>
                      <w:sz w:val="16"/>
                      <w:szCs w:val="16"/>
                    </w:rPr>
                  </w:pPr>
                  <w:r w:rsidRPr="00E92C8A">
                    <w:rPr>
                      <w:rFonts w:ascii="Calibri" w:eastAsia="Calibri" w:hAnsi="Calibri" w:cs="Times New Roman"/>
                      <w:sz w:val="16"/>
                      <w:szCs w:val="16"/>
                    </w:rPr>
                    <w:t>3</w:t>
                  </w:r>
                </w:p>
              </w:tc>
              <w:tc>
                <w:tcPr>
                  <w:tcW w:w="929" w:type="dxa"/>
                </w:tcPr>
                <w:p w14:paraId="717F5647" w14:textId="77777777" w:rsidR="007E3A32" w:rsidRPr="00E92C8A" w:rsidRDefault="007E3A32" w:rsidP="007E3A32">
                  <w:pPr>
                    <w:spacing w:after="0" w:line="240" w:lineRule="auto"/>
                    <w:jc w:val="center"/>
                    <w:rPr>
                      <w:rFonts w:ascii="Calibri" w:eastAsia="Calibri" w:hAnsi="Calibri" w:cs="Times New Roman"/>
                      <w:sz w:val="16"/>
                      <w:szCs w:val="16"/>
                    </w:rPr>
                  </w:pPr>
                  <w:r w:rsidRPr="00E92C8A">
                    <w:rPr>
                      <w:rFonts w:ascii="Calibri" w:eastAsia="Calibri" w:hAnsi="Calibri" w:cs="Times New Roman"/>
                      <w:sz w:val="16"/>
                      <w:szCs w:val="16"/>
                    </w:rPr>
                    <w:t>4</w:t>
                  </w:r>
                </w:p>
              </w:tc>
              <w:tc>
                <w:tcPr>
                  <w:tcW w:w="929" w:type="dxa"/>
                </w:tcPr>
                <w:p w14:paraId="3D1DCA8B" w14:textId="77777777" w:rsidR="007E3A32" w:rsidRPr="00E92C8A" w:rsidRDefault="007E3A32" w:rsidP="007E3A32">
                  <w:pPr>
                    <w:spacing w:after="0" w:line="240" w:lineRule="auto"/>
                    <w:jc w:val="center"/>
                    <w:rPr>
                      <w:rFonts w:ascii="Calibri" w:eastAsia="Calibri" w:hAnsi="Calibri" w:cs="Times New Roman"/>
                      <w:sz w:val="16"/>
                      <w:szCs w:val="16"/>
                    </w:rPr>
                  </w:pPr>
                  <w:r w:rsidRPr="00E92C8A">
                    <w:rPr>
                      <w:rFonts w:ascii="Calibri" w:eastAsia="Calibri" w:hAnsi="Calibri" w:cs="Times New Roman"/>
                      <w:sz w:val="16"/>
                      <w:szCs w:val="16"/>
                    </w:rPr>
                    <w:t>5</w:t>
                  </w:r>
                </w:p>
              </w:tc>
              <w:tc>
                <w:tcPr>
                  <w:tcW w:w="840" w:type="dxa"/>
                </w:tcPr>
                <w:p w14:paraId="3AF00DF0" w14:textId="77777777" w:rsidR="007E3A32" w:rsidRPr="00E92C8A" w:rsidRDefault="007E3A32" w:rsidP="007E3A32">
                  <w:pPr>
                    <w:spacing w:after="0" w:line="240" w:lineRule="auto"/>
                    <w:jc w:val="center"/>
                    <w:rPr>
                      <w:rFonts w:ascii="Calibri" w:eastAsia="Calibri" w:hAnsi="Calibri" w:cs="Times New Roman"/>
                      <w:sz w:val="16"/>
                      <w:szCs w:val="16"/>
                    </w:rPr>
                  </w:pPr>
                  <w:r w:rsidRPr="00E92C8A">
                    <w:rPr>
                      <w:rFonts w:ascii="Calibri" w:eastAsia="Calibri" w:hAnsi="Calibri" w:cs="Times New Roman"/>
                      <w:sz w:val="16"/>
                      <w:szCs w:val="16"/>
                    </w:rPr>
                    <w:t>6</w:t>
                  </w:r>
                </w:p>
              </w:tc>
              <w:tc>
                <w:tcPr>
                  <w:tcW w:w="767" w:type="dxa"/>
                </w:tcPr>
                <w:p w14:paraId="2653890E" w14:textId="77777777" w:rsidR="007E3A32" w:rsidRPr="00E92C8A" w:rsidRDefault="007E3A32" w:rsidP="007E3A32">
                  <w:pPr>
                    <w:spacing w:after="0" w:line="240" w:lineRule="auto"/>
                    <w:jc w:val="center"/>
                    <w:rPr>
                      <w:rFonts w:ascii="Calibri" w:eastAsia="Calibri" w:hAnsi="Calibri" w:cs="Times New Roman"/>
                      <w:sz w:val="16"/>
                      <w:szCs w:val="16"/>
                    </w:rPr>
                  </w:pPr>
                  <w:r w:rsidRPr="00E92C8A">
                    <w:rPr>
                      <w:rFonts w:ascii="Calibri" w:eastAsia="Calibri" w:hAnsi="Calibri" w:cs="Times New Roman"/>
                      <w:sz w:val="16"/>
                      <w:szCs w:val="16"/>
                    </w:rPr>
                    <w:t>7</w:t>
                  </w:r>
                </w:p>
              </w:tc>
              <w:tc>
                <w:tcPr>
                  <w:tcW w:w="840" w:type="dxa"/>
                </w:tcPr>
                <w:p w14:paraId="6DBDA1E5" w14:textId="77777777" w:rsidR="007E3A32" w:rsidRPr="00E92C8A" w:rsidRDefault="007E3A32" w:rsidP="007E3A32">
                  <w:pPr>
                    <w:spacing w:after="0" w:line="240" w:lineRule="auto"/>
                    <w:jc w:val="center"/>
                    <w:rPr>
                      <w:rFonts w:ascii="Calibri" w:eastAsia="Calibri" w:hAnsi="Calibri" w:cs="Times New Roman"/>
                      <w:sz w:val="16"/>
                      <w:szCs w:val="16"/>
                    </w:rPr>
                  </w:pPr>
                  <w:r w:rsidRPr="00E92C8A">
                    <w:rPr>
                      <w:rFonts w:ascii="Calibri" w:eastAsia="Calibri" w:hAnsi="Calibri" w:cs="Times New Roman"/>
                      <w:sz w:val="16"/>
                      <w:szCs w:val="16"/>
                    </w:rPr>
                    <w:t>8</w:t>
                  </w:r>
                </w:p>
              </w:tc>
              <w:tc>
                <w:tcPr>
                  <w:tcW w:w="767" w:type="dxa"/>
                </w:tcPr>
                <w:p w14:paraId="1EF8B6CB" w14:textId="77777777" w:rsidR="007E3A32" w:rsidRPr="00E92C8A" w:rsidRDefault="007E3A32" w:rsidP="007E3A32">
                  <w:pPr>
                    <w:spacing w:after="0" w:line="240" w:lineRule="auto"/>
                    <w:jc w:val="center"/>
                    <w:rPr>
                      <w:rFonts w:ascii="Calibri" w:eastAsia="Calibri" w:hAnsi="Calibri" w:cs="Times New Roman"/>
                      <w:sz w:val="16"/>
                      <w:szCs w:val="16"/>
                    </w:rPr>
                  </w:pPr>
                  <w:r w:rsidRPr="00E92C8A">
                    <w:rPr>
                      <w:rFonts w:ascii="Calibri" w:eastAsia="Calibri" w:hAnsi="Calibri" w:cs="Times New Roman"/>
                      <w:sz w:val="16"/>
                      <w:szCs w:val="16"/>
                    </w:rPr>
                    <w:t>9</w:t>
                  </w:r>
                </w:p>
              </w:tc>
              <w:tc>
                <w:tcPr>
                  <w:tcW w:w="840" w:type="dxa"/>
                </w:tcPr>
                <w:p w14:paraId="4689531A" w14:textId="77777777" w:rsidR="007E3A32" w:rsidRPr="00E92C8A" w:rsidRDefault="007E3A32" w:rsidP="007E3A32">
                  <w:pPr>
                    <w:spacing w:after="0" w:line="240" w:lineRule="auto"/>
                    <w:jc w:val="center"/>
                    <w:rPr>
                      <w:rFonts w:ascii="Calibri" w:eastAsia="Calibri" w:hAnsi="Calibri" w:cs="Times New Roman"/>
                      <w:sz w:val="16"/>
                      <w:szCs w:val="16"/>
                    </w:rPr>
                  </w:pPr>
                  <w:r w:rsidRPr="00E92C8A">
                    <w:rPr>
                      <w:rFonts w:ascii="Calibri" w:eastAsia="Calibri" w:hAnsi="Calibri" w:cs="Times New Roman"/>
                      <w:sz w:val="16"/>
                      <w:szCs w:val="16"/>
                    </w:rPr>
                    <w:t>10</w:t>
                  </w:r>
                </w:p>
              </w:tc>
              <w:tc>
                <w:tcPr>
                  <w:tcW w:w="767" w:type="dxa"/>
                </w:tcPr>
                <w:p w14:paraId="1D45DF9E" w14:textId="77777777" w:rsidR="007E3A32" w:rsidRPr="00E92C8A" w:rsidRDefault="007E3A32" w:rsidP="007E3A32">
                  <w:pPr>
                    <w:spacing w:after="0" w:line="240" w:lineRule="auto"/>
                    <w:jc w:val="center"/>
                    <w:rPr>
                      <w:rFonts w:ascii="Calibri" w:eastAsia="Calibri" w:hAnsi="Calibri" w:cs="Times New Roman"/>
                      <w:sz w:val="16"/>
                      <w:szCs w:val="16"/>
                    </w:rPr>
                  </w:pPr>
                  <w:r w:rsidRPr="00E92C8A">
                    <w:rPr>
                      <w:rFonts w:ascii="Calibri" w:eastAsia="Calibri" w:hAnsi="Calibri" w:cs="Times New Roman"/>
                      <w:sz w:val="16"/>
                      <w:szCs w:val="16"/>
                    </w:rPr>
                    <w:t>11</w:t>
                  </w:r>
                </w:p>
              </w:tc>
            </w:tr>
            <w:tr w:rsidR="007E3A32" w:rsidRPr="00E92C8A" w14:paraId="7F7A4220" w14:textId="77777777" w:rsidTr="007E3A32">
              <w:tc>
                <w:tcPr>
                  <w:tcW w:w="653" w:type="dxa"/>
                </w:tcPr>
                <w:p w14:paraId="53B670EC" w14:textId="77777777" w:rsidR="007E3A32" w:rsidRPr="00E92C8A" w:rsidRDefault="007E3A32" w:rsidP="007E3A32">
                  <w:pPr>
                    <w:spacing w:after="0" w:line="240" w:lineRule="auto"/>
                    <w:jc w:val="center"/>
                    <w:rPr>
                      <w:rFonts w:ascii="Calibri" w:eastAsia="Calibri" w:hAnsi="Calibri" w:cs="Times New Roman"/>
                      <w:sz w:val="16"/>
                      <w:szCs w:val="16"/>
                    </w:rPr>
                  </w:pPr>
                  <w:r w:rsidRPr="00E92C8A">
                    <w:rPr>
                      <w:rFonts w:ascii="Calibri" w:eastAsia="Calibri" w:hAnsi="Calibri" w:cs="Times New Roman"/>
                      <w:sz w:val="16"/>
                      <w:szCs w:val="16"/>
                    </w:rPr>
                    <w:t>pył</w:t>
                  </w:r>
                </w:p>
              </w:tc>
              <w:tc>
                <w:tcPr>
                  <w:tcW w:w="725" w:type="dxa"/>
                </w:tcPr>
                <w:p w14:paraId="1916E0FB" w14:textId="77777777" w:rsidR="007E3A32" w:rsidRPr="00E92C8A" w:rsidRDefault="007E3A32" w:rsidP="007E3A32">
                  <w:pPr>
                    <w:spacing w:after="0" w:line="240" w:lineRule="auto"/>
                    <w:rPr>
                      <w:rFonts w:ascii="Calibri" w:eastAsia="Calibri" w:hAnsi="Calibri" w:cs="Times New Roman"/>
                      <w:sz w:val="16"/>
                      <w:szCs w:val="16"/>
                    </w:rPr>
                  </w:pPr>
                  <w:r w:rsidRPr="00E92C8A">
                    <w:rPr>
                      <w:rFonts w:ascii="Calibri" w:eastAsia="Calibri" w:hAnsi="Calibri" w:cs="Times New Roman"/>
                      <w:sz w:val="16"/>
                      <w:szCs w:val="16"/>
                    </w:rPr>
                    <w:t>kg/Mg</w:t>
                  </w:r>
                </w:p>
              </w:tc>
              <w:tc>
                <w:tcPr>
                  <w:tcW w:w="929" w:type="dxa"/>
                </w:tcPr>
                <w:p w14:paraId="1DC1CF75" w14:textId="77777777" w:rsidR="007E3A32" w:rsidRPr="00E92C8A" w:rsidRDefault="007E3A32" w:rsidP="007E3A32">
                  <w:pPr>
                    <w:spacing w:after="0" w:line="240" w:lineRule="auto"/>
                    <w:jc w:val="center"/>
                    <w:rPr>
                      <w:rFonts w:ascii="Calibri" w:eastAsia="Calibri" w:hAnsi="Calibri" w:cs="Times New Roman"/>
                      <w:sz w:val="16"/>
                      <w:szCs w:val="16"/>
                    </w:rPr>
                  </w:pPr>
                  <w:r w:rsidRPr="00E92C8A">
                    <w:rPr>
                      <w:rFonts w:ascii="Calibri" w:eastAsia="Calibri" w:hAnsi="Calibri" w:cs="Times New Roman"/>
                      <w:sz w:val="16"/>
                      <w:szCs w:val="16"/>
                    </w:rPr>
                    <w:t>3 X A</w:t>
                  </w:r>
                </w:p>
              </w:tc>
              <w:tc>
                <w:tcPr>
                  <w:tcW w:w="929" w:type="dxa"/>
                </w:tcPr>
                <w:p w14:paraId="2F407FEA" w14:textId="77777777" w:rsidR="007E3A32" w:rsidRPr="00E92C8A" w:rsidRDefault="007E3A32" w:rsidP="007E3A32">
                  <w:pPr>
                    <w:spacing w:after="0" w:line="240" w:lineRule="auto"/>
                    <w:jc w:val="center"/>
                    <w:rPr>
                      <w:rFonts w:ascii="Calibri" w:eastAsia="Calibri" w:hAnsi="Calibri" w:cs="Times New Roman"/>
                      <w:sz w:val="16"/>
                      <w:szCs w:val="16"/>
                    </w:rPr>
                  </w:pPr>
                  <w:r w:rsidRPr="00E92C8A">
                    <w:rPr>
                      <w:rFonts w:ascii="Calibri" w:eastAsia="Calibri" w:hAnsi="Calibri" w:cs="Times New Roman"/>
                      <w:sz w:val="16"/>
                      <w:szCs w:val="16"/>
                    </w:rPr>
                    <w:t>2,5 X A</w:t>
                  </w:r>
                </w:p>
              </w:tc>
              <w:tc>
                <w:tcPr>
                  <w:tcW w:w="929" w:type="dxa"/>
                </w:tcPr>
                <w:p w14:paraId="587807A0" w14:textId="77777777" w:rsidR="007E3A32" w:rsidRPr="00E92C8A" w:rsidRDefault="007E3A32" w:rsidP="007E3A32">
                  <w:pPr>
                    <w:spacing w:after="0" w:line="240" w:lineRule="auto"/>
                    <w:jc w:val="center"/>
                    <w:rPr>
                      <w:rFonts w:ascii="Calibri" w:eastAsia="Calibri" w:hAnsi="Calibri" w:cs="Times New Roman"/>
                      <w:sz w:val="16"/>
                      <w:szCs w:val="16"/>
                    </w:rPr>
                  </w:pPr>
                  <w:r w:rsidRPr="00E92C8A">
                    <w:rPr>
                      <w:rFonts w:ascii="Calibri" w:eastAsia="Calibri" w:hAnsi="Calibri" w:cs="Times New Roman"/>
                      <w:sz w:val="16"/>
                      <w:szCs w:val="16"/>
                    </w:rPr>
                    <w:t>2 X A</w:t>
                  </w:r>
                </w:p>
              </w:tc>
              <w:tc>
                <w:tcPr>
                  <w:tcW w:w="840" w:type="dxa"/>
                </w:tcPr>
                <w:p w14:paraId="0FC97A3E" w14:textId="77777777" w:rsidR="007E3A32" w:rsidRPr="00E92C8A" w:rsidRDefault="007E3A32" w:rsidP="007E3A32">
                  <w:pPr>
                    <w:spacing w:after="0" w:line="240" w:lineRule="auto"/>
                    <w:jc w:val="center"/>
                    <w:rPr>
                      <w:rFonts w:ascii="Calibri" w:eastAsia="Calibri" w:hAnsi="Calibri" w:cs="Times New Roman"/>
                      <w:sz w:val="16"/>
                      <w:szCs w:val="16"/>
                    </w:rPr>
                  </w:pPr>
                  <w:r w:rsidRPr="00E92C8A">
                    <w:rPr>
                      <w:rFonts w:ascii="Calibri" w:eastAsia="Calibri" w:hAnsi="Calibri" w:cs="Times New Roman"/>
                      <w:sz w:val="16"/>
                      <w:szCs w:val="16"/>
                    </w:rPr>
                    <w:t>1,5 X A</w:t>
                  </w:r>
                </w:p>
              </w:tc>
              <w:tc>
                <w:tcPr>
                  <w:tcW w:w="767" w:type="dxa"/>
                </w:tcPr>
                <w:p w14:paraId="3F634C54" w14:textId="77777777" w:rsidR="007E3A32" w:rsidRPr="00E92C8A" w:rsidRDefault="007E3A32" w:rsidP="007E3A32">
                  <w:pPr>
                    <w:spacing w:after="0" w:line="240" w:lineRule="auto"/>
                    <w:jc w:val="center"/>
                    <w:rPr>
                      <w:rFonts w:ascii="Calibri" w:eastAsia="Calibri" w:hAnsi="Calibri" w:cs="Times New Roman"/>
                      <w:sz w:val="16"/>
                      <w:szCs w:val="16"/>
                    </w:rPr>
                  </w:pPr>
                  <w:r w:rsidRPr="00E92C8A">
                    <w:rPr>
                      <w:rFonts w:ascii="Calibri" w:eastAsia="Calibri" w:hAnsi="Calibri" w:cs="Times New Roman"/>
                      <w:sz w:val="16"/>
                      <w:szCs w:val="16"/>
                    </w:rPr>
                    <w:t>2 X A</w:t>
                  </w:r>
                </w:p>
              </w:tc>
              <w:tc>
                <w:tcPr>
                  <w:tcW w:w="840" w:type="dxa"/>
                </w:tcPr>
                <w:p w14:paraId="5F740802" w14:textId="77777777" w:rsidR="007E3A32" w:rsidRPr="00E92C8A" w:rsidRDefault="007E3A32" w:rsidP="007E3A32">
                  <w:pPr>
                    <w:spacing w:after="0" w:line="240" w:lineRule="auto"/>
                    <w:jc w:val="center"/>
                    <w:rPr>
                      <w:rFonts w:ascii="Calibri" w:eastAsia="Calibri" w:hAnsi="Calibri" w:cs="Times New Roman"/>
                      <w:sz w:val="16"/>
                      <w:szCs w:val="16"/>
                    </w:rPr>
                  </w:pPr>
                  <w:r w:rsidRPr="00E92C8A">
                    <w:rPr>
                      <w:rFonts w:ascii="Calibri" w:eastAsia="Calibri" w:hAnsi="Calibri" w:cs="Times New Roman"/>
                      <w:sz w:val="16"/>
                      <w:szCs w:val="16"/>
                    </w:rPr>
                    <w:t>1,5 X A</w:t>
                  </w:r>
                </w:p>
              </w:tc>
              <w:tc>
                <w:tcPr>
                  <w:tcW w:w="767" w:type="dxa"/>
                </w:tcPr>
                <w:p w14:paraId="0164183C" w14:textId="77777777" w:rsidR="007E3A32" w:rsidRPr="00E92C8A" w:rsidRDefault="007E3A32" w:rsidP="007E3A32">
                  <w:pPr>
                    <w:spacing w:after="0" w:line="240" w:lineRule="auto"/>
                    <w:jc w:val="center"/>
                    <w:rPr>
                      <w:rFonts w:ascii="Calibri" w:eastAsia="Calibri" w:hAnsi="Calibri" w:cs="Times New Roman"/>
                      <w:sz w:val="16"/>
                      <w:szCs w:val="16"/>
                    </w:rPr>
                  </w:pPr>
                  <w:r w:rsidRPr="00E92C8A">
                    <w:rPr>
                      <w:rFonts w:ascii="Calibri" w:eastAsia="Calibri" w:hAnsi="Calibri" w:cs="Times New Roman"/>
                      <w:sz w:val="16"/>
                      <w:szCs w:val="16"/>
                    </w:rPr>
                    <w:t>2 X A</w:t>
                  </w:r>
                </w:p>
              </w:tc>
              <w:tc>
                <w:tcPr>
                  <w:tcW w:w="840" w:type="dxa"/>
                </w:tcPr>
                <w:p w14:paraId="780271A9" w14:textId="77777777" w:rsidR="007E3A32" w:rsidRPr="00E92C8A" w:rsidRDefault="007E3A32" w:rsidP="007E3A32">
                  <w:pPr>
                    <w:spacing w:after="0" w:line="240" w:lineRule="auto"/>
                    <w:jc w:val="center"/>
                    <w:rPr>
                      <w:rFonts w:ascii="Calibri" w:eastAsia="Calibri" w:hAnsi="Calibri" w:cs="Times New Roman"/>
                      <w:sz w:val="16"/>
                      <w:szCs w:val="16"/>
                    </w:rPr>
                  </w:pPr>
                  <w:r w:rsidRPr="00E92C8A">
                    <w:rPr>
                      <w:rFonts w:ascii="Calibri" w:eastAsia="Calibri" w:hAnsi="Calibri" w:cs="Times New Roman"/>
                      <w:sz w:val="16"/>
                      <w:szCs w:val="16"/>
                    </w:rPr>
                    <w:t>1,5 X A</w:t>
                  </w:r>
                </w:p>
              </w:tc>
              <w:tc>
                <w:tcPr>
                  <w:tcW w:w="767" w:type="dxa"/>
                </w:tcPr>
                <w:p w14:paraId="10CF659F" w14:textId="77777777" w:rsidR="007E3A32" w:rsidRPr="00E92C8A" w:rsidRDefault="007E3A32" w:rsidP="007E3A32">
                  <w:pPr>
                    <w:spacing w:after="0" w:line="240" w:lineRule="auto"/>
                    <w:jc w:val="center"/>
                    <w:rPr>
                      <w:rFonts w:ascii="Calibri" w:eastAsia="Calibri" w:hAnsi="Calibri" w:cs="Times New Roman"/>
                      <w:sz w:val="16"/>
                      <w:szCs w:val="16"/>
                    </w:rPr>
                  </w:pPr>
                  <w:r w:rsidRPr="00E92C8A">
                    <w:rPr>
                      <w:rFonts w:ascii="Calibri" w:eastAsia="Calibri" w:hAnsi="Calibri" w:cs="Times New Roman"/>
                      <w:sz w:val="16"/>
                      <w:szCs w:val="16"/>
                    </w:rPr>
                    <w:t>2 X A</w:t>
                  </w:r>
                </w:p>
              </w:tc>
            </w:tr>
          </w:tbl>
          <w:p w14:paraId="1047BCC4" w14:textId="77777777" w:rsidR="007E3A32" w:rsidRPr="00E92C8A" w:rsidRDefault="007E3A32" w:rsidP="007E3A32">
            <w:pPr>
              <w:spacing w:after="0" w:line="240" w:lineRule="auto"/>
              <w:rPr>
                <w:rFonts w:ascii="Calibri" w:eastAsia="Calibri" w:hAnsi="Calibri" w:cs="Times New Roman"/>
                <w:sz w:val="16"/>
                <w:szCs w:val="16"/>
              </w:rPr>
            </w:pPr>
            <w:r w:rsidRPr="00E92C8A">
              <w:rPr>
                <w:rFonts w:ascii="Calibri" w:eastAsia="Calibri" w:hAnsi="Calibri" w:cs="Times New Roman"/>
                <w:sz w:val="16"/>
                <w:szCs w:val="16"/>
              </w:rPr>
              <w:t>gdzie:</w:t>
            </w:r>
          </w:p>
          <w:p w14:paraId="2B21577D" w14:textId="77777777" w:rsidR="007E3A32" w:rsidRPr="00E92C8A" w:rsidRDefault="007E3A32" w:rsidP="007E3A32">
            <w:pPr>
              <w:spacing w:after="0" w:line="240" w:lineRule="auto"/>
              <w:rPr>
                <w:rFonts w:ascii="Calibri" w:eastAsia="Calibri" w:hAnsi="Calibri" w:cs="Times New Roman"/>
                <w:sz w:val="16"/>
                <w:szCs w:val="16"/>
              </w:rPr>
            </w:pPr>
            <w:r w:rsidRPr="00E92C8A">
              <w:rPr>
                <w:rFonts w:ascii="Calibri" w:eastAsia="Calibri" w:hAnsi="Calibri" w:cs="Times New Roman"/>
                <w:sz w:val="16"/>
                <w:szCs w:val="16"/>
              </w:rPr>
              <w:t>A – zawartość popiołu w paliwie, wyrażona w procentach [%]</w:t>
            </w:r>
          </w:p>
          <w:p w14:paraId="3926174C" w14:textId="77777777" w:rsidR="007E3A32" w:rsidRPr="005B2E0A" w:rsidRDefault="007E3A32" w:rsidP="007E3A32">
            <w:pPr>
              <w:spacing w:after="0" w:line="240" w:lineRule="auto"/>
              <w:rPr>
                <w:rFonts w:ascii="Calibri" w:eastAsia="Calibri" w:hAnsi="Calibri" w:cs="Times New Roman"/>
                <w:sz w:val="16"/>
                <w:szCs w:val="16"/>
              </w:rPr>
            </w:pPr>
          </w:p>
          <w:p w14:paraId="0558A3FE" w14:textId="77777777" w:rsidR="007E3A32" w:rsidRPr="00E92C8A" w:rsidRDefault="007E3A32" w:rsidP="007E3A32">
            <w:pPr>
              <w:spacing w:after="0" w:line="240" w:lineRule="auto"/>
              <w:rPr>
                <w:rFonts w:ascii="Calibri" w:eastAsia="Calibri" w:hAnsi="Calibri" w:cs="Times New Roman"/>
              </w:rPr>
            </w:pPr>
            <w:r w:rsidRPr="00E92C8A">
              <w:rPr>
                <w:rFonts w:ascii="Calibri" w:eastAsia="Calibri" w:hAnsi="Calibri" w:cs="Times New Roman"/>
              </w:rPr>
              <w:t>Tab.2. Dla koksu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3"/>
              <w:gridCol w:w="725"/>
              <w:gridCol w:w="929"/>
              <w:gridCol w:w="929"/>
              <w:gridCol w:w="929"/>
              <w:gridCol w:w="840"/>
              <w:gridCol w:w="767"/>
              <w:gridCol w:w="840"/>
              <w:gridCol w:w="767"/>
              <w:gridCol w:w="840"/>
              <w:gridCol w:w="767"/>
            </w:tblGrid>
            <w:tr w:rsidR="007E3A32" w:rsidRPr="00E92C8A" w14:paraId="2FA09869" w14:textId="77777777" w:rsidTr="007E3A32">
              <w:tc>
                <w:tcPr>
                  <w:tcW w:w="653" w:type="dxa"/>
                  <w:vMerge w:val="restart"/>
                  <w:textDirection w:val="btLr"/>
                  <w:vAlign w:val="center"/>
                </w:tcPr>
                <w:p w14:paraId="3497F189" w14:textId="77777777" w:rsidR="007E3A32" w:rsidRPr="00E92C8A" w:rsidRDefault="007E3A32" w:rsidP="007E3A32">
                  <w:pPr>
                    <w:spacing w:after="0" w:line="240" w:lineRule="auto"/>
                    <w:ind w:left="113" w:right="113"/>
                    <w:jc w:val="center"/>
                    <w:rPr>
                      <w:rFonts w:ascii="Calibri" w:eastAsia="Calibri" w:hAnsi="Calibri" w:cs="Times New Roman"/>
                      <w:sz w:val="16"/>
                      <w:szCs w:val="16"/>
                    </w:rPr>
                  </w:pPr>
                  <w:r w:rsidRPr="00E92C8A">
                    <w:rPr>
                      <w:rFonts w:ascii="Calibri" w:eastAsia="Calibri" w:hAnsi="Calibri" w:cs="Times New Roman"/>
                      <w:sz w:val="16"/>
                      <w:szCs w:val="16"/>
                    </w:rPr>
                    <w:t>Substancja</w:t>
                  </w:r>
                </w:p>
              </w:tc>
              <w:tc>
                <w:tcPr>
                  <w:tcW w:w="725" w:type="dxa"/>
                  <w:vMerge w:val="restart"/>
                  <w:textDirection w:val="btLr"/>
                  <w:vAlign w:val="center"/>
                </w:tcPr>
                <w:p w14:paraId="4419D954" w14:textId="77777777" w:rsidR="007E3A32" w:rsidRPr="00E92C8A" w:rsidRDefault="007E3A32" w:rsidP="007E3A32">
                  <w:pPr>
                    <w:spacing w:after="0" w:line="240" w:lineRule="auto"/>
                    <w:ind w:left="113" w:right="113"/>
                    <w:jc w:val="center"/>
                    <w:rPr>
                      <w:rFonts w:ascii="Calibri" w:eastAsia="Calibri" w:hAnsi="Calibri" w:cs="Times New Roman"/>
                      <w:sz w:val="16"/>
                      <w:szCs w:val="16"/>
                    </w:rPr>
                  </w:pPr>
                  <w:r w:rsidRPr="00E92C8A">
                    <w:rPr>
                      <w:rFonts w:ascii="Calibri" w:eastAsia="Calibri" w:hAnsi="Calibri" w:cs="Times New Roman"/>
                      <w:sz w:val="16"/>
                      <w:szCs w:val="16"/>
                    </w:rPr>
                    <w:t>Jednostka</w:t>
                  </w:r>
                  <w:r>
                    <w:rPr>
                      <w:rFonts w:ascii="Calibri" w:eastAsia="Calibri" w:hAnsi="Calibri" w:cs="Times New Roman"/>
                      <w:sz w:val="16"/>
                      <w:szCs w:val="16"/>
                    </w:rPr>
                    <w:t xml:space="preserve"> wskaźnika</w:t>
                  </w:r>
                </w:p>
              </w:tc>
              <w:tc>
                <w:tcPr>
                  <w:tcW w:w="7608" w:type="dxa"/>
                  <w:gridSpan w:val="9"/>
                  <w:vAlign w:val="center"/>
                </w:tcPr>
                <w:p w14:paraId="2EB34D13" w14:textId="77777777" w:rsidR="007E3A32" w:rsidRPr="00E92C8A" w:rsidRDefault="007E3A32" w:rsidP="007E3A32">
                  <w:pPr>
                    <w:spacing w:after="0" w:line="240" w:lineRule="auto"/>
                    <w:jc w:val="center"/>
                    <w:rPr>
                      <w:rFonts w:ascii="Calibri" w:eastAsia="Calibri" w:hAnsi="Calibri" w:cs="Times New Roman"/>
                      <w:sz w:val="16"/>
                      <w:szCs w:val="16"/>
                    </w:rPr>
                  </w:pPr>
                  <w:r w:rsidRPr="00E92C8A">
                    <w:rPr>
                      <w:rFonts w:ascii="Calibri" w:eastAsia="Calibri" w:hAnsi="Calibri" w:cs="Times New Roman"/>
                      <w:sz w:val="16"/>
                      <w:szCs w:val="16"/>
                    </w:rPr>
                    <w:t>RODZAJ PALENISKA</w:t>
                  </w:r>
                </w:p>
              </w:tc>
            </w:tr>
            <w:tr w:rsidR="007E3A32" w:rsidRPr="00E92C8A" w14:paraId="754F0E1D" w14:textId="77777777" w:rsidTr="007E3A32">
              <w:tc>
                <w:tcPr>
                  <w:tcW w:w="653" w:type="dxa"/>
                  <w:vMerge/>
                </w:tcPr>
                <w:p w14:paraId="3F03CB10" w14:textId="77777777" w:rsidR="007E3A32" w:rsidRPr="00E92C8A" w:rsidRDefault="007E3A32" w:rsidP="007E3A32">
                  <w:pPr>
                    <w:spacing w:after="0" w:line="240" w:lineRule="auto"/>
                    <w:rPr>
                      <w:rFonts w:ascii="Calibri" w:eastAsia="Calibri" w:hAnsi="Calibri" w:cs="Times New Roman"/>
                      <w:sz w:val="16"/>
                      <w:szCs w:val="16"/>
                    </w:rPr>
                  </w:pPr>
                </w:p>
              </w:tc>
              <w:tc>
                <w:tcPr>
                  <w:tcW w:w="725" w:type="dxa"/>
                  <w:vMerge/>
                </w:tcPr>
                <w:p w14:paraId="0F91F344" w14:textId="77777777" w:rsidR="007E3A32" w:rsidRPr="00E92C8A" w:rsidRDefault="007E3A32" w:rsidP="007E3A32">
                  <w:pPr>
                    <w:spacing w:after="0" w:line="240" w:lineRule="auto"/>
                    <w:rPr>
                      <w:rFonts w:ascii="Calibri" w:eastAsia="Calibri" w:hAnsi="Calibri" w:cs="Times New Roman"/>
                      <w:sz w:val="16"/>
                      <w:szCs w:val="16"/>
                    </w:rPr>
                  </w:pPr>
                </w:p>
              </w:tc>
              <w:tc>
                <w:tcPr>
                  <w:tcW w:w="2787" w:type="dxa"/>
                  <w:gridSpan w:val="3"/>
                  <w:vAlign w:val="center"/>
                </w:tcPr>
                <w:p w14:paraId="6D2E31FF" w14:textId="77777777" w:rsidR="007E3A32" w:rsidRPr="00E92C8A" w:rsidRDefault="007E3A32" w:rsidP="007E3A32">
                  <w:pPr>
                    <w:spacing w:after="0" w:line="240" w:lineRule="auto"/>
                    <w:jc w:val="center"/>
                    <w:rPr>
                      <w:rFonts w:ascii="Calibri" w:eastAsia="Calibri" w:hAnsi="Calibri" w:cs="Times New Roman"/>
                      <w:sz w:val="16"/>
                      <w:szCs w:val="16"/>
                    </w:rPr>
                  </w:pPr>
                  <w:r w:rsidRPr="00E92C8A">
                    <w:rPr>
                      <w:rFonts w:ascii="Calibri" w:eastAsia="Calibri" w:hAnsi="Calibri" w:cs="Times New Roman"/>
                      <w:sz w:val="16"/>
                      <w:szCs w:val="16"/>
                    </w:rPr>
                    <w:t>Ruszt mechaniczny</w:t>
                  </w:r>
                </w:p>
              </w:tc>
              <w:tc>
                <w:tcPr>
                  <w:tcW w:w="4821" w:type="dxa"/>
                  <w:gridSpan w:val="6"/>
                  <w:vAlign w:val="center"/>
                </w:tcPr>
                <w:p w14:paraId="2040E99E" w14:textId="77777777" w:rsidR="007E3A32" w:rsidRPr="00E92C8A" w:rsidRDefault="007E3A32" w:rsidP="007E3A32">
                  <w:pPr>
                    <w:spacing w:after="0" w:line="240" w:lineRule="auto"/>
                    <w:jc w:val="center"/>
                    <w:rPr>
                      <w:rFonts w:ascii="Calibri" w:eastAsia="Calibri" w:hAnsi="Calibri" w:cs="Times New Roman"/>
                      <w:sz w:val="16"/>
                      <w:szCs w:val="16"/>
                    </w:rPr>
                  </w:pPr>
                  <w:r w:rsidRPr="00E92C8A">
                    <w:rPr>
                      <w:rFonts w:ascii="Calibri" w:eastAsia="Calibri" w:hAnsi="Calibri" w:cs="Times New Roman"/>
                      <w:sz w:val="16"/>
                      <w:szCs w:val="16"/>
                    </w:rPr>
                    <w:t>Ruszt stały</w:t>
                  </w:r>
                </w:p>
              </w:tc>
            </w:tr>
            <w:tr w:rsidR="007E3A32" w:rsidRPr="00E92C8A" w14:paraId="53844E56" w14:textId="77777777" w:rsidTr="007E3A32">
              <w:tc>
                <w:tcPr>
                  <w:tcW w:w="653" w:type="dxa"/>
                  <w:vMerge/>
                  <w:vAlign w:val="center"/>
                </w:tcPr>
                <w:p w14:paraId="74DD65D1" w14:textId="77777777" w:rsidR="007E3A32" w:rsidRPr="00E92C8A" w:rsidRDefault="007E3A32" w:rsidP="007E3A32">
                  <w:pPr>
                    <w:spacing w:after="0" w:line="240" w:lineRule="auto"/>
                    <w:jc w:val="center"/>
                    <w:rPr>
                      <w:rFonts w:ascii="Calibri" w:eastAsia="Calibri" w:hAnsi="Calibri" w:cs="Times New Roman"/>
                      <w:sz w:val="16"/>
                      <w:szCs w:val="16"/>
                    </w:rPr>
                  </w:pPr>
                </w:p>
              </w:tc>
              <w:tc>
                <w:tcPr>
                  <w:tcW w:w="725" w:type="dxa"/>
                  <w:vMerge/>
                  <w:vAlign w:val="center"/>
                </w:tcPr>
                <w:p w14:paraId="6C9809B8" w14:textId="77777777" w:rsidR="007E3A32" w:rsidRPr="00E92C8A" w:rsidRDefault="007E3A32" w:rsidP="007E3A32">
                  <w:pPr>
                    <w:spacing w:after="0" w:line="240" w:lineRule="auto"/>
                    <w:jc w:val="center"/>
                    <w:rPr>
                      <w:rFonts w:ascii="Calibri" w:eastAsia="Calibri" w:hAnsi="Calibri" w:cs="Times New Roman"/>
                      <w:sz w:val="16"/>
                      <w:szCs w:val="16"/>
                    </w:rPr>
                  </w:pPr>
                </w:p>
              </w:tc>
              <w:tc>
                <w:tcPr>
                  <w:tcW w:w="929" w:type="dxa"/>
                  <w:vAlign w:val="center"/>
                </w:tcPr>
                <w:p w14:paraId="1FB9CF5B" w14:textId="77777777" w:rsidR="007E3A32" w:rsidRPr="00E92C8A" w:rsidRDefault="007E3A32" w:rsidP="007E3A32">
                  <w:pPr>
                    <w:spacing w:after="0" w:line="240" w:lineRule="auto"/>
                    <w:jc w:val="center"/>
                    <w:rPr>
                      <w:rFonts w:ascii="Calibri" w:eastAsia="Calibri" w:hAnsi="Calibri" w:cs="Times New Roman"/>
                      <w:sz w:val="16"/>
                      <w:szCs w:val="16"/>
                    </w:rPr>
                  </w:pPr>
                  <w:r w:rsidRPr="00E92C8A">
                    <w:rPr>
                      <w:rFonts w:ascii="Calibri" w:eastAsia="Calibri" w:hAnsi="Calibri" w:cs="Times New Roman"/>
                      <w:sz w:val="16"/>
                      <w:szCs w:val="16"/>
                    </w:rPr>
                    <w:t xml:space="preserve">Wydajność pary </w:t>
                  </w:r>
                  <m:oMath>
                    <m:r>
                      <w:rPr>
                        <w:rFonts w:ascii="Cambria Math" w:hAnsi="Cambria Math"/>
                        <w:sz w:val="16"/>
                        <w:szCs w:val="16"/>
                      </w:rPr>
                      <m:t>≥</m:t>
                    </m:r>
                  </m:oMath>
                  <w:r w:rsidRPr="00E92C8A">
                    <w:rPr>
                      <w:rFonts w:ascii="Calibri" w:eastAsia="Calibri" w:hAnsi="Calibri" w:cs="Times New Roman"/>
                      <w:sz w:val="16"/>
                      <w:szCs w:val="16"/>
                    </w:rPr>
                    <w:t xml:space="preserve"> 20 Mg/h</w:t>
                  </w:r>
                </w:p>
              </w:tc>
              <w:tc>
                <w:tcPr>
                  <w:tcW w:w="929" w:type="dxa"/>
                  <w:vAlign w:val="center"/>
                </w:tcPr>
                <w:p w14:paraId="3654A51C" w14:textId="77777777" w:rsidR="007E3A32" w:rsidRPr="00E92C8A" w:rsidRDefault="007E3A32" w:rsidP="007E3A32">
                  <w:pPr>
                    <w:spacing w:after="0" w:line="240" w:lineRule="auto"/>
                    <w:jc w:val="center"/>
                    <w:rPr>
                      <w:rFonts w:ascii="Calibri" w:eastAsia="Calibri" w:hAnsi="Calibri" w:cs="Times New Roman"/>
                      <w:sz w:val="16"/>
                      <w:szCs w:val="16"/>
                    </w:rPr>
                  </w:pPr>
                  <w:r w:rsidRPr="00E92C8A">
                    <w:rPr>
                      <w:rFonts w:ascii="Calibri" w:eastAsia="Calibri" w:hAnsi="Calibri" w:cs="Times New Roman"/>
                      <w:sz w:val="16"/>
                      <w:szCs w:val="16"/>
                    </w:rPr>
                    <w:t>Wydajność pary  5-20 Mg/h</w:t>
                  </w:r>
                </w:p>
              </w:tc>
              <w:tc>
                <w:tcPr>
                  <w:tcW w:w="929" w:type="dxa"/>
                  <w:vAlign w:val="center"/>
                </w:tcPr>
                <w:p w14:paraId="684EEED9" w14:textId="77777777" w:rsidR="007E3A32" w:rsidRPr="00E92C8A" w:rsidRDefault="007E3A32" w:rsidP="007E3A32">
                  <w:pPr>
                    <w:spacing w:after="0" w:line="240" w:lineRule="auto"/>
                    <w:jc w:val="center"/>
                    <w:rPr>
                      <w:rFonts w:ascii="Calibri" w:eastAsia="Calibri" w:hAnsi="Calibri" w:cs="Times New Roman"/>
                      <w:sz w:val="16"/>
                      <w:szCs w:val="16"/>
                    </w:rPr>
                  </w:pPr>
                  <w:r w:rsidRPr="00E92C8A">
                    <w:rPr>
                      <w:rFonts w:ascii="Calibri" w:eastAsia="Calibri" w:hAnsi="Calibri" w:cs="Times New Roman"/>
                      <w:sz w:val="16"/>
                      <w:szCs w:val="16"/>
                    </w:rPr>
                    <w:t xml:space="preserve">Wydajność pary </w:t>
                  </w:r>
                  <m:oMath>
                    <m:r>
                      <w:rPr>
                        <w:rFonts w:ascii="Cambria Math" w:hAnsi="Cambria Math"/>
                        <w:sz w:val="16"/>
                        <w:szCs w:val="16"/>
                      </w:rPr>
                      <m:t>≤</m:t>
                    </m:r>
                  </m:oMath>
                  <w:r w:rsidRPr="00E92C8A">
                    <w:rPr>
                      <w:rFonts w:ascii="Calibri" w:eastAsia="Calibri" w:hAnsi="Calibri" w:cs="Times New Roman"/>
                      <w:sz w:val="16"/>
                      <w:szCs w:val="16"/>
                    </w:rPr>
                    <w:t xml:space="preserve"> 5 Mg/h</w:t>
                  </w:r>
                </w:p>
              </w:tc>
              <w:tc>
                <w:tcPr>
                  <w:tcW w:w="3214" w:type="dxa"/>
                  <w:gridSpan w:val="4"/>
                  <w:vAlign w:val="center"/>
                </w:tcPr>
                <w:p w14:paraId="372DE635" w14:textId="77777777" w:rsidR="007E3A32" w:rsidRPr="00E92C8A" w:rsidRDefault="007E3A32" w:rsidP="007E3A32">
                  <w:pPr>
                    <w:spacing w:after="0" w:line="240" w:lineRule="auto"/>
                    <w:jc w:val="center"/>
                    <w:rPr>
                      <w:rFonts w:ascii="Calibri" w:eastAsia="Calibri" w:hAnsi="Calibri" w:cs="Times New Roman"/>
                      <w:sz w:val="16"/>
                      <w:szCs w:val="16"/>
                    </w:rPr>
                  </w:pPr>
                  <w:r w:rsidRPr="00E92C8A">
                    <w:rPr>
                      <w:rFonts w:ascii="Calibri" w:eastAsia="Calibri" w:hAnsi="Calibri" w:cs="Times New Roman"/>
                      <w:sz w:val="16"/>
                      <w:szCs w:val="16"/>
                    </w:rPr>
                    <w:t>Parowe i wodne</w:t>
                  </w:r>
                </w:p>
              </w:tc>
              <w:tc>
                <w:tcPr>
                  <w:tcW w:w="1607" w:type="dxa"/>
                  <w:gridSpan w:val="2"/>
                  <w:vAlign w:val="center"/>
                </w:tcPr>
                <w:p w14:paraId="76E53DE4" w14:textId="77777777" w:rsidR="007E3A32" w:rsidRPr="00E92C8A" w:rsidRDefault="007E3A32" w:rsidP="007E3A32">
                  <w:pPr>
                    <w:spacing w:after="0" w:line="240" w:lineRule="auto"/>
                    <w:jc w:val="center"/>
                    <w:rPr>
                      <w:rFonts w:ascii="Calibri" w:eastAsia="Calibri" w:hAnsi="Calibri" w:cs="Times New Roman"/>
                      <w:sz w:val="16"/>
                      <w:szCs w:val="16"/>
                    </w:rPr>
                  </w:pPr>
                  <w:r w:rsidRPr="00E92C8A">
                    <w:rPr>
                      <w:rFonts w:ascii="Calibri" w:eastAsia="Calibri" w:hAnsi="Calibri" w:cs="Times New Roman"/>
                      <w:sz w:val="16"/>
                      <w:szCs w:val="16"/>
                    </w:rPr>
                    <w:t>Pozostałe</w:t>
                  </w:r>
                </w:p>
              </w:tc>
            </w:tr>
            <w:tr w:rsidR="007E3A32" w:rsidRPr="00E92C8A" w14:paraId="570ABA20" w14:textId="77777777" w:rsidTr="007E3A32">
              <w:tc>
                <w:tcPr>
                  <w:tcW w:w="653" w:type="dxa"/>
                  <w:vMerge/>
                </w:tcPr>
                <w:p w14:paraId="15BE127C" w14:textId="77777777" w:rsidR="007E3A32" w:rsidRPr="00E92C8A" w:rsidRDefault="007E3A32" w:rsidP="007E3A32">
                  <w:pPr>
                    <w:spacing w:after="0" w:line="240" w:lineRule="auto"/>
                    <w:rPr>
                      <w:rFonts w:ascii="Calibri" w:eastAsia="Calibri" w:hAnsi="Calibri" w:cs="Times New Roman"/>
                      <w:sz w:val="16"/>
                      <w:szCs w:val="16"/>
                    </w:rPr>
                  </w:pPr>
                </w:p>
              </w:tc>
              <w:tc>
                <w:tcPr>
                  <w:tcW w:w="725" w:type="dxa"/>
                  <w:vMerge/>
                </w:tcPr>
                <w:p w14:paraId="37D7DF56" w14:textId="77777777" w:rsidR="007E3A32" w:rsidRPr="00E92C8A" w:rsidRDefault="007E3A32" w:rsidP="007E3A32">
                  <w:pPr>
                    <w:spacing w:after="0" w:line="240" w:lineRule="auto"/>
                    <w:rPr>
                      <w:rFonts w:ascii="Calibri" w:eastAsia="Calibri" w:hAnsi="Calibri" w:cs="Times New Roman"/>
                      <w:sz w:val="16"/>
                      <w:szCs w:val="16"/>
                    </w:rPr>
                  </w:pPr>
                </w:p>
              </w:tc>
              <w:tc>
                <w:tcPr>
                  <w:tcW w:w="929" w:type="dxa"/>
                  <w:vMerge w:val="restart"/>
                  <w:vAlign w:val="center"/>
                </w:tcPr>
                <w:p w14:paraId="6F9FBA3C" w14:textId="77777777" w:rsidR="007E3A32" w:rsidRPr="00E92C8A" w:rsidRDefault="007E3A32" w:rsidP="007E3A32">
                  <w:pPr>
                    <w:spacing w:after="0" w:line="240" w:lineRule="auto"/>
                    <w:jc w:val="center"/>
                    <w:rPr>
                      <w:rFonts w:ascii="Calibri" w:eastAsia="Calibri" w:hAnsi="Calibri" w:cs="Times New Roman"/>
                      <w:sz w:val="16"/>
                      <w:szCs w:val="16"/>
                    </w:rPr>
                  </w:pPr>
                  <w:r w:rsidRPr="00E92C8A">
                    <w:rPr>
                      <w:rFonts w:ascii="Calibri" w:eastAsia="Calibri" w:hAnsi="Calibri" w:cs="Times New Roman"/>
                      <w:sz w:val="16"/>
                      <w:szCs w:val="16"/>
                    </w:rPr>
                    <w:t xml:space="preserve">Wydajność cieplna </w:t>
                  </w:r>
                  <m:oMath>
                    <m:r>
                      <w:rPr>
                        <w:rFonts w:ascii="Cambria Math" w:hAnsi="Cambria Math"/>
                        <w:sz w:val="16"/>
                        <w:szCs w:val="16"/>
                      </w:rPr>
                      <m:t>≥</m:t>
                    </m:r>
                  </m:oMath>
                  <w:r w:rsidRPr="00E92C8A">
                    <w:rPr>
                      <w:rFonts w:ascii="Calibri" w:eastAsia="Calibri" w:hAnsi="Calibri" w:cs="Times New Roman"/>
                      <w:sz w:val="16"/>
                      <w:szCs w:val="16"/>
                    </w:rPr>
                    <w:t xml:space="preserve"> 12 MW</w:t>
                  </w:r>
                </w:p>
              </w:tc>
              <w:tc>
                <w:tcPr>
                  <w:tcW w:w="929" w:type="dxa"/>
                  <w:vMerge w:val="restart"/>
                  <w:vAlign w:val="center"/>
                </w:tcPr>
                <w:p w14:paraId="5DB88163" w14:textId="77777777" w:rsidR="007E3A32" w:rsidRPr="00E92C8A" w:rsidRDefault="007E3A32" w:rsidP="007E3A32">
                  <w:pPr>
                    <w:spacing w:after="0" w:line="240" w:lineRule="auto"/>
                    <w:jc w:val="center"/>
                    <w:rPr>
                      <w:rFonts w:ascii="Calibri" w:eastAsia="Calibri" w:hAnsi="Calibri" w:cs="Times New Roman"/>
                      <w:sz w:val="16"/>
                      <w:szCs w:val="16"/>
                    </w:rPr>
                  </w:pPr>
                  <w:r w:rsidRPr="00E92C8A">
                    <w:rPr>
                      <w:rFonts w:ascii="Calibri" w:eastAsia="Calibri" w:hAnsi="Calibri" w:cs="Times New Roman"/>
                      <w:sz w:val="16"/>
                      <w:szCs w:val="16"/>
                    </w:rPr>
                    <w:t>Wydajność cieplna 3-12 MW</w:t>
                  </w:r>
                </w:p>
              </w:tc>
              <w:tc>
                <w:tcPr>
                  <w:tcW w:w="929" w:type="dxa"/>
                  <w:vMerge w:val="restart"/>
                  <w:vAlign w:val="center"/>
                </w:tcPr>
                <w:p w14:paraId="0A489AE5" w14:textId="77777777" w:rsidR="007E3A32" w:rsidRPr="00E92C8A" w:rsidRDefault="007E3A32" w:rsidP="007E3A32">
                  <w:pPr>
                    <w:spacing w:after="0" w:line="240" w:lineRule="auto"/>
                    <w:jc w:val="center"/>
                    <w:rPr>
                      <w:rFonts w:ascii="Calibri" w:eastAsia="Calibri" w:hAnsi="Calibri" w:cs="Times New Roman"/>
                      <w:sz w:val="16"/>
                      <w:szCs w:val="16"/>
                    </w:rPr>
                  </w:pPr>
                  <w:r w:rsidRPr="00E92C8A">
                    <w:rPr>
                      <w:rFonts w:ascii="Calibri" w:eastAsia="Calibri" w:hAnsi="Calibri" w:cs="Times New Roman"/>
                      <w:sz w:val="16"/>
                      <w:szCs w:val="16"/>
                    </w:rPr>
                    <w:t xml:space="preserve">Wydajność cieplna </w:t>
                  </w:r>
                  <m:oMath>
                    <m:r>
                      <w:rPr>
                        <w:rFonts w:ascii="Cambria Math" w:hAnsi="Cambria Math"/>
                        <w:sz w:val="16"/>
                        <w:szCs w:val="16"/>
                      </w:rPr>
                      <m:t>≤</m:t>
                    </m:r>
                  </m:oMath>
                  <w:r w:rsidRPr="00E92C8A">
                    <w:rPr>
                      <w:rFonts w:ascii="Calibri" w:eastAsia="Calibri" w:hAnsi="Calibri" w:cs="Times New Roman"/>
                      <w:sz w:val="16"/>
                      <w:szCs w:val="16"/>
                    </w:rPr>
                    <w:t xml:space="preserve"> 3 MW</w:t>
                  </w:r>
                </w:p>
              </w:tc>
              <w:tc>
                <w:tcPr>
                  <w:tcW w:w="1607" w:type="dxa"/>
                  <w:gridSpan w:val="2"/>
                  <w:vAlign w:val="center"/>
                </w:tcPr>
                <w:p w14:paraId="1E6AF432" w14:textId="77777777" w:rsidR="007E3A32" w:rsidRPr="00E92C8A" w:rsidRDefault="007E3A32" w:rsidP="007E3A32">
                  <w:pPr>
                    <w:spacing w:after="0" w:line="240" w:lineRule="auto"/>
                    <w:jc w:val="center"/>
                    <w:rPr>
                      <w:rFonts w:ascii="Calibri" w:eastAsia="Calibri" w:hAnsi="Calibri" w:cs="Times New Roman"/>
                      <w:sz w:val="16"/>
                      <w:szCs w:val="16"/>
                    </w:rPr>
                  </w:pPr>
                  <w:r w:rsidRPr="00E92C8A">
                    <w:rPr>
                      <w:rFonts w:ascii="Calibri" w:eastAsia="Calibri" w:hAnsi="Calibri" w:cs="Times New Roman"/>
                      <w:sz w:val="16"/>
                      <w:szCs w:val="16"/>
                    </w:rPr>
                    <w:t xml:space="preserve">Wydajność cieplna </w:t>
                  </w:r>
                  <m:oMath>
                    <m:r>
                      <w:rPr>
                        <w:rFonts w:ascii="Cambria Math" w:hAnsi="Cambria Math"/>
                        <w:sz w:val="16"/>
                        <w:szCs w:val="16"/>
                      </w:rPr>
                      <m:t>≥</m:t>
                    </m:r>
                  </m:oMath>
                  <w:r w:rsidRPr="00E92C8A">
                    <w:rPr>
                      <w:rFonts w:ascii="Calibri" w:eastAsia="Calibri" w:hAnsi="Calibri" w:cs="Times New Roman"/>
                      <w:sz w:val="16"/>
                      <w:szCs w:val="16"/>
                    </w:rPr>
                    <w:t xml:space="preserve"> 200 kW</w:t>
                  </w:r>
                </w:p>
              </w:tc>
              <w:tc>
                <w:tcPr>
                  <w:tcW w:w="1607" w:type="dxa"/>
                  <w:gridSpan w:val="2"/>
                  <w:vAlign w:val="center"/>
                </w:tcPr>
                <w:p w14:paraId="0826F410" w14:textId="77777777" w:rsidR="007E3A32" w:rsidRPr="00E92C8A" w:rsidRDefault="007E3A32" w:rsidP="007E3A32">
                  <w:pPr>
                    <w:spacing w:after="0" w:line="240" w:lineRule="auto"/>
                    <w:jc w:val="center"/>
                    <w:rPr>
                      <w:rFonts w:ascii="Calibri" w:eastAsia="Calibri" w:hAnsi="Calibri" w:cs="Times New Roman"/>
                      <w:sz w:val="16"/>
                      <w:szCs w:val="16"/>
                    </w:rPr>
                  </w:pPr>
                  <w:r w:rsidRPr="00E92C8A">
                    <w:rPr>
                      <w:rFonts w:ascii="Calibri" w:eastAsia="Calibri" w:hAnsi="Calibri" w:cs="Times New Roman"/>
                      <w:sz w:val="16"/>
                      <w:szCs w:val="16"/>
                    </w:rPr>
                    <w:t>Wydajność cieplna 25 – 200 kW</w:t>
                  </w:r>
                </w:p>
              </w:tc>
              <w:tc>
                <w:tcPr>
                  <w:tcW w:w="840" w:type="dxa"/>
                  <w:vMerge w:val="restart"/>
                  <w:vAlign w:val="center"/>
                </w:tcPr>
                <w:p w14:paraId="596DD1BE" w14:textId="77777777" w:rsidR="007E3A32" w:rsidRPr="00E92C8A" w:rsidRDefault="007E3A32" w:rsidP="007E3A32">
                  <w:pPr>
                    <w:spacing w:after="0" w:line="240" w:lineRule="auto"/>
                    <w:jc w:val="center"/>
                    <w:rPr>
                      <w:rFonts w:ascii="Calibri" w:eastAsia="Calibri" w:hAnsi="Calibri" w:cs="Times New Roman"/>
                      <w:sz w:val="16"/>
                      <w:szCs w:val="16"/>
                    </w:rPr>
                  </w:pPr>
                  <w:r w:rsidRPr="00E92C8A">
                    <w:rPr>
                      <w:rFonts w:ascii="Calibri" w:eastAsia="Calibri" w:hAnsi="Calibri" w:cs="Times New Roman"/>
                      <w:sz w:val="16"/>
                      <w:szCs w:val="16"/>
                    </w:rPr>
                    <w:t>Ciąg naturalny</w:t>
                  </w:r>
                </w:p>
              </w:tc>
              <w:tc>
                <w:tcPr>
                  <w:tcW w:w="767" w:type="dxa"/>
                  <w:vMerge w:val="restart"/>
                  <w:vAlign w:val="center"/>
                </w:tcPr>
                <w:p w14:paraId="65144E3F" w14:textId="77777777" w:rsidR="007E3A32" w:rsidRPr="00E92C8A" w:rsidRDefault="007E3A32" w:rsidP="007E3A32">
                  <w:pPr>
                    <w:spacing w:after="0" w:line="240" w:lineRule="auto"/>
                    <w:jc w:val="center"/>
                    <w:rPr>
                      <w:rFonts w:ascii="Calibri" w:eastAsia="Calibri" w:hAnsi="Calibri" w:cs="Times New Roman"/>
                      <w:sz w:val="16"/>
                      <w:szCs w:val="16"/>
                    </w:rPr>
                  </w:pPr>
                  <w:r w:rsidRPr="00E92C8A">
                    <w:rPr>
                      <w:rFonts w:ascii="Calibri" w:eastAsia="Calibri" w:hAnsi="Calibri" w:cs="Times New Roman"/>
                      <w:sz w:val="16"/>
                      <w:szCs w:val="16"/>
                    </w:rPr>
                    <w:t>Ciąg sztuczny</w:t>
                  </w:r>
                </w:p>
              </w:tc>
            </w:tr>
            <w:tr w:rsidR="007E3A32" w:rsidRPr="00E92C8A" w14:paraId="7721D1A2" w14:textId="77777777" w:rsidTr="007E3A32">
              <w:tc>
                <w:tcPr>
                  <w:tcW w:w="653" w:type="dxa"/>
                  <w:vMerge/>
                </w:tcPr>
                <w:p w14:paraId="51934566" w14:textId="77777777" w:rsidR="007E3A32" w:rsidRPr="00E92C8A" w:rsidRDefault="007E3A32" w:rsidP="007E3A32">
                  <w:pPr>
                    <w:spacing w:after="0" w:line="240" w:lineRule="auto"/>
                    <w:rPr>
                      <w:rFonts w:ascii="Calibri" w:eastAsia="Calibri" w:hAnsi="Calibri" w:cs="Times New Roman"/>
                      <w:sz w:val="16"/>
                      <w:szCs w:val="16"/>
                    </w:rPr>
                  </w:pPr>
                </w:p>
              </w:tc>
              <w:tc>
                <w:tcPr>
                  <w:tcW w:w="725" w:type="dxa"/>
                  <w:vMerge/>
                </w:tcPr>
                <w:p w14:paraId="19DA49DA" w14:textId="77777777" w:rsidR="007E3A32" w:rsidRPr="00E92C8A" w:rsidRDefault="007E3A32" w:rsidP="007E3A32">
                  <w:pPr>
                    <w:spacing w:after="0" w:line="240" w:lineRule="auto"/>
                    <w:rPr>
                      <w:rFonts w:ascii="Calibri" w:eastAsia="Calibri" w:hAnsi="Calibri" w:cs="Times New Roman"/>
                      <w:sz w:val="16"/>
                      <w:szCs w:val="16"/>
                    </w:rPr>
                  </w:pPr>
                </w:p>
              </w:tc>
              <w:tc>
                <w:tcPr>
                  <w:tcW w:w="929" w:type="dxa"/>
                  <w:vMerge/>
                  <w:vAlign w:val="center"/>
                </w:tcPr>
                <w:p w14:paraId="664FE3F8" w14:textId="77777777" w:rsidR="007E3A32" w:rsidRPr="00E92C8A" w:rsidRDefault="007E3A32" w:rsidP="007E3A32">
                  <w:pPr>
                    <w:spacing w:after="0" w:line="240" w:lineRule="auto"/>
                    <w:jc w:val="center"/>
                    <w:rPr>
                      <w:rFonts w:ascii="Calibri" w:eastAsia="Calibri" w:hAnsi="Calibri" w:cs="Times New Roman"/>
                      <w:sz w:val="16"/>
                      <w:szCs w:val="16"/>
                    </w:rPr>
                  </w:pPr>
                </w:p>
              </w:tc>
              <w:tc>
                <w:tcPr>
                  <w:tcW w:w="929" w:type="dxa"/>
                  <w:vMerge/>
                  <w:vAlign w:val="center"/>
                </w:tcPr>
                <w:p w14:paraId="21E98EA4" w14:textId="77777777" w:rsidR="007E3A32" w:rsidRPr="00E92C8A" w:rsidRDefault="007E3A32" w:rsidP="007E3A32">
                  <w:pPr>
                    <w:spacing w:after="0" w:line="240" w:lineRule="auto"/>
                    <w:jc w:val="center"/>
                    <w:rPr>
                      <w:rFonts w:ascii="Calibri" w:eastAsia="Calibri" w:hAnsi="Calibri" w:cs="Times New Roman"/>
                      <w:sz w:val="16"/>
                      <w:szCs w:val="16"/>
                    </w:rPr>
                  </w:pPr>
                </w:p>
              </w:tc>
              <w:tc>
                <w:tcPr>
                  <w:tcW w:w="929" w:type="dxa"/>
                  <w:vMerge/>
                  <w:vAlign w:val="center"/>
                </w:tcPr>
                <w:p w14:paraId="1811F27C" w14:textId="77777777" w:rsidR="007E3A32" w:rsidRPr="00E92C8A" w:rsidRDefault="007E3A32" w:rsidP="007E3A32">
                  <w:pPr>
                    <w:spacing w:after="0" w:line="240" w:lineRule="auto"/>
                    <w:jc w:val="center"/>
                    <w:rPr>
                      <w:rFonts w:ascii="Calibri" w:eastAsia="Calibri" w:hAnsi="Calibri" w:cs="Times New Roman"/>
                      <w:sz w:val="16"/>
                      <w:szCs w:val="16"/>
                    </w:rPr>
                  </w:pPr>
                </w:p>
              </w:tc>
              <w:tc>
                <w:tcPr>
                  <w:tcW w:w="840" w:type="dxa"/>
                  <w:vAlign w:val="center"/>
                </w:tcPr>
                <w:p w14:paraId="03904EC6" w14:textId="77777777" w:rsidR="007E3A32" w:rsidRPr="00E92C8A" w:rsidRDefault="007E3A32" w:rsidP="007E3A32">
                  <w:pPr>
                    <w:spacing w:after="0" w:line="240" w:lineRule="auto"/>
                    <w:jc w:val="center"/>
                    <w:rPr>
                      <w:rFonts w:ascii="Calibri" w:eastAsia="Calibri" w:hAnsi="Calibri" w:cs="Times New Roman"/>
                      <w:sz w:val="16"/>
                      <w:szCs w:val="16"/>
                    </w:rPr>
                  </w:pPr>
                  <w:r w:rsidRPr="00E92C8A">
                    <w:rPr>
                      <w:rFonts w:ascii="Calibri" w:eastAsia="Calibri" w:hAnsi="Calibri" w:cs="Times New Roman"/>
                      <w:sz w:val="16"/>
                      <w:szCs w:val="16"/>
                    </w:rPr>
                    <w:t>Ciąg naturalny</w:t>
                  </w:r>
                </w:p>
              </w:tc>
              <w:tc>
                <w:tcPr>
                  <w:tcW w:w="767" w:type="dxa"/>
                  <w:vAlign w:val="center"/>
                </w:tcPr>
                <w:p w14:paraId="522ABF98" w14:textId="77777777" w:rsidR="007E3A32" w:rsidRPr="00E92C8A" w:rsidRDefault="007E3A32" w:rsidP="007E3A32">
                  <w:pPr>
                    <w:spacing w:after="0" w:line="240" w:lineRule="auto"/>
                    <w:jc w:val="center"/>
                    <w:rPr>
                      <w:rFonts w:ascii="Calibri" w:eastAsia="Calibri" w:hAnsi="Calibri" w:cs="Times New Roman"/>
                      <w:sz w:val="16"/>
                      <w:szCs w:val="16"/>
                    </w:rPr>
                  </w:pPr>
                  <w:r w:rsidRPr="00E92C8A">
                    <w:rPr>
                      <w:rFonts w:ascii="Calibri" w:eastAsia="Calibri" w:hAnsi="Calibri" w:cs="Times New Roman"/>
                      <w:sz w:val="16"/>
                      <w:szCs w:val="16"/>
                    </w:rPr>
                    <w:t>Ciąg sztuczny</w:t>
                  </w:r>
                </w:p>
              </w:tc>
              <w:tc>
                <w:tcPr>
                  <w:tcW w:w="840" w:type="dxa"/>
                  <w:vAlign w:val="center"/>
                </w:tcPr>
                <w:p w14:paraId="4D0516DD" w14:textId="77777777" w:rsidR="007E3A32" w:rsidRPr="00E92C8A" w:rsidRDefault="007E3A32" w:rsidP="007E3A32">
                  <w:pPr>
                    <w:spacing w:after="0" w:line="240" w:lineRule="auto"/>
                    <w:jc w:val="center"/>
                    <w:rPr>
                      <w:rFonts w:ascii="Calibri" w:eastAsia="Calibri" w:hAnsi="Calibri" w:cs="Times New Roman"/>
                      <w:sz w:val="16"/>
                      <w:szCs w:val="16"/>
                    </w:rPr>
                  </w:pPr>
                  <w:r w:rsidRPr="00E92C8A">
                    <w:rPr>
                      <w:rFonts w:ascii="Calibri" w:eastAsia="Calibri" w:hAnsi="Calibri" w:cs="Times New Roman"/>
                      <w:sz w:val="16"/>
                      <w:szCs w:val="16"/>
                    </w:rPr>
                    <w:t>Ciąg naturalny</w:t>
                  </w:r>
                </w:p>
              </w:tc>
              <w:tc>
                <w:tcPr>
                  <w:tcW w:w="767" w:type="dxa"/>
                  <w:vAlign w:val="center"/>
                </w:tcPr>
                <w:p w14:paraId="574B04A9" w14:textId="77777777" w:rsidR="007E3A32" w:rsidRPr="00E92C8A" w:rsidRDefault="007E3A32" w:rsidP="007E3A32">
                  <w:pPr>
                    <w:spacing w:after="0" w:line="240" w:lineRule="auto"/>
                    <w:jc w:val="center"/>
                    <w:rPr>
                      <w:rFonts w:ascii="Calibri" w:eastAsia="Calibri" w:hAnsi="Calibri" w:cs="Times New Roman"/>
                      <w:sz w:val="16"/>
                      <w:szCs w:val="16"/>
                    </w:rPr>
                  </w:pPr>
                  <w:r w:rsidRPr="00E92C8A">
                    <w:rPr>
                      <w:rFonts w:ascii="Calibri" w:eastAsia="Calibri" w:hAnsi="Calibri" w:cs="Times New Roman"/>
                      <w:sz w:val="16"/>
                      <w:szCs w:val="16"/>
                    </w:rPr>
                    <w:t>Ciąg sztuczny</w:t>
                  </w:r>
                </w:p>
              </w:tc>
              <w:tc>
                <w:tcPr>
                  <w:tcW w:w="840" w:type="dxa"/>
                  <w:vMerge/>
                  <w:vAlign w:val="center"/>
                </w:tcPr>
                <w:p w14:paraId="73FEA234" w14:textId="77777777" w:rsidR="007E3A32" w:rsidRPr="00E92C8A" w:rsidRDefault="007E3A32" w:rsidP="007E3A32">
                  <w:pPr>
                    <w:spacing w:after="0" w:line="240" w:lineRule="auto"/>
                    <w:jc w:val="center"/>
                    <w:rPr>
                      <w:rFonts w:ascii="Calibri" w:eastAsia="Calibri" w:hAnsi="Calibri" w:cs="Times New Roman"/>
                      <w:sz w:val="16"/>
                      <w:szCs w:val="16"/>
                    </w:rPr>
                  </w:pPr>
                </w:p>
              </w:tc>
              <w:tc>
                <w:tcPr>
                  <w:tcW w:w="767" w:type="dxa"/>
                  <w:vMerge/>
                  <w:vAlign w:val="center"/>
                </w:tcPr>
                <w:p w14:paraId="0AA1AACB" w14:textId="77777777" w:rsidR="007E3A32" w:rsidRPr="00E92C8A" w:rsidRDefault="007E3A32" w:rsidP="007E3A32">
                  <w:pPr>
                    <w:spacing w:after="0" w:line="240" w:lineRule="auto"/>
                    <w:jc w:val="center"/>
                    <w:rPr>
                      <w:rFonts w:ascii="Calibri" w:eastAsia="Calibri" w:hAnsi="Calibri" w:cs="Times New Roman"/>
                      <w:sz w:val="16"/>
                      <w:szCs w:val="16"/>
                    </w:rPr>
                  </w:pPr>
                </w:p>
              </w:tc>
            </w:tr>
            <w:tr w:rsidR="007E3A32" w:rsidRPr="00E92C8A" w14:paraId="2EA40523" w14:textId="77777777" w:rsidTr="007E3A32">
              <w:tc>
                <w:tcPr>
                  <w:tcW w:w="653" w:type="dxa"/>
                </w:tcPr>
                <w:p w14:paraId="67743447" w14:textId="77777777" w:rsidR="007E3A32" w:rsidRPr="00E92C8A" w:rsidRDefault="007E3A32" w:rsidP="007E3A32">
                  <w:pPr>
                    <w:spacing w:after="0" w:line="240" w:lineRule="auto"/>
                    <w:jc w:val="center"/>
                    <w:rPr>
                      <w:rFonts w:ascii="Calibri" w:eastAsia="Calibri" w:hAnsi="Calibri" w:cs="Times New Roman"/>
                      <w:sz w:val="16"/>
                      <w:szCs w:val="16"/>
                    </w:rPr>
                  </w:pPr>
                  <w:r w:rsidRPr="00E92C8A">
                    <w:rPr>
                      <w:rFonts w:ascii="Calibri" w:eastAsia="Calibri" w:hAnsi="Calibri" w:cs="Times New Roman"/>
                      <w:sz w:val="16"/>
                      <w:szCs w:val="16"/>
                    </w:rPr>
                    <w:t>1</w:t>
                  </w:r>
                </w:p>
              </w:tc>
              <w:tc>
                <w:tcPr>
                  <w:tcW w:w="725" w:type="dxa"/>
                </w:tcPr>
                <w:p w14:paraId="70066E84" w14:textId="77777777" w:rsidR="007E3A32" w:rsidRPr="00E92C8A" w:rsidRDefault="007E3A32" w:rsidP="007E3A32">
                  <w:pPr>
                    <w:spacing w:after="0" w:line="240" w:lineRule="auto"/>
                    <w:jc w:val="center"/>
                    <w:rPr>
                      <w:rFonts w:ascii="Calibri" w:eastAsia="Calibri" w:hAnsi="Calibri" w:cs="Times New Roman"/>
                      <w:sz w:val="16"/>
                      <w:szCs w:val="16"/>
                    </w:rPr>
                  </w:pPr>
                  <w:r w:rsidRPr="00E92C8A">
                    <w:rPr>
                      <w:rFonts w:ascii="Calibri" w:eastAsia="Calibri" w:hAnsi="Calibri" w:cs="Times New Roman"/>
                      <w:sz w:val="16"/>
                      <w:szCs w:val="16"/>
                    </w:rPr>
                    <w:t>2</w:t>
                  </w:r>
                </w:p>
              </w:tc>
              <w:tc>
                <w:tcPr>
                  <w:tcW w:w="929" w:type="dxa"/>
                </w:tcPr>
                <w:p w14:paraId="41CABF48" w14:textId="77777777" w:rsidR="007E3A32" w:rsidRPr="00E92C8A" w:rsidRDefault="007E3A32" w:rsidP="007E3A32">
                  <w:pPr>
                    <w:spacing w:after="0" w:line="240" w:lineRule="auto"/>
                    <w:jc w:val="center"/>
                    <w:rPr>
                      <w:rFonts w:ascii="Calibri" w:eastAsia="Calibri" w:hAnsi="Calibri" w:cs="Times New Roman"/>
                      <w:sz w:val="16"/>
                      <w:szCs w:val="16"/>
                    </w:rPr>
                  </w:pPr>
                  <w:r w:rsidRPr="00E92C8A">
                    <w:rPr>
                      <w:rFonts w:ascii="Calibri" w:eastAsia="Calibri" w:hAnsi="Calibri" w:cs="Times New Roman"/>
                      <w:sz w:val="16"/>
                      <w:szCs w:val="16"/>
                    </w:rPr>
                    <w:t>3</w:t>
                  </w:r>
                </w:p>
              </w:tc>
              <w:tc>
                <w:tcPr>
                  <w:tcW w:w="929" w:type="dxa"/>
                </w:tcPr>
                <w:p w14:paraId="1A18F46A" w14:textId="77777777" w:rsidR="007E3A32" w:rsidRPr="00E92C8A" w:rsidRDefault="007E3A32" w:rsidP="007E3A32">
                  <w:pPr>
                    <w:spacing w:after="0" w:line="240" w:lineRule="auto"/>
                    <w:jc w:val="center"/>
                    <w:rPr>
                      <w:rFonts w:ascii="Calibri" w:eastAsia="Calibri" w:hAnsi="Calibri" w:cs="Times New Roman"/>
                      <w:sz w:val="16"/>
                      <w:szCs w:val="16"/>
                    </w:rPr>
                  </w:pPr>
                  <w:r w:rsidRPr="00E92C8A">
                    <w:rPr>
                      <w:rFonts w:ascii="Calibri" w:eastAsia="Calibri" w:hAnsi="Calibri" w:cs="Times New Roman"/>
                      <w:sz w:val="16"/>
                      <w:szCs w:val="16"/>
                    </w:rPr>
                    <w:t>4</w:t>
                  </w:r>
                </w:p>
              </w:tc>
              <w:tc>
                <w:tcPr>
                  <w:tcW w:w="929" w:type="dxa"/>
                </w:tcPr>
                <w:p w14:paraId="4A655662" w14:textId="77777777" w:rsidR="007E3A32" w:rsidRPr="00E92C8A" w:rsidRDefault="007E3A32" w:rsidP="007E3A32">
                  <w:pPr>
                    <w:spacing w:after="0" w:line="240" w:lineRule="auto"/>
                    <w:jc w:val="center"/>
                    <w:rPr>
                      <w:rFonts w:ascii="Calibri" w:eastAsia="Calibri" w:hAnsi="Calibri" w:cs="Times New Roman"/>
                      <w:sz w:val="16"/>
                      <w:szCs w:val="16"/>
                    </w:rPr>
                  </w:pPr>
                  <w:r w:rsidRPr="00E92C8A">
                    <w:rPr>
                      <w:rFonts w:ascii="Calibri" w:eastAsia="Calibri" w:hAnsi="Calibri" w:cs="Times New Roman"/>
                      <w:sz w:val="16"/>
                      <w:szCs w:val="16"/>
                    </w:rPr>
                    <w:t>5</w:t>
                  </w:r>
                </w:p>
              </w:tc>
              <w:tc>
                <w:tcPr>
                  <w:tcW w:w="840" w:type="dxa"/>
                </w:tcPr>
                <w:p w14:paraId="2CAFB935" w14:textId="77777777" w:rsidR="007E3A32" w:rsidRPr="00E92C8A" w:rsidRDefault="007E3A32" w:rsidP="007E3A32">
                  <w:pPr>
                    <w:spacing w:after="0" w:line="240" w:lineRule="auto"/>
                    <w:jc w:val="center"/>
                    <w:rPr>
                      <w:rFonts w:ascii="Calibri" w:eastAsia="Calibri" w:hAnsi="Calibri" w:cs="Times New Roman"/>
                      <w:sz w:val="16"/>
                      <w:szCs w:val="16"/>
                    </w:rPr>
                  </w:pPr>
                  <w:r w:rsidRPr="00E92C8A">
                    <w:rPr>
                      <w:rFonts w:ascii="Calibri" w:eastAsia="Calibri" w:hAnsi="Calibri" w:cs="Times New Roman"/>
                      <w:sz w:val="16"/>
                      <w:szCs w:val="16"/>
                    </w:rPr>
                    <w:t>6</w:t>
                  </w:r>
                </w:p>
              </w:tc>
              <w:tc>
                <w:tcPr>
                  <w:tcW w:w="767" w:type="dxa"/>
                </w:tcPr>
                <w:p w14:paraId="6C60E44B" w14:textId="77777777" w:rsidR="007E3A32" w:rsidRPr="00E92C8A" w:rsidRDefault="007E3A32" w:rsidP="007E3A32">
                  <w:pPr>
                    <w:spacing w:after="0" w:line="240" w:lineRule="auto"/>
                    <w:jc w:val="center"/>
                    <w:rPr>
                      <w:rFonts w:ascii="Calibri" w:eastAsia="Calibri" w:hAnsi="Calibri" w:cs="Times New Roman"/>
                      <w:sz w:val="16"/>
                      <w:szCs w:val="16"/>
                    </w:rPr>
                  </w:pPr>
                  <w:r w:rsidRPr="00E92C8A">
                    <w:rPr>
                      <w:rFonts w:ascii="Calibri" w:eastAsia="Calibri" w:hAnsi="Calibri" w:cs="Times New Roman"/>
                      <w:sz w:val="16"/>
                      <w:szCs w:val="16"/>
                    </w:rPr>
                    <w:t>7</w:t>
                  </w:r>
                </w:p>
              </w:tc>
              <w:tc>
                <w:tcPr>
                  <w:tcW w:w="840" w:type="dxa"/>
                </w:tcPr>
                <w:p w14:paraId="5C22FA5E" w14:textId="77777777" w:rsidR="007E3A32" w:rsidRPr="00E92C8A" w:rsidRDefault="007E3A32" w:rsidP="007E3A32">
                  <w:pPr>
                    <w:spacing w:after="0" w:line="240" w:lineRule="auto"/>
                    <w:jc w:val="center"/>
                    <w:rPr>
                      <w:rFonts w:ascii="Calibri" w:eastAsia="Calibri" w:hAnsi="Calibri" w:cs="Times New Roman"/>
                      <w:sz w:val="16"/>
                      <w:szCs w:val="16"/>
                    </w:rPr>
                  </w:pPr>
                  <w:r w:rsidRPr="00E92C8A">
                    <w:rPr>
                      <w:rFonts w:ascii="Calibri" w:eastAsia="Calibri" w:hAnsi="Calibri" w:cs="Times New Roman"/>
                      <w:sz w:val="16"/>
                      <w:szCs w:val="16"/>
                    </w:rPr>
                    <w:t>8</w:t>
                  </w:r>
                </w:p>
              </w:tc>
              <w:tc>
                <w:tcPr>
                  <w:tcW w:w="767" w:type="dxa"/>
                </w:tcPr>
                <w:p w14:paraId="44EBE25B" w14:textId="77777777" w:rsidR="007E3A32" w:rsidRPr="00E92C8A" w:rsidRDefault="007E3A32" w:rsidP="007E3A32">
                  <w:pPr>
                    <w:spacing w:after="0" w:line="240" w:lineRule="auto"/>
                    <w:jc w:val="center"/>
                    <w:rPr>
                      <w:rFonts w:ascii="Calibri" w:eastAsia="Calibri" w:hAnsi="Calibri" w:cs="Times New Roman"/>
                      <w:sz w:val="16"/>
                      <w:szCs w:val="16"/>
                    </w:rPr>
                  </w:pPr>
                  <w:r w:rsidRPr="00E92C8A">
                    <w:rPr>
                      <w:rFonts w:ascii="Calibri" w:eastAsia="Calibri" w:hAnsi="Calibri" w:cs="Times New Roman"/>
                      <w:sz w:val="16"/>
                      <w:szCs w:val="16"/>
                    </w:rPr>
                    <w:t>9</w:t>
                  </w:r>
                </w:p>
              </w:tc>
              <w:tc>
                <w:tcPr>
                  <w:tcW w:w="840" w:type="dxa"/>
                </w:tcPr>
                <w:p w14:paraId="2857A0B7" w14:textId="77777777" w:rsidR="007E3A32" w:rsidRPr="00E92C8A" w:rsidRDefault="007E3A32" w:rsidP="007E3A32">
                  <w:pPr>
                    <w:spacing w:after="0" w:line="240" w:lineRule="auto"/>
                    <w:jc w:val="center"/>
                    <w:rPr>
                      <w:rFonts w:ascii="Calibri" w:eastAsia="Calibri" w:hAnsi="Calibri" w:cs="Times New Roman"/>
                      <w:sz w:val="16"/>
                      <w:szCs w:val="16"/>
                    </w:rPr>
                  </w:pPr>
                  <w:r w:rsidRPr="00E92C8A">
                    <w:rPr>
                      <w:rFonts w:ascii="Calibri" w:eastAsia="Calibri" w:hAnsi="Calibri" w:cs="Times New Roman"/>
                      <w:sz w:val="16"/>
                      <w:szCs w:val="16"/>
                    </w:rPr>
                    <w:t>10</w:t>
                  </w:r>
                </w:p>
              </w:tc>
              <w:tc>
                <w:tcPr>
                  <w:tcW w:w="767" w:type="dxa"/>
                </w:tcPr>
                <w:p w14:paraId="44BD5649" w14:textId="77777777" w:rsidR="007E3A32" w:rsidRPr="00E92C8A" w:rsidRDefault="007E3A32" w:rsidP="007E3A32">
                  <w:pPr>
                    <w:spacing w:after="0" w:line="240" w:lineRule="auto"/>
                    <w:jc w:val="center"/>
                    <w:rPr>
                      <w:rFonts w:ascii="Calibri" w:eastAsia="Calibri" w:hAnsi="Calibri" w:cs="Times New Roman"/>
                      <w:sz w:val="16"/>
                      <w:szCs w:val="16"/>
                    </w:rPr>
                  </w:pPr>
                  <w:r w:rsidRPr="00E92C8A">
                    <w:rPr>
                      <w:rFonts w:ascii="Calibri" w:eastAsia="Calibri" w:hAnsi="Calibri" w:cs="Times New Roman"/>
                      <w:sz w:val="16"/>
                      <w:szCs w:val="16"/>
                    </w:rPr>
                    <w:t>11</w:t>
                  </w:r>
                </w:p>
              </w:tc>
            </w:tr>
            <w:tr w:rsidR="007E3A32" w:rsidRPr="00E92C8A" w14:paraId="7FA4BDD4" w14:textId="77777777" w:rsidTr="007E3A32">
              <w:tc>
                <w:tcPr>
                  <w:tcW w:w="653" w:type="dxa"/>
                </w:tcPr>
                <w:p w14:paraId="6565E8A7" w14:textId="77777777" w:rsidR="007E3A32" w:rsidRPr="00E92C8A" w:rsidRDefault="007E3A32" w:rsidP="007E3A32">
                  <w:pPr>
                    <w:spacing w:after="0" w:line="240" w:lineRule="auto"/>
                    <w:jc w:val="center"/>
                    <w:rPr>
                      <w:rFonts w:ascii="Calibri" w:eastAsia="Calibri" w:hAnsi="Calibri" w:cs="Times New Roman"/>
                      <w:sz w:val="16"/>
                      <w:szCs w:val="16"/>
                    </w:rPr>
                  </w:pPr>
                  <w:r w:rsidRPr="00E92C8A">
                    <w:rPr>
                      <w:rFonts w:ascii="Calibri" w:eastAsia="Calibri" w:hAnsi="Calibri" w:cs="Times New Roman"/>
                      <w:sz w:val="16"/>
                      <w:szCs w:val="16"/>
                    </w:rPr>
                    <w:t>pył</w:t>
                  </w:r>
                </w:p>
              </w:tc>
              <w:tc>
                <w:tcPr>
                  <w:tcW w:w="725" w:type="dxa"/>
                </w:tcPr>
                <w:p w14:paraId="119B3FD0" w14:textId="77777777" w:rsidR="007E3A32" w:rsidRPr="00E92C8A" w:rsidRDefault="007E3A32" w:rsidP="007E3A32">
                  <w:pPr>
                    <w:spacing w:after="0" w:line="240" w:lineRule="auto"/>
                    <w:rPr>
                      <w:rFonts w:ascii="Calibri" w:eastAsia="Calibri" w:hAnsi="Calibri" w:cs="Times New Roman"/>
                      <w:sz w:val="16"/>
                      <w:szCs w:val="16"/>
                    </w:rPr>
                  </w:pPr>
                  <w:r w:rsidRPr="00E92C8A">
                    <w:rPr>
                      <w:rFonts w:ascii="Calibri" w:eastAsia="Calibri" w:hAnsi="Calibri" w:cs="Times New Roman"/>
                      <w:sz w:val="16"/>
                      <w:szCs w:val="16"/>
                    </w:rPr>
                    <w:t>kg/Mg</w:t>
                  </w:r>
                </w:p>
              </w:tc>
              <w:tc>
                <w:tcPr>
                  <w:tcW w:w="929" w:type="dxa"/>
                </w:tcPr>
                <w:p w14:paraId="0BEBCCAE" w14:textId="77777777" w:rsidR="007E3A32" w:rsidRPr="00E92C8A" w:rsidRDefault="007E3A32" w:rsidP="007E3A32">
                  <w:pPr>
                    <w:spacing w:after="0" w:line="240" w:lineRule="auto"/>
                    <w:jc w:val="center"/>
                    <w:rPr>
                      <w:rFonts w:ascii="Calibri" w:eastAsia="Calibri" w:hAnsi="Calibri" w:cs="Times New Roman"/>
                      <w:sz w:val="16"/>
                      <w:szCs w:val="16"/>
                    </w:rPr>
                  </w:pPr>
                  <w:r w:rsidRPr="00E92C8A">
                    <w:rPr>
                      <w:rFonts w:ascii="Calibri" w:eastAsia="Calibri" w:hAnsi="Calibri" w:cs="Times New Roman"/>
                      <w:sz w:val="16"/>
                      <w:szCs w:val="16"/>
                    </w:rPr>
                    <w:t>nie oblicza się</w:t>
                  </w:r>
                </w:p>
              </w:tc>
              <w:tc>
                <w:tcPr>
                  <w:tcW w:w="929" w:type="dxa"/>
                </w:tcPr>
                <w:p w14:paraId="7017F8F0" w14:textId="77777777" w:rsidR="007E3A32" w:rsidRPr="00E92C8A" w:rsidRDefault="007E3A32" w:rsidP="007E3A32">
                  <w:pPr>
                    <w:spacing w:after="0" w:line="240" w:lineRule="auto"/>
                    <w:jc w:val="center"/>
                    <w:rPr>
                      <w:rFonts w:ascii="Calibri" w:eastAsia="Calibri" w:hAnsi="Calibri" w:cs="Times New Roman"/>
                      <w:sz w:val="16"/>
                      <w:szCs w:val="16"/>
                    </w:rPr>
                  </w:pPr>
                  <w:r w:rsidRPr="00E92C8A">
                    <w:rPr>
                      <w:rFonts w:ascii="Calibri" w:eastAsia="Calibri" w:hAnsi="Calibri" w:cs="Times New Roman"/>
                      <w:sz w:val="16"/>
                      <w:szCs w:val="16"/>
                    </w:rPr>
                    <w:t>nie oblicza się</w:t>
                  </w:r>
                </w:p>
              </w:tc>
              <w:tc>
                <w:tcPr>
                  <w:tcW w:w="929" w:type="dxa"/>
                </w:tcPr>
                <w:p w14:paraId="62B60533" w14:textId="77777777" w:rsidR="007E3A32" w:rsidRPr="00E92C8A" w:rsidRDefault="007E3A32" w:rsidP="007E3A32">
                  <w:pPr>
                    <w:spacing w:after="0" w:line="240" w:lineRule="auto"/>
                    <w:jc w:val="center"/>
                    <w:rPr>
                      <w:rFonts w:ascii="Calibri" w:eastAsia="Calibri" w:hAnsi="Calibri" w:cs="Times New Roman"/>
                      <w:sz w:val="16"/>
                      <w:szCs w:val="16"/>
                    </w:rPr>
                  </w:pPr>
                  <w:r w:rsidRPr="00E92C8A">
                    <w:rPr>
                      <w:rFonts w:ascii="Calibri" w:eastAsia="Calibri" w:hAnsi="Calibri" w:cs="Times New Roman"/>
                      <w:sz w:val="16"/>
                      <w:szCs w:val="16"/>
                    </w:rPr>
                    <w:t>nie oblicza się</w:t>
                  </w:r>
                </w:p>
              </w:tc>
              <w:tc>
                <w:tcPr>
                  <w:tcW w:w="840" w:type="dxa"/>
                </w:tcPr>
                <w:p w14:paraId="7BF252A9" w14:textId="77777777" w:rsidR="007E3A32" w:rsidRPr="00E92C8A" w:rsidRDefault="007E3A32" w:rsidP="007E3A32">
                  <w:pPr>
                    <w:spacing w:after="0" w:line="240" w:lineRule="auto"/>
                    <w:jc w:val="center"/>
                    <w:rPr>
                      <w:rFonts w:ascii="Calibri" w:eastAsia="Calibri" w:hAnsi="Calibri" w:cs="Times New Roman"/>
                      <w:sz w:val="16"/>
                      <w:szCs w:val="16"/>
                    </w:rPr>
                  </w:pPr>
                  <w:r w:rsidRPr="00E92C8A">
                    <w:rPr>
                      <w:rFonts w:ascii="Calibri" w:eastAsia="Calibri" w:hAnsi="Calibri" w:cs="Times New Roman"/>
                      <w:sz w:val="16"/>
                      <w:szCs w:val="16"/>
                    </w:rPr>
                    <w:t>1,5 X A</w:t>
                  </w:r>
                </w:p>
              </w:tc>
              <w:tc>
                <w:tcPr>
                  <w:tcW w:w="767" w:type="dxa"/>
                </w:tcPr>
                <w:p w14:paraId="1A5A1522" w14:textId="77777777" w:rsidR="007E3A32" w:rsidRPr="00E92C8A" w:rsidRDefault="007E3A32" w:rsidP="007E3A32">
                  <w:pPr>
                    <w:spacing w:after="0" w:line="240" w:lineRule="auto"/>
                    <w:jc w:val="center"/>
                    <w:rPr>
                      <w:rFonts w:ascii="Calibri" w:eastAsia="Calibri" w:hAnsi="Calibri" w:cs="Times New Roman"/>
                      <w:sz w:val="16"/>
                      <w:szCs w:val="16"/>
                    </w:rPr>
                  </w:pPr>
                  <w:r w:rsidRPr="00E92C8A">
                    <w:rPr>
                      <w:rFonts w:ascii="Calibri" w:eastAsia="Calibri" w:hAnsi="Calibri" w:cs="Times New Roman"/>
                      <w:sz w:val="16"/>
                      <w:szCs w:val="16"/>
                    </w:rPr>
                    <w:t>2 X A</w:t>
                  </w:r>
                </w:p>
              </w:tc>
              <w:tc>
                <w:tcPr>
                  <w:tcW w:w="840" w:type="dxa"/>
                </w:tcPr>
                <w:p w14:paraId="0CE97705" w14:textId="77777777" w:rsidR="007E3A32" w:rsidRPr="00E92C8A" w:rsidRDefault="007E3A32" w:rsidP="007E3A32">
                  <w:pPr>
                    <w:spacing w:after="0" w:line="240" w:lineRule="auto"/>
                    <w:jc w:val="center"/>
                    <w:rPr>
                      <w:rFonts w:ascii="Calibri" w:eastAsia="Calibri" w:hAnsi="Calibri" w:cs="Times New Roman"/>
                      <w:sz w:val="16"/>
                      <w:szCs w:val="16"/>
                    </w:rPr>
                  </w:pPr>
                  <w:r w:rsidRPr="00E92C8A">
                    <w:rPr>
                      <w:rFonts w:ascii="Calibri" w:eastAsia="Calibri" w:hAnsi="Calibri" w:cs="Times New Roman"/>
                      <w:sz w:val="16"/>
                      <w:szCs w:val="16"/>
                    </w:rPr>
                    <w:t>1,5 X A</w:t>
                  </w:r>
                </w:p>
              </w:tc>
              <w:tc>
                <w:tcPr>
                  <w:tcW w:w="767" w:type="dxa"/>
                </w:tcPr>
                <w:p w14:paraId="7387C119" w14:textId="77777777" w:rsidR="007E3A32" w:rsidRPr="00E92C8A" w:rsidRDefault="007E3A32" w:rsidP="007E3A32">
                  <w:pPr>
                    <w:spacing w:after="0" w:line="240" w:lineRule="auto"/>
                    <w:jc w:val="center"/>
                    <w:rPr>
                      <w:rFonts w:ascii="Calibri" w:eastAsia="Calibri" w:hAnsi="Calibri" w:cs="Times New Roman"/>
                      <w:sz w:val="16"/>
                      <w:szCs w:val="16"/>
                    </w:rPr>
                  </w:pPr>
                  <w:r w:rsidRPr="00E92C8A">
                    <w:rPr>
                      <w:rFonts w:ascii="Calibri" w:eastAsia="Calibri" w:hAnsi="Calibri" w:cs="Times New Roman"/>
                      <w:sz w:val="16"/>
                      <w:szCs w:val="16"/>
                    </w:rPr>
                    <w:t>2 X A</w:t>
                  </w:r>
                </w:p>
              </w:tc>
              <w:tc>
                <w:tcPr>
                  <w:tcW w:w="840" w:type="dxa"/>
                </w:tcPr>
                <w:p w14:paraId="3A07C475" w14:textId="77777777" w:rsidR="007E3A32" w:rsidRPr="00E92C8A" w:rsidRDefault="007E3A32" w:rsidP="007E3A32">
                  <w:pPr>
                    <w:spacing w:after="0" w:line="240" w:lineRule="auto"/>
                    <w:jc w:val="center"/>
                    <w:rPr>
                      <w:rFonts w:ascii="Calibri" w:eastAsia="Calibri" w:hAnsi="Calibri" w:cs="Times New Roman"/>
                      <w:sz w:val="16"/>
                      <w:szCs w:val="16"/>
                    </w:rPr>
                  </w:pPr>
                  <w:r w:rsidRPr="00E92C8A">
                    <w:rPr>
                      <w:rFonts w:ascii="Calibri" w:eastAsia="Calibri" w:hAnsi="Calibri" w:cs="Times New Roman"/>
                      <w:sz w:val="16"/>
                      <w:szCs w:val="16"/>
                    </w:rPr>
                    <w:t>1,5 X A</w:t>
                  </w:r>
                </w:p>
              </w:tc>
              <w:tc>
                <w:tcPr>
                  <w:tcW w:w="767" w:type="dxa"/>
                </w:tcPr>
                <w:p w14:paraId="57089764" w14:textId="77777777" w:rsidR="007E3A32" w:rsidRPr="00E92C8A" w:rsidRDefault="007E3A32" w:rsidP="007E3A32">
                  <w:pPr>
                    <w:spacing w:after="0" w:line="240" w:lineRule="auto"/>
                    <w:jc w:val="center"/>
                    <w:rPr>
                      <w:rFonts w:ascii="Calibri" w:eastAsia="Calibri" w:hAnsi="Calibri" w:cs="Times New Roman"/>
                      <w:sz w:val="16"/>
                      <w:szCs w:val="16"/>
                    </w:rPr>
                  </w:pPr>
                  <w:r w:rsidRPr="00E92C8A">
                    <w:rPr>
                      <w:rFonts w:ascii="Calibri" w:eastAsia="Calibri" w:hAnsi="Calibri" w:cs="Times New Roman"/>
                      <w:sz w:val="16"/>
                      <w:szCs w:val="16"/>
                    </w:rPr>
                    <w:t>2 X A</w:t>
                  </w:r>
                </w:p>
              </w:tc>
            </w:tr>
          </w:tbl>
          <w:p w14:paraId="6E135A6F" w14:textId="77777777" w:rsidR="007E3A32" w:rsidRPr="00E92C8A" w:rsidRDefault="007E3A32" w:rsidP="007E3A32">
            <w:pPr>
              <w:spacing w:after="0" w:line="240" w:lineRule="auto"/>
              <w:rPr>
                <w:rFonts w:ascii="Calibri" w:eastAsia="Calibri" w:hAnsi="Calibri" w:cs="Times New Roman"/>
                <w:sz w:val="16"/>
                <w:szCs w:val="16"/>
              </w:rPr>
            </w:pPr>
            <w:r w:rsidRPr="00E92C8A">
              <w:rPr>
                <w:rFonts w:ascii="Calibri" w:eastAsia="Calibri" w:hAnsi="Calibri" w:cs="Times New Roman"/>
                <w:sz w:val="16"/>
                <w:szCs w:val="16"/>
              </w:rPr>
              <w:t>gdzie:</w:t>
            </w:r>
          </w:p>
          <w:p w14:paraId="77814E3B" w14:textId="77777777" w:rsidR="007E3A32" w:rsidRPr="00E92C8A" w:rsidRDefault="007E3A32" w:rsidP="007E3A32">
            <w:pPr>
              <w:spacing w:after="0" w:line="240" w:lineRule="auto"/>
              <w:rPr>
                <w:rFonts w:ascii="Calibri" w:eastAsia="Calibri" w:hAnsi="Calibri" w:cs="Times New Roman"/>
                <w:sz w:val="16"/>
                <w:szCs w:val="16"/>
              </w:rPr>
            </w:pPr>
            <w:r w:rsidRPr="00E92C8A">
              <w:rPr>
                <w:rFonts w:ascii="Calibri" w:eastAsia="Calibri" w:hAnsi="Calibri" w:cs="Times New Roman"/>
                <w:sz w:val="16"/>
                <w:szCs w:val="16"/>
              </w:rPr>
              <w:t>A – zawartość popiołu w paliwie, wyrażona w procentach [%]</w:t>
            </w:r>
          </w:p>
          <w:p w14:paraId="36A31BA7" w14:textId="77777777" w:rsidR="007E3A32" w:rsidRPr="005B2E0A" w:rsidRDefault="007E3A32" w:rsidP="007E3A32">
            <w:pPr>
              <w:spacing w:after="0" w:line="240" w:lineRule="auto"/>
              <w:rPr>
                <w:rFonts w:ascii="Calibri" w:eastAsia="Calibri" w:hAnsi="Calibri" w:cs="Times New Roman"/>
                <w:sz w:val="16"/>
                <w:szCs w:val="16"/>
              </w:rPr>
            </w:pPr>
          </w:p>
          <w:p w14:paraId="2A68B700" w14:textId="77777777" w:rsidR="007E3A32" w:rsidRPr="00E92C8A" w:rsidRDefault="007E3A32" w:rsidP="007E3A32">
            <w:pPr>
              <w:spacing w:after="0" w:line="240" w:lineRule="auto"/>
              <w:rPr>
                <w:rFonts w:ascii="Calibri" w:eastAsia="Calibri" w:hAnsi="Calibri" w:cs="Times New Roman"/>
              </w:rPr>
            </w:pPr>
            <w:r w:rsidRPr="00E92C8A">
              <w:rPr>
                <w:rFonts w:ascii="Calibri" w:eastAsia="Calibri" w:hAnsi="Calibri" w:cs="Times New Roman"/>
              </w:rPr>
              <w:t>Tab.3. Dla paliw ciekłych</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3"/>
              <w:gridCol w:w="1043"/>
              <w:gridCol w:w="1560"/>
              <w:gridCol w:w="1559"/>
              <w:gridCol w:w="1276"/>
              <w:gridCol w:w="1275"/>
            </w:tblGrid>
            <w:tr w:rsidR="007E3A32" w:rsidRPr="00E92C8A" w14:paraId="15780B14" w14:textId="77777777" w:rsidTr="007E3A32">
              <w:trPr>
                <w:trHeight w:val="195"/>
              </w:trPr>
              <w:tc>
                <w:tcPr>
                  <w:tcW w:w="653" w:type="dxa"/>
                  <w:vMerge w:val="restart"/>
                  <w:textDirection w:val="btLr"/>
                  <w:vAlign w:val="center"/>
                </w:tcPr>
                <w:p w14:paraId="0E4152F8" w14:textId="77777777" w:rsidR="007E3A32" w:rsidRPr="00E92C8A" w:rsidRDefault="007E3A32" w:rsidP="007E3A32">
                  <w:pPr>
                    <w:spacing w:after="0" w:line="240" w:lineRule="auto"/>
                    <w:ind w:left="113" w:right="113"/>
                    <w:jc w:val="center"/>
                    <w:rPr>
                      <w:rFonts w:ascii="Calibri" w:eastAsia="Calibri" w:hAnsi="Calibri" w:cs="Times New Roman"/>
                      <w:sz w:val="16"/>
                      <w:szCs w:val="16"/>
                    </w:rPr>
                  </w:pPr>
                  <w:r w:rsidRPr="00E92C8A">
                    <w:rPr>
                      <w:rFonts w:ascii="Calibri" w:eastAsia="Calibri" w:hAnsi="Calibri" w:cs="Times New Roman"/>
                      <w:sz w:val="16"/>
                      <w:szCs w:val="16"/>
                    </w:rPr>
                    <w:t>Substancja</w:t>
                  </w:r>
                </w:p>
              </w:tc>
              <w:tc>
                <w:tcPr>
                  <w:tcW w:w="1043" w:type="dxa"/>
                  <w:vMerge w:val="restart"/>
                  <w:textDirection w:val="btLr"/>
                  <w:vAlign w:val="center"/>
                </w:tcPr>
                <w:p w14:paraId="7B18B102" w14:textId="77777777" w:rsidR="007E3A32" w:rsidRPr="00E92C8A" w:rsidRDefault="007E3A32" w:rsidP="007E3A32">
                  <w:pPr>
                    <w:spacing w:after="0" w:line="240" w:lineRule="auto"/>
                    <w:ind w:left="113" w:right="113"/>
                    <w:jc w:val="center"/>
                    <w:rPr>
                      <w:rFonts w:ascii="Calibri" w:eastAsia="Calibri" w:hAnsi="Calibri" w:cs="Times New Roman"/>
                      <w:sz w:val="16"/>
                      <w:szCs w:val="16"/>
                    </w:rPr>
                  </w:pPr>
                  <w:r w:rsidRPr="00E92C8A">
                    <w:rPr>
                      <w:rFonts w:ascii="Calibri" w:eastAsia="Calibri" w:hAnsi="Calibri" w:cs="Times New Roman"/>
                      <w:sz w:val="16"/>
                      <w:szCs w:val="16"/>
                    </w:rPr>
                    <w:t>Jednostka</w:t>
                  </w:r>
                  <w:r>
                    <w:rPr>
                      <w:rFonts w:ascii="Calibri" w:eastAsia="Calibri" w:hAnsi="Calibri" w:cs="Times New Roman"/>
                      <w:sz w:val="16"/>
                      <w:szCs w:val="16"/>
                    </w:rPr>
                    <w:t xml:space="preserve"> wskaźnika</w:t>
                  </w:r>
                </w:p>
              </w:tc>
              <w:tc>
                <w:tcPr>
                  <w:tcW w:w="4395" w:type="dxa"/>
                  <w:gridSpan w:val="3"/>
                  <w:vAlign w:val="center"/>
                </w:tcPr>
                <w:p w14:paraId="7D4B8D6A" w14:textId="77777777" w:rsidR="007E3A32" w:rsidRPr="00E92C8A" w:rsidRDefault="007E3A32" w:rsidP="007E3A32">
                  <w:pPr>
                    <w:spacing w:after="0" w:line="240" w:lineRule="auto"/>
                    <w:jc w:val="center"/>
                    <w:rPr>
                      <w:rFonts w:ascii="Calibri" w:eastAsia="Calibri" w:hAnsi="Calibri" w:cs="Times New Roman"/>
                      <w:sz w:val="16"/>
                      <w:szCs w:val="16"/>
                    </w:rPr>
                  </w:pPr>
                  <w:r w:rsidRPr="00E92C8A">
                    <w:rPr>
                      <w:rFonts w:ascii="Calibri" w:eastAsia="Calibri" w:hAnsi="Calibri" w:cs="Times New Roman"/>
                      <w:sz w:val="16"/>
                      <w:szCs w:val="16"/>
                    </w:rPr>
                    <w:t>Olej opałowy</w:t>
                  </w:r>
                </w:p>
              </w:tc>
              <w:tc>
                <w:tcPr>
                  <w:tcW w:w="1275" w:type="dxa"/>
                  <w:vMerge w:val="restart"/>
                  <w:vAlign w:val="center"/>
                </w:tcPr>
                <w:p w14:paraId="567D06BB" w14:textId="77777777" w:rsidR="007E3A32" w:rsidRPr="00E92C8A" w:rsidRDefault="007E3A32" w:rsidP="007E3A32">
                  <w:pPr>
                    <w:spacing w:after="0" w:line="240" w:lineRule="auto"/>
                    <w:jc w:val="center"/>
                    <w:rPr>
                      <w:rFonts w:ascii="Calibri" w:eastAsia="Calibri" w:hAnsi="Calibri" w:cs="Times New Roman"/>
                      <w:sz w:val="16"/>
                      <w:szCs w:val="16"/>
                    </w:rPr>
                  </w:pPr>
                  <w:r w:rsidRPr="00E92C8A">
                    <w:rPr>
                      <w:rFonts w:ascii="Calibri" w:eastAsia="Calibri" w:hAnsi="Calibri" w:cs="Times New Roman"/>
                      <w:sz w:val="16"/>
                      <w:szCs w:val="16"/>
                    </w:rPr>
                    <w:t>Olej napędowy</w:t>
                  </w:r>
                </w:p>
              </w:tc>
            </w:tr>
            <w:tr w:rsidR="007E3A32" w:rsidRPr="00E92C8A" w14:paraId="33D5176B" w14:textId="77777777" w:rsidTr="007E3A32">
              <w:trPr>
                <w:trHeight w:val="586"/>
              </w:trPr>
              <w:tc>
                <w:tcPr>
                  <w:tcW w:w="653" w:type="dxa"/>
                  <w:vMerge/>
                  <w:tcBorders>
                    <w:bottom w:val="single" w:sz="4" w:space="0" w:color="000000"/>
                  </w:tcBorders>
                </w:tcPr>
                <w:p w14:paraId="394DBB42" w14:textId="77777777" w:rsidR="007E3A32" w:rsidRPr="00E92C8A" w:rsidRDefault="007E3A32" w:rsidP="007E3A32">
                  <w:pPr>
                    <w:spacing w:after="0" w:line="240" w:lineRule="auto"/>
                    <w:rPr>
                      <w:rFonts w:ascii="Calibri" w:eastAsia="Calibri" w:hAnsi="Calibri" w:cs="Times New Roman"/>
                      <w:sz w:val="16"/>
                      <w:szCs w:val="16"/>
                    </w:rPr>
                  </w:pPr>
                </w:p>
              </w:tc>
              <w:tc>
                <w:tcPr>
                  <w:tcW w:w="1043" w:type="dxa"/>
                  <w:vMerge/>
                  <w:tcBorders>
                    <w:bottom w:val="single" w:sz="4" w:space="0" w:color="000000"/>
                  </w:tcBorders>
                </w:tcPr>
                <w:p w14:paraId="7615A745" w14:textId="77777777" w:rsidR="007E3A32" w:rsidRPr="00E92C8A" w:rsidRDefault="007E3A32" w:rsidP="007E3A32">
                  <w:pPr>
                    <w:spacing w:after="0" w:line="240" w:lineRule="auto"/>
                    <w:rPr>
                      <w:rFonts w:ascii="Calibri" w:eastAsia="Calibri" w:hAnsi="Calibri" w:cs="Times New Roman"/>
                      <w:sz w:val="16"/>
                      <w:szCs w:val="16"/>
                    </w:rPr>
                  </w:pPr>
                </w:p>
              </w:tc>
              <w:tc>
                <w:tcPr>
                  <w:tcW w:w="1560" w:type="dxa"/>
                  <w:tcBorders>
                    <w:bottom w:val="single" w:sz="4" w:space="0" w:color="000000"/>
                  </w:tcBorders>
                  <w:vAlign w:val="center"/>
                </w:tcPr>
                <w:p w14:paraId="37BEE92B" w14:textId="77777777" w:rsidR="007E3A32" w:rsidRPr="00E92C8A" w:rsidRDefault="007E3A32" w:rsidP="007E3A32">
                  <w:pPr>
                    <w:spacing w:after="0" w:line="240" w:lineRule="auto"/>
                    <w:jc w:val="center"/>
                    <w:rPr>
                      <w:rFonts w:ascii="Calibri" w:eastAsia="Calibri" w:hAnsi="Calibri" w:cs="Times New Roman"/>
                      <w:sz w:val="16"/>
                      <w:szCs w:val="16"/>
                    </w:rPr>
                  </w:pPr>
                  <w:r w:rsidRPr="00E92C8A">
                    <w:rPr>
                      <w:rFonts w:ascii="Calibri" w:eastAsia="Calibri" w:hAnsi="Calibri" w:cs="Times New Roman"/>
                      <w:sz w:val="16"/>
                      <w:szCs w:val="16"/>
                    </w:rPr>
                    <w:t xml:space="preserve">Wydajność cieplna </w:t>
                  </w:r>
                  <m:oMath>
                    <m:r>
                      <w:rPr>
                        <w:rFonts w:ascii="Cambria Math" w:hAnsi="Cambria Math"/>
                        <w:sz w:val="16"/>
                        <w:szCs w:val="16"/>
                      </w:rPr>
                      <m:t>≥</m:t>
                    </m:r>
                  </m:oMath>
                  <w:r w:rsidRPr="00E92C8A">
                    <w:rPr>
                      <w:rFonts w:ascii="Calibri" w:eastAsia="Calibri" w:hAnsi="Calibri" w:cs="Times New Roman"/>
                      <w:sz w:val="16"/>
                      <w:szCs w:val="16"/>
                    </w:rPr>
                    <w:t xml:space="preserve"> 30 MW</w:t>
                  </w:r>
                </w:p>
              </w:tc>
              <w:tc>
                <w:tcPr>
                  <w:tcW w:w="1559" w:type="dxa"/>
                  <w:tcBorders>
                    <w:bottom w:val="single" w:sz="4" w:space="0" w:color="000000"/>
                  </w:tcBorders>
                  <w:vAlign w:val="center"/>
                </w:tcPr>
                <w:p w14:paraId="3203EE10" w14:textId="77777777" w:rsidR="007E3A32" w:rsidRPr="00E92C8A" w:rsidRDefault="007E3A32" w:rsidP="007E3A32">
                  <w:pPr>
                    <w:spacing w:after="0" w:line="240" w:lineRule="auto"/>
                    <w:jc w:val="center"/>
                    <w:rPr>
                      <w:rFonts w:ascii="Calibri" w:eastAsia="Calibri" w:hAnsi="Calibri" w:cs="Times New Roman"/>
                      <w:sz w:val="16"/>
                      <w:szCs w:val="16"/>
                    </w:rPr>
                  </w:pPr>
                  <w:r w:rsidRPr="00E92C8A">
                    <w:rPr>
                      <w:rFonts w:ascii="Calibri" w:eastAsia="Calibri" w:hAnsi="Calibri" w:cs="Times New Roman"/>
                      <w:sz w:val="16"/>
                      <w:szCs w:val="16"/>
                    </w:rPr>
                    <w:t>Wydajność cieplna 5,5 - 30 MW</w:t>
                  </w:r>
                </w:p>
              </w:tc>
              <w:tc>
                <w:tcPr>
                  <w:tcW w:w="1276" w:type="dxa"/>
                  <w:tcBorders>
                    <w:bottom w:val="single" w:sz="4" w:space="0" w:color="000000"/>
                  </w:tcBorders>
                  <w:vAlign w:val="center"/>
                </w:tcPr>
                <w:p w14:paraId="5BD0B4AD" w14:textId="77777777" w:rsidR="007E3A32" w:rsidRPr="00E92C8A" w:rsidRDefault="007E3A32" w:rsidP="007E3A32">
                  <w:pPr>
                    <w:spacing w:after="0" w:line="240" w:lineRule="auto"/>
                    <w:jc w:val="center"/>
                    <w:rPr>
                      <w:rFonts w:ascii="Calibri" w:eastAsia="Calibri" w:hAnsi="Calibri" w:cs="Times New Roman"/>
                      <w:sz w:val="16"/>
                      <w:szCs w:val="16"/>
                    </w:rPr>
                  </w:pPr>
                  <w:r w:rsidRPr="00E92C8A">
                    <w:rPr>
                      <w:rFonts w:ascii="Calibri" w:eastAsia="Calibri" w:hAnsi="Calibri" w:cs="Times New Roman"/>
                      <w:sz w:val="16"/>
                      <w:szCs w:val="16"/>
                    </w:rPr>
                    <w:t xml:space="preserve">Wydajność cieplna </w:t>
                  </w:r>
                  <m:oMath>
                    <m:r>
                      <w:rPr>
                        <w:rFonts w:ascii="Cambria Math" w:hAnsi="Cambria Math"/>
                        <w:sz w:val="16"/>
                        <w:szCs w:val="16"/>
                      </w:rPr>
                      <m:t>≤</m:t>
                    </m:r>
                  </m:oMath>
                  <w:r w:rsidRPr="00E92C8A">
                    <w:rPr>
                      <w:rFonts w:ascii="Calibri" w:eastAsia="Calibri" w:hAnsi="Calibri" w:cs="Times New Roman"/>
                      <w:sz w:val="16"/>
                      <w:szCs w:val="16"/>
                    </w:rPr>
                    <w:t xml:space="preserve"> 5,5 MW</w:t>
                  </w:r>
                </w:p>
              </w:tc>
              <w:tc>
                <w:tcPr>
                  <w:tcW w:w="1275" w:type="dxa"/>
                  <w:vMerge/>
                  <w:tcBorders>
                    <w:bottom w:val="single" w:sz="4" w:space="0" w:color="000000"/>
                  </w:tcBorders>
                  <w:vAlign w:val="center"/>
                </w:tcPr>
                <w:p w14:paraId="70B03B05" w14:textId="77777777" w:rsidR="007E3A32" w:rsidRPr="00E92C8A" w:rsidRDefault="007E3A32" w:rsidP="007E3A32">
                  <w:pPr>
                    <w:spacing w:after="0" w:line="240" w:lineRule="auto"/>
                    <w:jc w:val="center"/>
                    <w:rPr>
                      <w:rFonts w:ascii="Calibri" w:eastAsia="Calibri" w:hAnsi="Calibri" w:cs="Times New Roman"/>
                      <w:sz w:val="16"/>
                      <w:szCs w:val="16"/>
                    </w:rPr>
                  </w:pPr>
                </w:p>
              </w:tc>
            </w:tr>
            <w:tr w:rsidR="007E3A32" w:rsidRPr="00E92C8A" w14:paraId="5725CD0A" w14:textId="77777777" w:rsidTr="007E3A32">
              <w:tc>
                <w:tcPr>
                  <w:tcW w:w="653" w:type="dxa"/>
                </w:tcPr>
                <w:p w14:paraId="10F02D3B" w14:textId="77777777" w:rsidR="007E3A32" w:rsidRPr="00E92C8A" w:rsidRDefault="007E3A32" w:rsidP="007E3A32">
                  <w:pPr>
                    <w:spacing w:after="0" w:line="240" w:lineRule="auto"/>
                    <w:jc w:val="center"/>
                    <w:rPr>
                      <w:rFonts w:ascii="Calibri" w:eastAsia="Calibri" w:hAnsi="Calibri" w:cs="Times New Roman"/>
                      <w:sz w:val="16"/>
                      <w:szCs w:val="16"/>
                    </w:rPr>
                  </w:pPr>
                  <w:r w:rsidRPr="00E92C8A">
                    <w:rPr>
                      <w:rFonts w:ascii="Calibri" w:eastAsia="Calibri" w:hAnsi="Calibri" w:cs="Times New Roman"/>
                      <w:sz w:val="16"/>
                      <w:szCs w:val="16"/>
                    </w:rPr>
                    <w:t>1</w:t>
                  </w:r>
                </w:p>
              </w:tc>
              <w:tc>
                <w:tcPr>
                  <w:tcW w:w="1043" w:type="dxa"/>
                </w:tcPr>
                <w:p w14:paraId="6903DD3D" w14:textId="77777777" w:rsidR="007E3A32" w:rsidRPr="00E92C8A" w:rsidRDefault="007E3A32" w:rsidP="007E3A32">
                  <w:pPr>
                    <w:spacing w:after="0" w:line="240" w:lineRule="auto"/>
                    <w:jc w:val="center"/>
                    <w:rPr>
                      <w:rFonts w:ascii="Calibri" w:eastAsia="Calibri" w:hAnsi="Calibri" w:cs="Times New Roman"/>
                      <w:sz w:val="16"/>
                      <w:szCs w:val="16"/>
                    </w:rPr>
                  </w:pPr>
                  <w:r w:rsidRPr="00E92C8A">
                    <w:rPr>
                      <w:rFonts w:ascii="Calibri" w:eastAsia="Calibri" w:hAnsi="Calibri" w:cs="Times New Roman"/>
                      <w:sz w:val="16"/>
                      <w:szCs w:val="16"/>
                    </w:rPr>
                    <w:t>2</w:t>
                  </w:r>
                </w:p>
              </w:tc>
              <w:tc>
                <w:tcPr>
                  <w:tcW w:w="1560" w:type="dxa"/>
                </w:tcPr>
                <w:p w14:paraId="544B5ED3" w14:textId="77777777" w:rsidR="007E3A32" w:rsidRPr="00E92C8A" w:rsidRDefault="007E3A32" w:rsidP="007E3A32">
                  <w:pPr>
                    <w:spacing w:after="0" w:line="240" w:lineRule="auto"/>
                    <w:jc w:val="center"/>
                    <w:rPr>
                      <w:rFonts w:ascii="Calibri" w:eastAsia="Calibri" w:hAnsi="Calibri" w:cs="Times New Roman"/>
                      <w:sz w:val="16"/>
                      <w:szCs w:val="16"/>
                    </w:rPr>
                  </w:pPr>
                  <w:r w:rsidRPr="00E92C8A">
                    <w:rPr>
                      <w:rFonts w:ascii="Calibri" w:eastAsia="Calibri" w:hAnsi="Calibri" w:cs="Times New Roman"/>
                      <w:sz w:val="16"/>
                      <w:szCs w:val="16"/>
                    </w:rPr>
                    <w:t>3</w:t>
                  </w:r>
                </w:p>
              </w:tc>
              <w:tc>
                <w:tcPr>
                  <w:tcW w:w="1559" w:type="dxa"/>
                </w:tcPr>
                <w:p w14:paraId="6A81B38B" w14:textId="77777777" w:rsidR="007E3A32" w:rsidRPr="00E92C8A" w:rsidRDefault="007E3A32" w:rsidP="007E3A32">
                  <w:pPr>
                    <w:spacing w:after="0" w:line="240" w:lineRule="auto"/>
                    <w:jc w:val="center"/>
                    <w:rPr>
                      <w:rFonts w:ascii="Calibri" w:eastAsia="Calibri" w:hAnsi="Calibri" w:cs="Times New Roman"/>
                      <w:sz w:val="16"/>
                      <w:szCs w:val="16"/>
                    </w:rPr>
                  </w:pPr>
                  <w:r w:rsidRPr="00E92C8A">
                    <w:rPr>
                      <w:rFonts w:ascii="Calibri" w:eastAsia="Calibri" w:hAnsi="Calibri" w:cs="Times New Roman"/>
                      <w:sz w:val="16"/>
                      <w:szCs w:val="16"/>
                    </w:rPr>
                    <w:t>4</w:t>
                  </w:r>
                </w:p>
              </w:tc>
              <w:tc>
                <w:tcPr>
                  <w:tcW w:w="1276" w:type="dxa"/>
                </w:tcPr>
                <w:p w14:paraId="0CD1D51C" w14:textId="77777777" w:rsidR="007E3A32" w:rsidRPr="00E92C8A" w:rsidRDefault="007E3A32" w:rsidP="007E3A32">
                  <w:pPr>
                    <w:spacing w:after="0" w:line="240" w:lineRule="auto"/>
                    <w:jc w:val="center"/>
                    <w:rPr>
                      <w:rFonts w:ascii="Calibri" w:eastAsia="Calibri" w:hAnsi="Calibri" w:cs="Times New Roman"/>
                      <w:sz w:val="16"/>
                      <w:szCs w:val="16"/>
                    </w:rPr>
                  </w:pPr>
                  <w:r w:rsidRPr="00E92C8A">
                    <w:rPr>
                      <w:rFonts w:ascii="Calibri" w:eastAsia="Calibri" w:hAnsi="Calibri" w:cs="Times New Roman"/>
                      <w:sz w:val="16"/>
                      <w:szCs w:val="16"/>
                    </w:rPr>
                    <w:t>5</w:t>
                  </w:r>
                </w:p>
              </w:tc>
              <w:tc>
                <w:tcPr>
                  <w:tcW w:w="1275" w:type="dxa"/>
                </w:tcPr>
                <w:p w14:paraId="68E93F14" w14:textId="77777777" w:rsidR="007E3A32" w:rsidRPr="00E92C8A" w:rsidRDefault="007E3A32" w:rsidP="007E3A32">
                  <w:pPr>
                    <w:spacing w:after="0" w:line="240" w:lineRule="auto"/>
                    <w:jc w:val="center"/>
                    <w:rPr>
                      <w:rFonts w:ascii="Calibri" w:eastAsia="Calibri" w:hAnsi="Calibri" w:cs="Times New Roman"/>
                      <w:sz w:val="16"/>
                      <w:szCs w:val="16"/>
                    </w:rPr>
                  </w:pPr>
                  <w:r w:rsidRPr="00E92C8A">
                    <w:rPr>
                      <w:rFonts w:ascii="Calibri" w:eastAsia="Calibri" w:hAnsi="Calibri" w:cs="Times New Roman"/>
                      <w:sz w:val="16"/>
                      <w:szCs w:val="16"/>
                    </w:rPr>
                    <w:t>6</w:t>
                  </w:r>
                </w:p>
              </w:tc>
            </w:tr>
            <w:tr w:rsidR="007E3A32" w:rsidRPr="00E92C8A" w14:paraId="496B993E" w14:textId="77777777" w:rsidTr="007E3A32">
              <w:tc>
                <w:tcPr>
                  <w:tcW w:w="653" w:type="dxa"/>
                </w:tcPr>
                <w:p w14:paraId="6037CC40" w14:textId="77777777" w:rsidR="007E3A32" w:rsidRPr="00E92C8A" w:rsidRDefault="007E3A32" w:rsidP="007E3A32">
                  <w:pPr>
                    <w:spacing w:after="0" w:line="240" w:lineRule="auto"/>
                    <w:jc w:val="center"/>
                    <w:rPr>
                      <w:rFonts w:ascii="Calibri" w:eastAsia="Calibri" w:hAnsi="Calibri" w:cs="Times New Roman"/>
                      <w:sz w:val="16"/>
                      <w:szCs w:val="16"/>
                    </w:rPr>
                  </w:pPr>
                  <w:r w:rsidRPr="00E92C8A">
                    <w:rPr>
                      <w:rFonts w:ascii="Calibri" w:eastAsia="Calibri" w:hAnsi="Calibri" w:cs="Times New Roman"/>
                      <w:sz w:val="16"/>
                      <w:szCs w:val="16"/>
                    </w:rPr>
                    <w:t>pył</w:t>
                  </w:r>
                </w:p>
              </w:tc>
              <w:tc>
                <w:tcPr>
                  <w:tcW w:w="1043" w:type="dxa"/>
                </w:tcPr>
                <w:p w14:paraId="57A3A85D" w14:textId="77777777" w:rsidR="007E3A32" w:rsidRPr="00E92C8A" w:rsidRDefault="007E3A32" w:rsidP="007E3A32">
                  <w:pPr>
                    <w:spacing w:after="0" w:line="240" w:lineRule="auto"/>
                    <w:jc w:val="center"/>
                    <w:rPr>
                      <w:rFonts w:ascii="Calibri" w:eastAsia="Calibri" w:hAnsi="Calibri" w:cs="Times New Roman"/>
                      <w:sz w:val="16"/>
                      <w:szCs w:val="16"/>
                    </w:rPr>
                  </w:pPr>
                  <w:r w:rsidRPr="00E92C8A">
                    <w:rPr>
                      <w:rFonts w:ascii="Calibri" w:eastAsia="Calibri" w:hAnsi="Calibri" w:cs="Times New Roman"/>
                      <w:sz w:val="16"/>
                      <w:szCs w:val="16"/>
                    </w:rPr>
                    <w:t>kg/m</w:t>
                  </w:r>
                  <w:r w:rsidRPr="00E92C8A">
                    <w:rPr>
                      <w:rFonts w:ascii="Calibri" w:eastAsia="Calibri" w:hAnsi="Calibri" w:cs="Times New Roman"/>
                      <w:sz w:val="16"/>
                      <w:szCs w:val="16"/>
                      <w:vertAlign w:val="superscript"/>
                    </w:rPr>
                    <w:t>3</w:t>
                  </w:r>
                </w:p>
              </w:tc>
              <w:tc>
                <w:tcPr>
                  <w:tcW w:w="1560" w:type="dxa"/>
                </w:tcPr>
                <w:p w14:paraId="3C7ECDF4" w14:textId="77777777" w:rsidR="007E3A32" w:rsidRPr="00E92C8A" w:rsidRDefault="007E3A32" w:rsidP="007E3A32">
                  <w:pPr>
                    <w:spacing w:after="0" w:line="240" w:lineRule="auto"/>
                    <w:jc w:val="center"/>
                    <w:rPr>
                      <w:rFonts w:ascii="Calibri" w:eastAsia="Calibri" w:hAnsi="Calibri" w:cs="Times New Roman"/>
                      <w:sz w:val="16"/>
                      <w:szCs w:val="16"/>
                    </w:rPr>
                  </w:pPr>
                  <w:r w:rsidRPr="00E92C8A">
                    <w:rPr>
                      <w:rFonts w:ascii="Calibri" w:eastAsia="Calibri" w:hAnsi="Calibri" w:cs="Times New Roman"/>
                      <w:sz w:val="16"/>
                      <w:szCs w:val="16"/>
                    </w:rPr>
                    <w:t>1</w:t>
                  </w:r>
                </w:p>
              </w:tc>
              <w:tc>
                <w:tcPr>
                  <w:tcW w:w="1559" w:type="dxa"/>
                </w:tcPr>
                <w:p w14:paraId="67AFDF22" w14:textId="77777777" w:rsidR="007E3A32" w:rsidRPr="00E92C8A" w:rsidRDefault="007E3A32" w:rsidP="007E3A32">
                  <w:pPr>
                    <w:spacing w:after="0" w:line="240" w:lineRule="auto"/>
                    <w:jc w:val="center"/>
                    <w:rPr>
                      <w:rFonts w:ascii="Calibri" w:eastAsia="Calibri" w:hAnsi="Calibri" w:cs="Times New Roman"/>
                      <w:sz w:val="16"/>
                      <w:szCs w:val="16"/>
                    </w:rPr>
                  </w:pPr>
                  <w:r w:rsidRPr="00E92C8A">
                    <w:rPr>
                      <w:rFonts w:ascii="Calibri" w:eastAsia="Calibri" w:hAnsi="Calibri" w:cs="Times New Roman"/>
                      <w:sz w:val="16"/>
                      <w:szCs w:val="16"/>
                    </w:rPr>
                    <w:t>2,75</w:t>
                  </w:r>
                </w:p>
              </w:tc>
              <w:tc>
                <w:tcPr>
                  <w:tcW w:w="1276" w:type="dxa"/>
                </w:tcPr>
                <w:p w14:paraId="610FFEDB" w14:textId="77777777" w:rsidR="007E3A32" w:rsidRPr="00E92C8A" w:rsidRDefault="007E3A32" w:rsidP="007E3A32">
                  <w:pPr>
                    <w:spacing w:after="0" w:line="240" w:lineRule="auto"/>
                    <w:jc w:val="center"/>
                    <w:rPr>
                      <w:rFonts w:ascii="Calibri" w:eastAsia="Calibri" w:hAnsi="Calibri" w:cs="Times New Roman"/>
                      <w:sz w:val="16"/>
                      <w:szCs w:val="16"/>
                    </w:rPr>
                  </w:pPr>
                  <w:r w:rsidRPr="00E92C8A">
                    <w:rPr>
                      <w:rFonts w:ascii="Calibri" w:eastAsia="Calibri" w:hAnsi="Calibri" w:cs="Times New Roman"/>
                      <w:sz w:val="16"/>
                      <w:szCs w:val="16"/>
                    </w:rPr>
                    <w:t>1,8</w:t>
                  </w:r>
                </w:p>
              </w:tc>
              <w:tc>
                <w:tcPr>
                  <w:tcW w:w="1275" w:type="dxa"/>
                </w:tcPr>
                <w:p w14:paraId="3DB0F9CA" w14:textId="77777777" w:rsidR="007E3A32" w:rsidRPr="00E92C8A" w:rsidRDefault="007E3A32" w:rsidP="007E3A32">
                  <w:pPr>
                    <w:spacing w:after="0" w:line="240" w:lineRule="auto"/>
                    <w:jc w:val="center"/>
                    <w:rPr>
                      <w:rFonts w:ascii="Calibri" w:eastAsia="Calibri" w:hAnsi="Calibri" w:cs="Times New Roman"/>
                      <w:sz w:val="16"/>
                      <w:szCs w:val="16"/>
                    </w:rPr>
                  </w:pPr>
                  <w:r w:rsidRPr="00E92C8A">
                    <w:rPr>
                      <w:rFonts w:ascii="Calibri" w:eastAsia="Calibri" w:hAnsi="Calibri" w:cs="Times New Roman"/>
                      <w:sz w:val="16"/>
                      <w:szCs w:val="16"/>
                    </w:rPr>
                    <w:t>1</w:t>
                  </w:r>
                </w:p>
              </w:tc>
            </w:tr>
          </w:tbl>
          <w:p w14:paraId="3FE2B7B7" w14:textId="77777777" w:rsidR="007E3A32" w:rsidRPr="005B2E0A" w:rsidRDefault="007E3A32" w:rsidP="007E3A32">
            <w:pPr>
              <w:spacing w:after="0" w:line="240" w:lineRule="auto"/>
              <w:rPr>
                <w:rFonts w:ascii="Calibri" w:eastAsia="Calibri" w:hAnsi="Calibri" w:cs="Times New Roman"/>
                <w:sz w:val="16"/>
                <w:szCs w:val="16"/>
              </w:rPr>
            </w:pPr>
          </w:p>
          <w:p w14:paraId="77AEB94D" w14:textId="77777777" w:rsidR="007E3A32" w:rsidRPr="00E92C8A" w:rsidRDefault="007E3A32" w:rsidP="007E3A32">
            <w:pPr>
              <w:spacing w:after="0" w:line="240" w:lineRule="auto"/>
              <w:rPr>
                <w:rFonts w:ascii="Calibri" w:eastAsia="Calibri" w:hAnsi="Calibri" w:cs="Times New Roman"/>
              </w:rPr>
            </w:pPr>
            <w:r w:rsidRPr="00E92C8A">
              <w:rPr>
                <w:rFonts w:ascii="Calibri" w:eastAsia="Calibri" w:hAnsi="Calibri" w:cs="Times New Roman"/>
              </w:rPr>
              <w:t>Tab.4. Dla gazu ziemnego wysokometanowego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3"/>
              <w:gridCol w:w="1043"/>
              <w:gridCol w:w="1701"/>
              <w:gridCol w:w="1418"/>
              <w:gridCol w:w="1276"/>
              <w:gridCol w:w="1275"/>
            </w:tblGrid>
            <w:tr w:rsidR="007E3A32" w:rsidRPr="00E92C8A" w14:paraId="5214860D" w14:textId="77777777" w:rsidTr="007E3A32">
              <w:trPr>
                <w:trHeight w:val="195"/>
              </w:trPr>
              <w:tc>
                <w:tcPr>
                  <w:tcW w:w="653" w:type="dxa"/>
                  <w:vMerge w:val="restart"/>
                  <w:textDirection w:val="btLr"/>
                  <w:vAlign w:val="center"/>
                </w:tcPr>
                <w:p w14:paraId="0507A64D" w14:textId="77777777" w:rsidR="007E3A32" w:rsidRPr="00E92C8A" w:rsidRDefault="007E3A32" w:rsidP="007E3A32">
                  <w:pPr>
                    <w:spacing w:after="0" w:line="240" w:lineRule="auto"/>
                    <w:ind w:left="113" w:right="113"/>
                    <w:jc w:val="center"/>
                    <w:rPr>
                      <w:rFonts w:ascii="Calibri" w:eastAsia="Calibri" w:hAnsi="Calibri" w:cs="Times New Roman"/>
                      <w:sz w:val="16"/>
                      <w:szCs w:val="16"/>
                    </w:rPr>
                  </w:pPr>
                  <w:r w:rsidRPr="00E92C8A">
                    <w:rPr>
                      <w:rFonts w:ascii="Calibri" w:eastAsia="Calibri" w:hAnsi="Calibri" w:cs="Times New Roman"/>
                      <w:sz w:val="16"/>
                      <w:szCs w:val="16"/>
                    </w:rPr>
                    <w:t>Substancja</w:t>
                  </w:r>
                </w:p>
              </w:tc>
              <w:tc>
                <w:tcPr>
                  <w:tcW w:w="1043" w:type="dxa"/>
                  <w:vMerge w:val="restart"/>
                  <w:textDirection w:val="btLr"/>
                  <w:vAlign w:val="center"/>
                </w:tcPr>
                <w:p w14:paraId="11839E09" w14:textId="77777777" w:rsidR="007E3A32" w:rsidRPr="00E92C8A" w:rsidRDefault="007E3A32" w:rsidP="007E3A32">
                  <w:pPr>
                    <w:spacing w:after="0" w:line="240" w:lineRule="auto"/>
                    <w:ind w:left="113" w:right="113"/>
                    <w:jc w:val="center"/>
                    <w:rPr>
                      <w:rFonts w:ascii="Calibri" w:eastAsia="Calibri" w:hAnsi="Calibri" w:cs="Times New Roman"/>
                      <w:sz w:val="16"/>
                      <w:szCs w:val="16"/>
                    </w:rPr>
                  </w:pPr>
                  <w:r w:rsidRPr="00E92C8A">
                    <w:rPr>
                      <w:rFonts w:ascii="Calibri" w:eastAsia="Calibri" w:hAnsi="Calibri" w:cs="Times New Roman"/>
                      <w:sz w:val="16"/>
                      <w:szCs w:val="16"/>
                    </w:rPr>
                    <w:t>Jednostka</w:t>
                  </w:r>
                  <w:r>
                    <w:rPr>
                      <w:rFonts w:ascii="Calibri" w:eastAsia="Calibri" w:hAnsi="Calibri" w:cs="Times New Roman"/>
                      <w:sz w:val="16"/>
                      <w:szCs w:val="16"/>
                    </w:rPr>
                    <w:t xml:space="preserve"> wskaźnika</w:t>
                  </w:r>
                </w:p>
              </w:tc>
              <w:tc>
                <w:tcPr>
                  <w:tcW w:w="5670" w:type="dxa"/>
                  <w:gridSpan w:val="4"/>
                  <w:vAlign w:val="center"/>
                </w:tcPr>
                <w:p w14:paraId="01526C61" w14:textId="77777777" w:rsidR="007E3A32" w:rsidRPr="00E92C8A" w:rsidRDefault="007E3A32" w:rsidP="007E3A32">
                  <w:pPr>
                    <w:spacing w:after="0" w:line="240" w:lineRule="auto"/>
                    <w:jc w:val="center"/>
                    <w:rPr>
                      <w:rFonts w:ascii="Calibri" w:eastAsia="Calibri" w:hAnsi="Calibri" w:cs="Times New Roman"/>
                      <w:sz w:val="16"/>
                      <w:szCs w:val="16"/>
                    </w:rPr>
                  </w:pPr>
                  <w:r w:rsidRPr="00E92C8A">
                    <w:rPr>
                      <w:rFonts w:ascii="Calibri" w:eastAsia="Calibri" w:hAnsi="Calibri" w:cs="Times New Roman"/>
                      <w:sz w:val="16"/>
                      <w:szCs w:val="16"/>
                    </w:rPr>
                    <w:t>Gaz ziemny</w:t>
                  </w:r>
                </w:p>
              </w:tc>
            </w:tr>
            <w:tr w:rsidR="007E3A32" w:rsidRPr="00E92C8A" w14:paraId="0765A64A" w14:textId="77777777" w:rsidTr="007E3A32">
              <w:trPr>
                <w:trHeight w:val="586"/>
              </w:trPr>
              <w:tc>
                <w:tcPr>
                  <w:tcW w:w="653" w:type="dxa"/>
                  <w:vMerge/>
                  <w:tcBorders>
                    <w:bottom w:val="single" w:sz="4" w:space="0" w:color="000000"/>
                  </w:tcBorders>
                </w:tcPr>
                <w:p w14:paraId="78677F21" w14:textId="77777777" w:rsidR="007E3A32" w:rsidRPr="00E92C8A" w:rsidRDefault="007E3A32" w:rsidP="007E3A32">
                  <w:pPr>
                    <w:spacing w:after="0" w:line="240" w:lineRule="auto"/>
                    <w:rPr>
                      <w:rFonts w:ascii="Calibri" w:eastAsia="Calibri" w:hAnsi="Calibri" w:cs="Times New Roman"/>
                      <w:sz w:val="16"/>
                      <w:szCs w:val="16"/>
                    </w:rPr>
                  </w:pPr>
                </w:p>
              </w:tc>
              <w:tc>
                <w:tcPr>
                  <w:tcW w:w="1043" w:type="dxa"/>
                  <w:vMerge/>
                  <w:tcBorders>
                    <w:bottom w:val="single" w:sz="4" w:space="0" w:color="000000"/>
                  </w:tcBorders>
                </w:tcPr>
                <w:p w14:paraId="35851B8F" w14:textId="77777777" w:rsidR="007E3A32" w:rsidRPr="00E92C8A" w:rsidRDefault="007E3A32" w:rsidP="007E3A32">
                  <w:pPr>
                    <w:spacing w:after="0" w:line="240" w:lineRule="auto"/>
                    <w:rPr>
                      <w:rFonts w:ascii="Calibri" w:eastAsia="Calibri" w:hAnsi="Calibri" w:cs="Times New Roman"/>
                      <w:sz w:val="16"/>
                      <w:szCs w:val="16"/>
                    </w:rPr>
                  </w:pPr>
                </w:p>
              </w:tc>
              <w:tc>
                <w:tcPr>
                  <w:tcW w:w="1701" w:type="dxa"/>
                  <w:tcBorders>
                    <w:bottom w:val="single" w:sz="4" w:space="0" w:color="000000"/>
                  </w:tcBorders>
                  <w:vAlign w:val="center"/>
                </w:tcPr>
                <w:p w14:paraId="4E7F1F7B" w14:textId="77777777" w:rsidR="007E3A32" w:rsidRPr="00E92C8A" w:rsidRDefault="007E3A32" w:rsidP="007E3A32">
                  <w:pPr>
                    <w:spacing w:after="0" w:line="240" w:lineRule="auto"/>
                    <w:jc w:val="center"/>
                    <w:rPr>
                      <w:rFonts w:ascii="Calibri" w:eastAsia="Calibri" w:hAnsi="Calibri" w:cs="Times New Roman"/>
                      <w:sz w:val="16"/>
                      <w:szCs w:val="16"/>
                    </w:rPr>
                  </w:pPr>
                  <w:r w:rsidRPr="00E92C8A">
                    <w:rPr>
                      <w:rFonts w:ascii="Calibri" w:eastAsia="Calibri" w:hAnsi="Calibri" w:cs="Times New Roman"/>
                      <w:sz w:val="16"/>
                      <w:szCs w:val="16"/>
                    </w:rPr>
                    <w:t xml:space="preserve">Wydajność cieplna </w:t>
                  </w:r>
                  <m:oMath>
                    <m:r>
                      <w:rPr>
                        <w:rFonts w:ascii="Cambria Math" w:hAnsi="Cambria Math"/>
                        <w:sz w:val="16"/>
                        <w:szCs w:val="16"/>
                      </w:rPr>
                      <m:t>≥</m:t>
                    </m:r>
                  </m:oMath>
                  <w:r w:rsidRPr="00E92C8A">
                    <w:rPr>
                      <w:rFonts w:ascii="Calibri" w:eastAsia="Calibri" w:hAnsi="Calibri" w:cs="Times New Roman"/>
                      <w:sz w:val="16"/>
                      <w:szCs w:val="16"/>
                    </w:rPr>
                    <w:t xml:space="preserve"> 30 MW</w:t>
                  </w:r>
                </w:p>
              </w:tc>
              <w:tc>
                <w:tcPr>
                  <w:tcW w:w="1418" w:type="dxa"/>
                  <w:tcBorders>
                    <w:bottom w:val="single" w:sz="4" w:space="0" w:color="000000"/>
                  </w:tcBorders>
                  <w:vAlign w:val="center"/>
                </w:tcPr>
                <w:p w14:paraId="7DE7860D" w14:textId="77777777" w:rsidR="007E3A32" w:rsidRPr="00E92C8A" w:rsidRDefault="007E3A32" w:rsidP="007E3A32">
                  <w:pPr>
                    <w:spacing w:after="0" w:line="240" w:lineRule="auto"/>
                    <w:jc w:val="center"/>
                    <w:rPr>
                      <w:rFonts w:ascii="Calibri" w:eastAsia="Calibri" w:hAnsi="Calibri" w:cs="Times New Roman"/>
                      <w:sz w:val="16"/>
                      <w:szCs w:val="16"/>
                    </w:rPr>
                  </w:pPr>
                  <w:r w:rsidRPr="00E92C8A">
                    <w:rPr>
                      <w:rFonts w:ascii="Calibri" w:eastAsia="Calibri" w:hAnsi="Calibri" w:cs="Times New Roman"/>
                      <w:sz w:val="16"/>
                      <w:szCs w:val="16"/>
                    </w:rPr>
                    <w:t>Wydajność cieplna 5,5 - 30 MW</w:t>
                  </w:r>
                </w:p>
              </w:tc>
              <w:tc>
                <w:tcPr>
                  <w:tcW w:w="1276" w:type="dxa"/>
                  <w:tcBorders>
                    <w:bottom w:val="single" w:sz="4" w:space="0" w:color="000000"/>
                  </w:tcBorders>
                  <w:vAlign w:val="center"/>
                </w:tcPr>
                <w:p w14:paraId="360E8ECB" w14:textId="77777777" w:rsidR="007E3A32" w:rsidRPr="00E92C8A" w:rsidRDefault="007E3A32" w:rsidP="007E3A32">
                  <w:pPr>
                    <w:spacing w:after="0" w:line="240" w:lineRule="auto"/>
                    <w:jc w:val="center"/>
                    <w:rPr>
                      <w:rFonts w:ascii="Calibri" w:eastAsia="Calibri" w:hAnsi="Calibri" w:cs="Times New Roman"/>
                      <w:sz w:val="16"/>
                      <w:szCs w:val="16"/>
                    </w:rPr>
                  </w:pPr>
                  <w:r w:rsidRPr="00E92C8A">
                    <w:rPr>
                      <w:rFonts w:ascii="Calibri" w:eastAsia="Calibri" w:hAnsi="Calibri" w:cs="Times New Roman"/>
                      <w:sz w:val="16"/>
                      <w:szCs w:val="16"/>
                    </w:rPr>
                    <w:t>Wydajność cieplna 1,4 - 5,5 MW</w:t>
                  </w:r>
                </w:p>
              </w:tc>
              <w:tc>
                <w:tcPr>
                  <w:tcW w:w="1275" w:type="dxa"/>
                  <w:tcBorders>
                    <w:bottom w:val="single" w:sz="4" w:space="0" w:color="000000"/>
                  </w:tcBorders>
                  <w:vAlign w:val="center"/>
                </w:tcPr>
                <w:p w14:paraId="6788D524" w14:textId="77777777" w:rsidR="007E3A32" w:rsidRPr="00E92C8A" w:rsidRDefault="007E3A32" w:rsidP="007E3A32">
                  <w:pPr>
                    <w:spacing w:after="0" w:line="240" w:lineRule="auto"/>
                    <w:jc w:val="center"/>
                    <w:rPr>
                      <w:rFonts w:ascii="Calibri" w:eastAsia="Calibri" w:hAnsi="Calibri" w:cs="Times New Roman"/>
                      <w:sz w:val="16"/>
                      <w:szCs w:val="16"/>
                    </w:rPr>
                  </w:pPr>
                  <w:r w:rsidRPr="00E92C8A">
                    <w:rPr>
                      <w:rFonts w:ascii="Calibri" w:eastAsia="Calibri" w:hAnsi="Calibri" w:cs="Times New Roman"/>
                      <w:sz w:val="16"/>
                      <w:szCs w:val="16"/>
                    </w:rPr>
                    <w:t xml:space="preserve">Wydajność cieplna </w:t>
                  </w:r>
                  <m:oMath>
                    <m:r>
                      <w:rPr>
                        <w:rFonts w:ascii="Cambria Math" w:hAnsi="Cambria Math"/>
                        <w:sz w:val="16"/>
                        <w:szCs w:val="16"/>
                      </w:rPr>
                      <m:t>≤</m:t>
                    </m:r>
                  </m:oMath>
                  <w:r w:rsidRPr="00E92C8A">
                    <w:rPr>
                      <w:rFonts w:ascii="Calibri" w:eastAsia="Calibri" w:hAnsi="Calibri" w:cs="Times New Roman"/>
                      <w:sz w:val="16"/>
                      <w:szCs w:val="16"/>
                    </w:rPr>
                    <w:t xml:space="preserve"> 1,4 MW</w:t>
                  </w:r>
                </w:p>
              </w:tc>
            </w:tr>
            <w:tr w:rsidR="007E3A32" w:rsidRPr="00E92C8A" w14:paraId="56543B25" w14:textId="77777777" w:rsidTr="007E3A32">
              <w:tc>
                <w:tcPr>
                  <w:tcW w:w="653" w:type="dxa"/>
                </w:tcPr>
                <w:p w14:paraId="61A9210C" w14:textId="77777777" w:rsidR="007E3A32" w:rsidRPr="00E92C8A" w:rsidRDefault="007E3A32" w:rsidP="007E3A32">
                  <w:pPr>
                    <w:spacing w:after="0" w:line="240" w:lineRule="auto"/>
                    <w:jc w:val="center"/>
                    <w:rPr>
                      <w:rFonts w:ascii="Calibri" w:eastAsia="Calibri" w:hAnsi="Calibri" w:cs="Times New Roman"/>
                      <w:sz w:val="16"/>
                      <w:szCs w:val="16"/>
                    </w:rPr>
                  </w:pPr>
                  <w:r w:rsidRPr="00E92C8A">
                    <w:rPr>
                      <w:rFonts w:ascii="Calibri" w:eastAsia="Calibri" w:hAnsi="Calibri" w:cs="Times New Roman"/>
                      <w:sz w:val="16"/>
                      <w:szCs w:val="16"/>
                    </w:rPr>
                    <w:t>1</w:t>
                  </w:r>
                </w:p>
              </w:tc>
              <w:tc>
                <w:tcPr>
                  <w:tcW w:w="1043" w:type="dxa"/>
                </w:tcPr>
                <w:p w14:paraId="3065C418" w14:textId="77777777" w:rsidR="007E3A32" w:rsidRPr="00E92C8A" w:rsidRDefault="007E3A32" w:rsidP="007E3A32">
                  <w:pPr>
                    <w:spacing w:after="0" w:line="240" w:lineRule="auto"/>
                    <w:jc w:val="center"/>
                    <w:rPr>
                      <w:rFonts w:ascii="Calibri" w:eastAsia="Calibri" w:hAnsi="Calibri" w:cs="Times New Roman"/>
                      <w:sz w:val="16"/>
                      <w:szCs w:val="16"/>
                    </w:rPr>
                  </w:pPr>
                  <w:r w:rsidRPr="00E92C8A">
                    <w:rPr>
                      <w:rFonts w:ascii="Calibri" w:eastAsia="Calibri" w:hAnsi="Calibri" w:cs="Times New Roman"/>
                      <w:sz w:val="16"/>
                      <w:szCs w:val="16"/>
                    </w:rPr>
                    <w:t>2</w:t>
                  </w:r>
                </w:p>
              </w:tc>
              <w:tc>
                <w:tcPr>
                  <w:tcW w:w="1701" w:type="dxa"/>
                </w:tcPr>
                <w:p w14:paraId="4B20946D" w14:textId="77777777" w:rsidR="007E3A32" w:rsidRPr="00E92C8A" w:rsidRDefault="007E3A32" w:rsidP="007E3A32">
                  <w:pPr>
                    <w:spacing w:after="0" w:line="240" w:lineRule="auto"/>
                    <w:jc w:val="center"/>
                    <w:rPr>
                      <w:rFonts w:ascii="Calibri" w:eastAsia="Calibri" w:hAnsi="Calibri" w:cs="Times New Roman"/>
                      <w:sz w:val="16"/>
                      <w:szCs w:val="16"/>
                    </w:rPr>
                  </w:pPr>
                  <w:r w:rsidRPr="00E92C8A">
                    <w:rPr>
                      <w:rFonts w:ascii="Calibri" w:eastAsia="Calibri" w:hAnsi="Calibri" w:cs="Times New Roman"/>
                      <w:sz w:val="16"/>
                      <w:szCs w:val="16"/>
                    </w:rPr>
                    <w:t>3</w:t>
                  </w:r>
                </w:p>
              </w:tc>
              <w:tc>
                <w:tcPr>
                  <w:tcW w:w="1418" w:type="dxa"/>
                </w:tcPr>
                <w:p w14:paraId="3BEAECEB" w14:textId="77777777" w:rsidR="007E3A32" w:rsidRPr="00E92C8A" w:rsidRDefault="007E3A32" w:rsidP="007E3A32">
                  <w:pPr>
                    <w:spacing w:after="0" w:line="240" w:lineRule="auto"/>
                    <w:jc w:val="center"/>
                    <w:rPr>
                      <w:rFonts w:ascii="Calibri" w:eastAsia="Calibri" w:hAnsi="Calibri" w:cs="Times New Roman"/>
                      <w:sz w:val="16"/>
                      <w:szCs w:val="16"/>
                    </w:rPr>
                  </w:pPr>
                  <w:r w:rsidRPr="00E92C8A">
                    <w:rPr>
                      <w:rFonts w:ascii="Calibri" w:eastAsia="Calibri" w:hAnsi="Calibri" w:cs="Times New Roman"/>
                      <w:sz w:val="16"/>
                      <w:szCs w:val="16"/>
                    </w:rPr>
                    <w:t>4</w:t>
                  </w:r>
                </w:p>
              </w:tc>
              <w:tc>
                <w:tcPr>
                  <w:tcW w:w="1276" w:type="dxa"/>
                </w:tcPr>
                <w:p w14:paraId="3E8FCC9C" w14:textId="77777777" w:rsidR="007E3A32" w:rsidRPr="00E92C8A" w:rsidRDefault="007E3A32" w:rsidP="007E3A32">
                  <w:pPr>
                    <w:spacing w:after="0" w:line="240" w:lineRule="auto"/>
                    <w:jc w:val="center"/>
                    <w:rPr>
                      <w:rFonts w:ascii="Calibri" w:eastAsia="Calibri" w:hAnsi="Calibri" w:cs="Times New Roman"/>
                      <w:sz w:val="16"/>
                      <w:szCs w:val="16"/>
                    </w:rPr>
                  </w:pPr>
                  <w:r w:rsidRPr="00E92C8A">
                    <w:rPr>
                      <w:rFonts w:ascii="Calibri" w:eastAsia="Calibri" w:hAnsi="Calibri" w:cs="Times New Roman"/>
                      <w:sz w:val="16"/>
                      <w:szCs w:val="16"/>
                    </w:rPr>
                    <w:t>5</w:t>
                  </w:r>
                </w:p>
              </w:tc>
              <w:tc>
                <w:tcPr>
                  <w:tcW w:w="1275" w:type="dxa"/>
                </w:tcPr>
                <w:p w14:paraId="2DA96353" w14:textId="77777777" w:rsidR="007E3A32" w:rsidRPr="00E92C8A" w:rsidRDefault="007E3A32" w:rsidP="007E3A32">
                  <w:pPr>
                    <w:spacing w:after="0" w:line="240" w:lineRule="auto"/>
                    <w:jc w:val="center"/>
                    <w:rPr>
                      <w:rFonts w:ascii="Calibri" w:eastAsia="Calibri" w:hAnsi="Calibri" w:cs="Times New Roman"/>
                      <w:sz w:val="16"/>
                      <w:szCs w:val="16"/>
                    </w:rPr>
                  </w:pPr>
                  <w:r w:rsidRPr="00E92C8A">
                    <w:rPr>
                      <w:rFonts w:ascii="Calibri" w:eastAsia="Calibri" w:hAnsi="Calibri" w:cs="Times New Roman"/>
                      <w:sz w:val="16"/>
                      <w:szCs w:val="16"/>
                    </w:rPr>
                    <w:t>6</w:t>
                  </w:r>
                </w:p>
              </w:tc>
            </w:tr>
            <w:tr w:rsidR="007E3A32" w:rsidRPr="00E92C8A" w14:paraId="43C4EB7B" w14:textId="77777777" w:rsidTr="007E3A32">
              <w:tc>
                <w:tcPr>
                  <w:tcW w:w="653" w:type="dxa"/>
                </w:tcPr>
                <w:p w14:paraId="786DEC08" w14:textId="77777777" w:rsidR="007E3A32" w:rsidRPr="00E92C8A" w:rsidRDefault="007E3A32" w:rsidP="007E3A32">
                  <w:pPr>
                    <w:spacing w:after="0" w:line="240" w:lineRule="auto"/>
                    <w:jc w:val="center"/>
                    <w:rPr>
                      <w:rFonts w:ascii="Calibri" w:eastAsia="Calibri" w:hAnsi="Calibri" w:cs="Times New Roman"/>
                      <w:sz w:val="16"/>
                      <w:szCs w:val="16"/>
                    </w:rPr>
                  </w:pPr>
                  <w:r w:rsidRPr="00E92C8A">
                    <w:rPr>
                      <w:rFonts w:ascii="Calibri" w:eastAsia="Calibri" w:hAnsi="Calibri" w:cs="Times New Roman"/>
                      <w:sz w:val="16"/>
                      <w:szCs w:val="16"/>
                    </w:rPr>
                    <w:t>pył</w:t>
                  </w:r>
                </w:p>
              </w:tc>
              <w:tc>
                <w:tcPr>
                  <w:tcW w:w="1043" w:type="dxa"/>
                </w:tcPr>
                <w:p w14:paraId="2C04D6D5" w14:textId="77777777" w:rsidR="007E3A32" w:rsidRPr="00E92C8A" w:rsidRDefault="007E3A32" w:rsidP="007E3A32">
                  <w:pPr>
                    <w:spacing w:after="0" w:line="240" w:lineRule="auto"/>
                    <w:jc w:val="center"/>
                    <w:rPr>
                      <w:rFonts w:ascii="Calibri" w:eastAsia="Calibri" w:hAnsi="Calibri" w:cs="Times New Roman"/>
                      <w:sz w:val="16"/>
                      <w:szCs w:val="16"/>
                    </w:rPr>
                  </w:pPr>
                  <w:r w:rsidRPr="00E92C8A">
                    <w:rPr>
                      <w:rFonts w:ascii="Calibri" w:eastAsia="Calibri" w:hAnsi="Calibri" w:cs="Times New Roman"/>
                      <w:sz w:val="16"/>
                      <w:szCs w:val="16"/>
                    </w:rPr>
                    <w:t>kg/10</w:t>
                  </w:r>
                  <w:r w:rsidRPr="00E92C8A">
                    <w:rPr>
                      <w:rFonts w:ascii="Calibri" w:eastAsia="Calibri" w:hAnsi="Calibri" w:cs="Times New Roman"/>
                      <w:sz w:val="16"/>
                      <w:szCs w:val="16"/>
                      <w:vertAlign w:val="superscript"/>
                    </w:rPr>
                    <w:t>6</w:t>
                  </w:r>
                  <w:r w:rsidRPr="00E92C8A">
                    <w:rPr>
                      <w:rFonts w:ascii="Calibri" w:eastAsia="Calibri" w:hAnsi="Calibri" w:cs="Times New Roman"/>
                      <w:sz w:val="16"/>
                      <w:szCs w:val="16"/>
                    </w:rPr>
                    <w:t>m</w:t>
                  </w:r>
                  <w:r w:rsidRPr="00E92C8A">
                    <w:rPr>
                      <w:rFonts w:ascii="Calibri" w:eastAsia="Calibri" w:hAnsi="Calibri" w:cs="Times New Roman"/>
                      <w:sz w:val="16"/>
                      <w:szCs w:val="16"/>
                      <w:vertAlign w:val="superscript"/>
                    </w:rPr>
                    <w:t>3</w:t>
                  </w:r>
                </w:p>
              </w:tc>
              <w:tc>
                <w:tcPr>
                  <w:tcW w:w="1701" w:type="dxa"/>
                </w:tcPr>
                <w:p w14:paraId="50B280D2" w14:textId="77777777" w:rsidR="007E3A32" w:rsidRPr="00E92C8A" w:rsidRDefault="007E3A32" w:rsidP="007E3A32">
                  <w:pPr>
                    <w:spacing w:after="0" w:line="240" w:lineRule="auto"/>
                    <w:jc w:val="center"/>
                    <w:rPr>
                      <w:rFonts w:ascii="Calibri" w:eastAsia="Calibri" w:hAnsi="Calibri" w:cs="Times New Roman"/>
                      <w:sz w:val="16"/>
                      <w:szCs w:val="16"/>
                    </w:rPr>
                  </w:pPr>
                  <w:r w:rsidRPr="00E92C8A">
                    <w:rPr>
                      <w:rFonts w:ascii="Calibri" w:eastAsia="Calibri" w:hAnsi="Calibri" w:cs="Times New Roman"/>
                      <w:sz w:val="16"/>
                      <w:szCs w:val="16"/>
                    </w:rPr>
                    <w:t>12</w:t>
                  </w:r>
                </w:p>
              </w:tc>
              <w:tc>
                <w:tcPr>
                  <w:tcW w:w="1418" w:type="dxa"/>
                </w:tcPr>
                <w:p w14:paraId="6B04D127" w14:textId="77777777" w:rsidR="007E3A32" w:rsidRPr="00E92C8A" w:rsidRDefault="007E3A32" w:rsidP="007E3A32">
                  <w:pPr>
                    <w:spacing w:after="0" w:line="240" w:lineRule="auto"/>
                    <w:jc w:val="center"/>
                    <w:rPr>
                      <w:rFonts w:ascii="Calibri" w:eastAsia="Calibri" w:hAnsi="Calibri" w:cs="Times New Roman"/>
                      <w:sz w:val="16"/>
                      <w:szCs w:val="16"/>
                    </w:rPr>
                  </w:pPr>
                  <w:r w:rsidRPr="00E92C8A">
                    <w:rPr>
                      <w:rFonts w:ascii="Calibri" w:eastAsia="Calibri" w:hAnsi="Calibri" w:cs="Times New Roman"/>
                      <w:sz w:val="16"/>
                      <w:szCs w:val="16"/>
                    </w:rPr>
                    <w:t>14,5</w:t>
                  </w:r>
                </w:p>
              </w:tc>
              <w:tc>
                <w:tcPr>
                  <w:tcW w:w="1276" w:type="dxa"/>
                </w:tcPr>
                <w:p w14:paraId="32D8AF58" w14:textId="77777777" w:rsidR="007E3A32" w:rsidRPr="00E92C8A" w:rsidRDefault="007E3A32" w:rsidP="007E3A32">
                  <w:pPr>
                    <w:spacing w:after="0" w:line="240" w:lineRule="auto"/>
                    <w:jc w:val="center"/>
                    <w:rPr>
                      <w:rFonts w:ascii="Calibri" w:eastAsia="Calibri" w:hAnsi="Calibri" w:cs="Times New Roman"/>
                      <w:sz w:val="16"/>
                      <w:szCs w:val="16"/>
                    </w:rPr>
                  </w:pPr>
                  <w:r w:rsidRPr="00E92C8A">
                    <w:rPr>
                      <w:rFonts w:ascii="Calibri" w:eastAsia="Calibri" w:hAnsi="Calibri" w:cs="Times New Roman"/>
                      <w:sz w:val="16"/>
                      <w:szCs w:val="16"/>
                    </w:rPr>
                    <w:t>14,5</w:t>
                  </w:r>
                </w:p>
              </w:tc>
              <w:tc>
                <w:tcPr>
                  <w:tcW w:w="1275" w:type="dxa"/>
                </w:tcPr>
                <w:p w14:paraId="3DCB8548" w14:textId="77777777" w:rsidR="007E3A32" w:rsidRPr="00E92C8A" w:rsidRDefault="007E3A32" w:rsidP="007E3A32">
                  <w:pPr>
                    <w:spacing w:after="0" w:line="240" w:lineRule="auto"/>
                    <w:jc w:val="center"/>
                    <w:rPr>
                      <w:rFonts w:ascii="Calibri" w:eastAsia="Calibri" w:hAnsi="Calibri" w:cs="Times New Roman"/>
                      <w:sz w:val="16"/>
                      <w:szCs w:val="16"/>
                    </w:rPr>
                  </w:pPr>
                  <w:r w:rsidRPr="00E92C8A">
                    <w:rPr>
                      <w:rFonts w:ascii="Calibri" w:eastAsia="Calibri" w:hAnsi="Calibri" w:cs="Times New Roman"/>
                      <w:sz w:val="16"/>
                      <w:szCs w:val="16"/>
                    </w:rPr>
                    <w:t>15</w:t>
                  </w:r>
                </w:p>
              </w:tc>
            </w:tr>
          </w:tbl>
          <w:p w14:paraId="748A9CBB" w14:textId="77777777" w:rsidR="007E3A32" w:rsidRPr="00E92C8A" w:rsidRDefault="007E3A32" w:rsidP="007E3A32">
            <w:pPr>
              <w:spacing w:after="0" w:line="240" w:lineRule="auto"/>
              <w:rPr>
                <w:rFonts w:ascii="Calibri" w:eastAsia="Calibri" w:hAnsi="Calibri" w:cs="Times New Roman"/>
                <w:sz w:val="16"/>
                <w:szCs w:val="16"/>
              </w:rPr>
            </w:pPr>
          </w:p>
          <w:p w14:paraId="04ABA3FA" w14:textId="77777777" w:rsidR="005B2E0A" w:rsidRPr="005B2E0A" w:rsidRDefault="005B2E0A" w:rsidP="005B2E0A">
            <w:pPr>
              <w:spacing w:after="0" w:line="240" w:lineRule="auto"/>
              <w:jc w:val="both"/>
              <w:rPr>
                <w:rFonts w:ascii="Calibri" w:eastAsia="Calibri" w:hAnsi="Calibri" w:cs="Times New Roman"/>
              </w:rPr>
            </w:pPr>
            <w:r w:rsidRPr="005B2E0A">
              <w:rPr>
                <w:rFonts w:ascii="Calibri" w:eastAsia="Calibri" w:hAnsi="Calibri" w:cs="Times New Roman"/>
              </w:rPr>
              <w:t>Tab.</w:t>
            </w:r>
            <w:r>
              <w:rPr>
                <w:rFonts w:ascii="Calibri" w:eastAsia="Calibri" w:hAnsi="Calibri" w:cs="Times New Roman"/>
              </w:rPr>
              <w:t>5</w:t>
            </w:r>
            <w:r w:rsidRPr="005B2E0A">
              <w:rPr>
                <w:rFonts w:ascii="Calibri" w:eastAsia="Calibri" w:hAnsi="Calibri" w:cs="Times New Roman"/>
              </w:rPr>
              <w:t xml:space="preserve">. Dla gazu ziemnego </w:t>
            </w:r>
            <w:r w:rsidR="00114970">
              <w:t>zaazotowanego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3"/>
              <w:gridCol w:w="1043"/>
              <w:gridCol w:w="1701"/>
              <w:gridCol w:w="1418"/>
              <w:gridCol w:w="1276"/>
              <w:gridCol w:w="1275"/>
            </w:tblGrid>
            <w:tr w:rsidR="005B2E0A" w:rsidRPr="005B2E0A" w14:paraId="44E67203" w14:textId="77777777" w:rsidTr="007447C9">
              <w:trPr>
                <w:trHeight w:val="195"/>
              </w:trPr>
              <w:tc>
                <w:tcPr>
                  <w:tcW w:w="653" w:type="dxa"/>
                  <w:vMerge w:val="restart"/>
                  <w:textDirection w:val="btLr"/>
                  <w:vAlign w:val="center"/>
                </w:tcPr>
                <w:p w14:paraId="47BE72FB" w14:textId="77777777" w:rsidR="005B2E0A" w:rsidRPr="005B2E0A" w:rsidRDefault="005B2E0A" w:rsidP="005B2E0A">
                  <w:pPr>
                    <w:spacing w:after="0" w:line="240" w:lineRule="auto"/>
                    <w:jc w:val="center"/>
                    <w:rPr>
                      <w:rFonts w:ascii="Calibri" w:eastAsia="Calibri" w:hAnsi="Calibri" w:cs="Times New Roman"/>
                      <w:sz w:val="16"/>
                      <w:szCs w:val="16"/>
                    </w:rPr>
                  </w:pPr>
                  <w:r w:rsidRPr="005B2E0A">
                    <w:rPr>
                      <w:rFonts w:ascii="Calibri" w:eastAsia="Calibri" w:hAnsi="Calibri" w:cs="Times New Roman"/>
                      <w:sz w:val="16"/>
                      <w:szCs w:val="16"/>
                    </w:rPr>
                    <w:t>Substancja</w:t>
                  </w:r>
                </w:p>
              </w:tc>
              <w:tc>
                <w:tcPr>
                  <w:tcW w:w="1043" w:type="dxa"/>
                  <w:vMerge w:val="restart"/>
                  <w:textDirection w:val="btLr"/>
                  <w:vAlign w:val="center"/>
                </w:tcPr>
                <w:p w14:paraId="704DD3C2" w14:textId="77777777" w:rsidR="005B2E0A" w:rsidRPr="005B2E0A" w:rsidRDefault="005B2E0A" w:rsidP="005B2E0A">
                  <w:pPr>
                    <w:spacing w:after="0" w:line="240" w:lineRule="auto"/>
                    <w:jc w:val="center"/>
                    <w:rPr>
                      <w:rFonts w:ascii="Calibri" w:eastAsia="Calibri" w:hAnsi="Calibri" w:cs="Times New Roman"/>
                      <w:sz w:val="16"/>
                      <w:szCs w:val="16"/>
                    </w:rPr>
                  </w:pPr>
                  <w:r w:rsidRPr="005B2E0A">
                    <w:rPr>
                      <w:rFonts w:ascii="Calibri" w:eastAsia="Calibri" w:hAnsi="Calibri" w:cs="Times New Roman"/>
                      <w:sz w:val="16"/>
                      <w:szCs w:val="16"/>
                    </w:rPr>
                    <w:t>Jednostka wskaźnika</w:t>
                  </w:r>
                </w:p>
              </w:tc>
              <w:tc>
                <w:tcPr>
                  <w:tcW w:w="5670" w:type="dxa"/>
                  <w:gridSpan w:val="4"/>
                  <w:vAlign w:val="center"/>
                </w:tcPr>
                <w:p w14:paraId="74C1ABBD" w14:textId="77777777" w:rsidR="005B2E0A" w:rsidRPr="005B2E0A" w:rsidRDefault="005B2E0A" w:rsidP="005B2E0A">
                  <w:pPr>
                    <w:spacing w:after="0" w:line="240" w:lineRule="auto"/>
                    <w:jc w:val="center"/>
                    <w:rPr>
                      <w:rFonts w:ascii="Calibri" w:eastAsia="Calibri" w:hAnsi="Calibri" w:cs="Times New Roman"/>
                      <w:sz w:val="16"/>
                      <w:szCs w:val="16"/>
                    </w:rPr>
                  </w:pPr>
                  <w:r w:rsidRPr="005B2E0A">
                    <w:rPr>
                      <w:rFonts w:ascii="Calibri" w:eastAsia="Calibri" w:hAnsi="Calibri" w:cs="Times New Roman"/>
                      <w:sz w:val="16"/>
                      <w:szCs w:val="16"/>
                    </w:rPr>
                    <w:t>Gaz ziemny</w:t>
                  </w:r>
                </w:p>
              </w:tc>
            </w:tr>
            <w:tr w:rsidR="005B2E0A" w:rsidRPr="005B2E0A" w14:paraId="02AED18A" w14:textId="77777777" w:rsidTr="007447C9">
              <w:trPr>
                <w:trHeight w:val="586"/>
              </w:trPr>
              <w:tc>
                <w:tcPr>
                  <w:tcW w:w="653" w:type="dxa"/>
                  <w:vMerge/>
                  <w:tcBorders>
                    <w:bottom w:val="single" w:sz="4" w:space="0" w:color="000000"/>
                  </w:tcBorders>
                </w:tcPr>
                <w:p w14:paraId="57B0BCC6" w14:textId="77777777" w:rsidR="005B2E0A" w:rsidRPr="005B2E0A" w:rsidRDefault="005B2E0A" w:rsidP="005B2E0A">
                  <w:pPr>
                    <w:spacing w:after="0" w:line="240" w:lineRule="auto"/>
                    <w:jc w:val="center"/>
                    <w:rPr>
                      <w:rFonts w:ascii="Calibri" w:eastAsia="Calibri" w:hAnsi="Calibri" w:cs="Times New Roman"/>
                      <w:sz w:val="16"/>
                      <w:szCs w:val="16"/>
                    </w:rPr>
                  </w:pPr>
                </w:p>
              </w:tc>
              <w:tc>
                <w:tcPr>
                  <w:tcW w:w="1043" w:type="dxa"/>
                  <w:vMerge/>
                  <w:tcBorders>
                    <w:bottom w:val="single" w:sz="4" w:space="0" w:color="000000"/>
                  </w:tcBorders>
                </w:tcPr>
                <w:p w14:paraId="3246D00C" w14:textId="77777777" w:rsidR="005B2E0A" w:rsidRPr="005B2E0A" w:rsidRDefault="005B2E0A" w:rsidP="005B2E0A">
                  <w:pPr>
                    <w:spacing w:after="0" w:line="240" w:lineRule="auto"/>
                    <w:jc w:val="center"/>
                    <w:rPr>
                      <w:rFonts w:ascii="Calibri" w:eastAsia="Calibri" w:hAnsi="Calibri" w:cs="Times New Roman"/>
                      <w:sz w:val="16"/>
                      <w:szCs w:val="16"/>
                    </w:rPr>
                  </w:pPr>
                </w:p>
              </w:tc>
              <w:tc>
                <w:tcPr>
                  <w:tcW w:w="1701" w:type="dxa"/>
                  <w:tcBorders>
                    <w:bottom w:val="single" w:sz="4" w:space="0" w:color="000000"/>
                  </w:tcBorders>
                  <w:vAlign w:val="center"/>
                </w:tcPr>
                <w:p w14:paraId="61A82736" w14:textId="77777777" w:rsidR="005B2E0A" w:rsidRPr="005B2E0A" w:rsidRDefault="005B2E0A" w:rsidP="005B2E0A">
                  <w:pPr>
                    <w:spacing w:after="0" w:line="240" w:lineRule="auto"/>
                    <w:jc w:val="center"/>
                    <w:rPr>
                      <w:rFonts w:ascii="Calibri" w:eastAsia="Calibri" w:hAnsi="Calibri" w:cs="Times New Roman"/>
                      <w:sz w:val="16"/>
                      <w:szCs w:val="16"/>
                    </w:rPr>
                  </w:pPr>
                  <w:r w:rsidRPr="005B2E0A">
                    <w:rPr>
                      <w:rFonts w:ascii="Calibri" w:eastAsia="Calibri" w:hAnsi="Calibri" w:cs="Times New Roman"/>
                      <w:sz w:val="16"/>
                      <w:szCs w:val="16"/>
                    </w:rPr>
                    <w:t xml:space="preserve">Wydajność cieplna </w:t>
                  </w:r>
                  <m:oMath>
                    <m:r>
                      <w:rPr>
                        <w:rFonts w:ascii="Cambria Math" w:eastAsia="Calibri" w:hAnsi="Cambria Math" w:cs="Times New Roman"/>
                        <w:sz w:val="16"/>
                        <w:szCs w:val="16"/>
                      </w:rPr>
                      <m:t>≥</m:t>
                    </m:r>
                  </m:oMath>
                  <w:r w:rsidRPr="005B2E0A">
                    <w:rPr>
                      <w:rFonts w:ascii="Calibri" w:eastAsia="Calibri" w:hAnsi="Calibri" w:cs="Times New Roman"/>
                      <w:sz w:val="16"/>
                      <w:szCs w:val="16"/>
                    </w:rPr>
                    <w:t xml:space="preserve"> 30 MW</w:t>
                  </w:r>
                </w:p>
              </w:tc>
              <w:tc>
                <w:tcPr>
                  <w:tcW w:w="1418" w:type="dxa"/>
                  <w:tcBorders>
                    <w:bottom w:val="single" w:sz="4" w:space="0" w:color="000000"/>
                  </w:tcBorders>
                  <w:vAlign w:val="center"/>
                </w:tcPr>
                <w:p w14:paraId="0AF52E11" w14:textId="77777777" w:rsidR="005B2E0A" w:rsidRPr="005B2E0A" w:rsidRDefault="005B2E0A" w:rsidP="005B2E0A">
                  <w:pPr>
                    <w:spacing w:after="0" w:line="240" w:lineRule="auto"/>
                    <w:jc w:val="center"/>
                    <w:rPr>
                      <w:rFonts w:ascii="Calibri" w:eastAsia="Calibri" w:hAnsi="Calibri" w:cs="Times New Roman"/>
                      <w:sz w:val="16"/>
                      <w:szCs w:val="16"/>
                    </w:rPr>
                  </w:pPr>
                  <w:r w:rsidRPr="005B2E0A">
                    <w:rPr>
                      <w:rFonts w:ascii="Calibri" w:eastAsia="Calibri" w:hAnsi="Calibri" w:cs="Times New Roman"/>
                      <w:sz w:val="16"/>
                      <w:szCs w:val="16"/>
                    </w:rPr>
                    <w:t>Wydajność cieplna 5,5 - 30 MW</w:t>
                  </w:r>
                </w:p>
              </w:tc>
              <w:tc>
                <w:tcPr>
                  <w:tcW w:w="1276" w:type="dxa"/>
                  <w:tcBorders>
                    <w:bottom w:val="single" w:sz="4" w:space="0" w:color="000000"/>
                  </w:tcBorders>
                  <w:vAlign w:val="center"/>
                </w:tcPr>
                <w:p w14:paraId="7AF507C8" w14:textId="77777777" w:rsidR="005B2E0A" w:rsidRPr="005B2E0A" w:rsidRDefault="005B2E0A" w:rsidP="005B2E0A">
                  <w:pPr>
                    <w:spacing w:after="0" w:line="240" w:lineRule="auto"/>
                    <w:jc w:val="center"/>
                    <w:rPr>
                      <w:rFonts w:ascii="Calibri" w:eastAsia="Calibri" w:hAnsi="Calibri" w:cs="Times New Roman"/>
                      <w:sz w:val="16"/>
                      <w:szCs w:val="16"/>
                    </w:rPr>
                  </w:pPr>
                  <w:r w:rsidRPr="005B2E0A">
                    <w:rPr>
                      <w:rFonts w:ascii="Calibri" w:eastAsia="Calibri" w:hAnsi="Calibri" w:cs="Times New Roman"/>
                      <w:sz w:val="16"/>
                      <w:szCs w:val="16"/>
                    </w:rPr>
                    <w:t>Wydajność cieplna 1,4 - 5,5 MW</w:t>
                  </w:r>
                </w:p>
              </w:tc>
              <w:tc>
                <w:tcPr>
                  <w:tcW w:w="1275" w:type="dxa"/>
                  <w:tcBorders>
                    <w:bottom w:val="single" w:sz="4" w:space="0" w:color="000000"/>
                  </w:tcBorders>
                  <w:vAlign w:val="center"/>
                </w:tcPr>
                <w:p w14:paraId="25387A0B" w14:textId="77777777" w:rsidR="005B2E0A" w:rsidRPr="005B2E0A" w:rsidRDefault="005B2E0A" w:rsidP="005B2E0A">
                  <w:pPr>
                    <w:spacing w:after="0" w:line="240" w:lineRule="auto"/>
                    <w:jc w:val="center"/>
                    <w:rPr>
                      <w:rFonts w:ascii="Calibri" w:eastAsia="Calibri" w:hAnsi="Calibri" w:cs="Times New Roman"/>
                      <w:sz w:val="16"/>
                      <w:szCs w:val="16"/>
                    </w:rPr>
                  </w:pPr>
                  <w:r w:rsidRPr="005B2E0A">
                    <w:rPr>
                      <w:rFonts w:ascii="Calibri" w:eastAsia="Calibri" w:hAnsi="Calibri" w:cs="Times New Roman"/>
                      <w:sz w:val="16"/>
                      <w:szCs w:val="16"/>
                    </w:rPr>
                    <w:t xml:space="preserve">Wydajność cieplna </w:t>
                  </w:r>
                  <m:oMath>
                    <m:r>
                      <w:rPr>
                        <w:rFonts w:ascii="Cambria Math" w:eastAsia="Calibri" w:hAnsi="Cambria Math" w:cs="Times New Roman"/>
                        <w:sz w:val="16"/>
                        <w:szCs w:val="16"/>
                      </w:rPr>
                      <m:t>≤</m:t>
                    </m:r>
                  </m:oMath>
                  <w:r w:rsidRPr="005B2E0A">
                    <w:rPr>
                      <w:rFonts w:ascii="Calibri" w:eastAsia="Calibri" w:hAnsi="Calibri" w:cs="Times New Roman"/>
                      <w:sz w:val="16"/>
                      <w:szCs w:val="16"/>
                    </w:rPr>
                    <w:t xml:space="preserve"> 1,4 MW</w:t>
                  </w:r>
                </w:p>
              </w:tc>
            </w:tr>
            <w:tr w:rsidR="005B2E0A" w:rsidRPr="005B2E0A" w14:paraId="29A0B2DE" w14:textId="77777777" w:rsidTr="007447C9">
              <w:tc>
                <w:tcPr>
                  <w:tcW w:w="653" w:type="dxa"/>
                </w:tcPr>
                <w:p w14:paraId="07A950EF" w14:textId="77777777" w:rsidR="005B2E0A" w:rsidRPr="005B2E0A" w:rsidRDefault="005B2E0A" w:rsidP="005B2E0A">
                  <w:pPr>
                    <w:spacing w:after="0" w:line="240" w:lineRule="auto"/>
                    <w:jc w:val="center"/>
                    <w:rPr>
                      <w:rFonts w:ascii="Calibri" w:eastAsia="Calibri" w:hAnsi="Calibri" w:cs="Times New Roman"/>
                      <w:sz w:val="16"/>
                      <w:szCs w:val="16"/>
                    </w:rPr>
                  </w:pPr>
                  <w:r w:rsidRPr="005B2E0A">
                    <w:rPr>
                      <w:rFonts w:ascii="Calibri" w:eastAsia="Calibri" w:hAnsi="Calibri" w:cs="Times New Roman"/>
                      <w:sz w:val="16"/>
                      <w:szCs w:val="16"/>
                    </w:rPr>
                    <w:t>1</w:t>
                  </w:r>
                </w:p>
              </w:tc>
              <w:tc>
                <w:tcPr>
                  <w:tcW w:w="1043" w:type="dxa"/>
                </w:tcPr>
                <w:p w14:paraId="0592A457" w14:textId="77777777" w:rsidR="005B2E0A" w:rsidRPr="005B2E0A" w:rsidRDefault="005B2E0A" w:rsidP="005B2E0A">
                  <w:pPr>
                    <w:spacing w:after="0" w:line="240" w:lineRule="auto"/>
                    <w:jc w:val="center"/>
                    <w:rPr>
                      <w:rFonts w:ascii="Calibri" w:eastAsia="Calibri" w:hAnsi="Calibri" w:cs="Times New Roman"/>
                      <w:sz w:val="16"/>
                      <w:szCs w:val="16"/>
                    </w:rPr>
                  </w:pPr>
                  <w:r w:rsidRPr="005B2E0A">
                    <w:rPr>
                      <w:rFonts w:ascii="Calibri" w:eastAsia="Calibri" w:hAnsi="Calibri" w:cs="Times New Roman"/>
                      <w:sz w:val="16"/>
                      <w:szCs w:val="16"/>
                    </w:rPr>
                    <w:t>2</w:t>
                  </w:r>
                </w:p>
              </w:tc>
              <w:tc>
                <w:tcPr>
                  <w:tcW w:w="1701" w:type="dxa"/>
                </w:tcPr>
                <w:p w14:paraId="65B75AF6" w14:textId="77777777" w:rsidR="005B2E0A" w:rsidRPr="005B2E0A" w:rsidRDefault="005B2E0A" w:rsidP="005B2E0A">
                  <w:pPr>
                    <w:spacing w:after="0" w:line="240" w:lineRule="auto"/>
                    <w:jc w:val="center"/>
                    <w:rPr>
                      <w:rFonts w:ascii="Calibri" w:eastAsia="Calibri" w:hAnsi="Calibri" w:cs="Times New Roman"/>
                      <w:sz w:val="16"/>
                      <w:szCs w:val="16"/>
                    </w:rPr>
                  </w:pPr>
                  <w:r w:rsidRPr="005B2E0A">
                    <w:rPr>
                      <w:rFonts w:ascii="Calibri" w:eastAsia="Calibri" w:hAnsi="Calibri" w:cs="Times New Roman"/>
                      <w:sz w:val="16"/>
                      <w:szCs w:val="16"/>
                    </w:rPr>
                    <w:t>3</w:t>
                  </w:r>
                </w:p>
              </w:tc>
              <w:tc>
                <w:tcPr>
                  <w:tcW w:w="1418" w:type="dxa"/>
                </w:tcPr>
                <w:p w14:paraId="4629773F" w14:textId="77777777" w:rsidR="005B2E0A" w:rsidRPr="005B2E0A" w:rsidRDefault="005B2E0A" w:rsidP="005B2E0A">
                  <w:pPr>
                    <w:spacing w:after="0" w:line="240" w:lineRule="auto"/>
                    <w:jc w:val="center"/>
                    <w:rPr>
                      <w:rFonts w:ascii="Calibri" w:eastAsia="Calibri" w:hAnsi="Calibri" w:cs="Times New Roman"/>
                      <w:sz w:val="16"/>
                      <w:szCs w:val="16"/>
                    </w:rPr>
                  </w:pPr>
                  <w:r w:rsidRPr="005B2E0A">
                    <w:rPr>
                      <w:rFonts w:ascii="Calibri" w:eastAsia="Calibri" w:hAnsi="Calibri" w:cs="Times New Roman"/>
                      <w:sz w:val="16"/>
                      <w:szCs w:val="16"/>
                    </w:rPr>
                    <w:t>4</w:t>
                  </w:r>
                </w:p>
              </w:tc>
              <w:tc>
                <w:tcPr>
                  <w:tcW w:w="1276" w:type="dxa"/>
                </w:tcPr>
                <w:p w14:paraId="3FD083B4" w14:textId="77777777" w:rsidR="005B2E0A" w:rsidRPr="005B2E0A" w:rsidRDefault="005B2E0A" w:rsidP="005B2E0A">
                  <w:pPr>
                    <w:spacing w:after="0" w:line="240" w:lineRule="auto"/>
                    <w:jc w:val="center"/>
                    <w:rPr>
                      <w:rFonts w:ascii="Calibri" w:eastAsia="Calibri" w:hAnsi="Calibri" w:cs="Times New Roman"/>
                      <w:sz w:val="16"/>
                      <w:szCs w:val="16"/>
                    </w:rPr>
                  </w:pPr>
                  <w:r w:rsidRPr="005B2E0A">
                    <w:rPr>
                      <w:rFonts w:ascii="Calibri" w:eastAsia="Calibri" w:hAnsi="Calibri" w:cs="Times New Roman"/>
                      <w:sz w:val="16"/>
                      <w:szCs w:val="16"/>
                    </w:rPr>
                    <w:t>5</w:t>
                  </w:r>
                </w:p>
              </w:tc>
              <w:tc>
                <w:tcPr>
                  <w:tcW w:w="1275" w:type="dxa"/>
                </w:tcPr>
                <w:p w14:paraId="3D5965BC" w14:textId="77777777" w:rsidR="005B2E0A" w:rsidRPr="005B2E0A" w:rsidRDefault="005B2E0A" w:rsidP="005B2E0A">
                  <w:pPr>
                    <w:spacing w:after="0" w:line="240" w:lineRule="auto"/>
                    <w:jc w:val="center"/>
                    <w:rPr>
                      <w:rFonts w:ascii="Calibri" w:eastAsia="Calibri" w:hAnsi="Calibri" w:cs="Times New Roman"/>
                      <w:sz w:val="16"/>
                      <w:szCs w:val="16"/>
                    </w:rPr>
                  </w:pPr>
                  <w:r w:rsidRPr="005B2E0A">
                    <w:rPr>
                      <w:rFonts w:ascii="Calibri" w:eastAsia="Calibri" w:hAnsi="Calibri" w:cs="Times New Roman"/>
                      <w:sz w:val="16"/>
                      <w:szCs w:val="16"/>
                    </w:rPr>
                    <w:t>6</w:t>
                  </w:r>
                </w:p>
              </w:tc>
            </w:tr>
            <w:tr w:rsidR="005B2E0A" w:rsidRPr="005B2E0A" w14:paraId="55F1CFDD" w14:textId="77777777" w:rsidTr="007447C9">
              <w:tc>
                <w:tcPr>
                  <w:tcW w:w="653" w:type="dxa"/>
                </w:tcPr>
                <w:p w14:paraId="14FAB2C3" w14:textId="77777777" w:rsidR="005B2E0A" w:rsidRPr="005B2E0A" w:rsidRDefault="005B2E0A" w:rsidP="005B2E0A">
                  <w:pPr>
                    <w:spacing w:after="0" w:line="240" w:lineRule="auto"/>
                    <w:jc w:val="center"/>
                    <w:rPr>
                      <w:rFonts w:ascii="Calibri" w:eastAsia="Calibri" w:hAnsi="Calibri" w:cs="Times New Roman"/>
                      <w:sz w:val="16"/>
                      <w:szCs w:val="16"/>
                    </w:rPr>
                  </w:pPr>
                  <w:r w:rsidRPr="005B2E0A">
                    <w:rPr>
                      <w:rFonts w:ascii="Calibri" w:eastAsia="Calibri" w:hAnsi="Calibri" w:cs="Times New Roman"/>
                      <w:sz w:val="16"/>
                      <w:szCs w:val="16"/>
                    </w:rPr>
                    <w:t>pył</w:t>
                  </w:r>
                </w:p>
              </w:tc>
              <w:tc>
                <w:tcPr>
                  <w:tcW w:w="1043" w:type="dxa"/>
                </w:tcPr>
                <w:p w14:paraId="70A89A95" w14:textId="77777777" w:rsidR="005B2E0A" w:rsidRPr="005B2E0A" w:rsidRDefault="005B2E0A" w:rsidP="005B2E0A">
                  <w:pPr>
                    <w:spacing w:after="0" w:line="240" w:lineRule="auto"/>
                    <w:jc w:val="center"/>
                    <w:rPr>
                      <w:rFonts w:ascii="Calibri" w:eastAsia="Calibri" w:hAnsi="Calibri" w:cs="Times New Roman"/>
                      <w:sz w:val="16"/>
                      <w:szCs w:val="16"/>
                    </w:rPr>
                  </w:pPr>
                  <w:r w:rsidRPr="005B2E0A">
                    <w:rPr>
                      <w:rFonts w:ascii="Calibri" w:eastAsia="Calibri" w:hAnsi="Calibri" w:cs="Times New Roman"/>
                      <w:sz w:val="16"/>
                      <w:szCs w:val="16"/>
                    </w:rPr>
                    <w:t>kg/10</w:t>
                  </w:r>
                  <w:r w:rsidRPr="005B2E0A">
                    <w:rPr>
                      <w:rFonts w:ascii="Calibri" w:eastAsia="Calibri" w:hAnsi="Calibri" w:cs="Times New Roman"/>
                      <w:sz w:val="16"/>
                      <w:szCs w:val="16"/>
                      <w:vertAlign w:val="superscript"/>
                    </w:rPr>
                    <w:t>6</w:t>
                  </w:r>
                  <w:r w:rsidRPr="005B2E0A">
                    <w:rPr>
                      <w:rFonts w:ascii="Calibri" w:eastAsia="Calibri" w:hAnsi="Calibri" w:cs="Times New Roman"/>
                      <w:sz w:val="16"/>
                      <w:szCs w:val="16"/>
                    </w:rPr>
                    <w:t>m</w:t>
                  </w:r>
                  <w:r w:rsidRPr="005B2E0A">
                    <w:rPr>
                      <w:rFonts w:ascii="Calibri" w:eastAsia="Calibri" w:hAnsi="Calibri" w:cs="Times New Roman"/>
                      <w:sz w:val="16"/>
                      <w:szCs w:val="16"/>
                      <w:vertAlign w:val="superscript"/>
                    </w:rPr>
                    <w:t>3</w:t>
                  </w:r>
                </w:p>
              </w:tc>
              <w:tc>
                <w:tcPr>
                  <w:tcW w:w="1701" w:type="dxa"/>
                </w:tcPr>
                <w:p w14:paraId="0F3F4BBB" w14:textId="77777777" w:rsidR="005B2E0A" w:rsidRPr="005B2E0A" w:rsidRDefault="005B2E0A" w:rsidP="005B2E0A">
                  <w:pPr>
                    <w:spacing w:after="0" w:line="240" w:lineRule="auto"/>
                    <w:jc w:val="center"/>
                    <w:rPr>
                      <w:rFonts w:ascii="Calibri" w:eastAsia="Calibri" w:hAnsi="Calibri" w:cs="Times New Roman"/>
                      <w:sz w:val="16"/>
                      <w:szCs w:val="16"/>
                    </w:rPr>
                  </w:pPr>
                  <w:r>
                    <w:rPr>
                      <w:rFonts w:ascii="Calibri" w:eastAsia="Calibri" w:hAnsi="Calibri" w:cs="Times New Roman"/>
                      <w:sz w:val="16"/>
                      <w:szCs w:val="16"/>
                    </w:rPr>
                    <w:t>8,5</w:t>
                  </w:r>
                </w:p>
              </w:tc>
              <w:tc>
                <w:tcPr>
                  <w:tcW w:w="1418" w:type="dxa"/>
                </w:tcPr>
                <w:p w14:paraId="0A48F351" w14:textId="77777777" w:rsidR="005B2E0A" w:rsidRPr="005B2E0A" w:rsidRDefault="005B2E0A" w:rsidP="005B2E0A">
                  <w:pPr>
                    <w:spacing w:after="0" w:line="240" w:lineRule="auto"/>
                    <w:jc w:val="center"/>
                    <w:rPr>
                      <w:rFonts w:ascii="Calibri" w:eastAsia="Calibri" w:hAnsi="Calibri" w:cs="Times New Roman"/>
                      <w:sz w:val="16"/>
                      <w:szCs w:val="16"/>
                    </w:rPr>
                  </w:pPr>
                  <w:r>
                    <w:rPr>
                      <w:rFonts w:ascii="Calibri" w:eastAsia="Calibri" w:hAnsi="Calibri" w:cs="Times New Roman"/>
                      <w:sz w:val="16"/>
                      <w:szCs w:val="16"/>
                    </w:rPr>
                    <w:t>10,1</w:t>
                  </w:r>
                </w:p>
              </w:tc>
              <w:tc>
                <w:tcPr>
                  <w:tcW w:w="1276" w:type="dxa"/>
                </w:tcPr>
                <w:p w14:paraId="2BAB2E9D" w14:textId="77777777" w:rsidR="005B2E0A" w:rsidRPr="005B2E0A" w:rsidRDefault="005B2E0A" w:rsidP="005B2E0A">
                  <w:pPr>
                    <w:spacing w:after="0" w:line="240" w:lineRule="auto"/>
                    <w:jc w:val="center"/>
                    <w:rPr>
                      <w:rFonts w:ascii="Calibri" w:eastAsia="Calibri" w:hAnsi="Calibri" w:cs="Times New Roman"/>
                      <w:sz w:val="16"/>
                      <w:szCs w:val="16"/>
                    </w:rPr>
                  </w:pPr>
                  <w:r>
                    <w:rPr>
                      <w:rFonts w:ascii="Calibri" w:eastAsia="Calibri" w:hAnsi="Calibri" w:cs="Times New Roman"/>
                      <w:sz w:val="16"/>
                      <w:szCs w:val="16"/>
                    </w:rPr>
                    <w:t>10,1</w:t>
                  </w:r>
                </w:p>
              </w:tc>
              <w:tc>
                <w:tcPr>
                  <w:tcW w:w="1275" w:type="dxa"/>
                </w:tcPr>
                <w:p w14:paraId="6127FBC0" w14:textId="77777777" w:rsidR="005B2E0A" w:rsidRPr="005B2E0A" w:rsidRDefault="005B2E0A" w:rsidP="005B2E0A">
                  <w:pPr>
                    <w:spacing w:after="0" w:line="240" w:lineRule="auto"/>
                    <w:jc w:val="center"/>
                    <w:rPr>
                      <w:rFonts w:ascii="Calibri" w:eastAsia="Calibri" w:hAnsi="Calibri" w:cs="Times New Roman"/>
                      <w:sz w:val="16"/>
                      <w:szCs w:val="16"/>
                    </w:rPr>
                  </w:pPr>
                  <w:r>
                    <w:rPr>
                      <w:rFonts w:ascii="Calibri" w:eastAsia="Calibri" w:hAnsi="Calibri" w:cs="Times New Roman"/>
                      <w:sz w:val="16"/>
                      <w:szCs w:val="16"/>
                    </w:rPr>
                    <w:t>10,5</w:t>
                  </w:r>
                </w:p>
              </w:tc>
            </w:tr>
          </w:tbl>
          <w:p w14:paraId="38C02654" w14:textId="77777777" w:rsidR="007E3A32" w:rsidRPr="005B2E0A" w:rsidRDefault="007E3A32" w:rsidP="007E3A32">
            <w:pPr>
              <w:spacing w:after="0" w:line="240" w:lineRule="auto"/>
              <w:jc w:val="both"/>
              <w:rPr>
                <w:rFonts w:ascii="Calibri" w:eastAsia="Calibri" w:hAnsi="Calibri" w:cs="Times New Roman"/>
                <w:sz w:val="16"/>
                <w:szCs w:val="16"/>
              </w:rPr>
            </w:pPr>
          </w:p>
          <w:p w14:paraId="3E8B4493" w14:textId="77777777" w:rsidR="007E3A32" w:rsidRPr="00E92C8A" w:rsidRDefault="007E3A32" w:rsidP="007E3A32">
            <w:pPr>
              <w:spacing w:after="0" w:line="240" w:lineRule="auto"/>
              <w:jc w:val="both"/>
              <w:rPr>
                <w:rFonts w:ascii="Calibri" w:eastAsia="Calibri" w:hAnsi="Calibri" w:cs="Times New Roman"/>
              </w:rPr>
            </w:pPr>
            <w:r w:rsidRPr="00E92C8A">
              <w:rPr>
                <w:rFonts w:ascii="Calibri" w:eastAsia="Calibri" w:hAnsi="Calibri" w:cs="Times New Roman"/>
              </w:rPr>
              <w:t>Tab.</w:t>
            </w:r>
            <w:r w:rsidR="005B2E0A">
              <w:rPr>
                <w:rFonts w:ascii="Calibri" w:eastAsia="Calibri" w:hAnsi="Calibri" w:cs="Times New Roman"/>
              </w:rPr>
              <w:t>6</w:t>
            </w:r>
            <w:r w:rsidRPr="00E92C8A">
              <w:rPr>
                <w:rFonts w:ascii="Calibri" w:eastAsia="Calibri" w:hAnsi="Calibri" w:cs="Times New Roman"/>
              </w:rPr>
              <w:t>. Dla drewna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3"/>
              <w:gridCol w:w="1043"/>
              <w:gridCol w:w="1560"/>
              <w:gridCol w:w="1559"/>
              <w:gridCol w:w="1559"/>
            </w:tblGrid>
            <w:tr w:rsidR="007E3A32" w:rsidRPr="00E92C8A" w14:paraId="7C11347B" w14:textId="77777777" w:rsidTr="005B2E0A">
              <w:trPr>
                <w:trHeight w:val="195"/>
              </w:trPr>
              <w:tc>
                <w:tcPr>
                  <w:tcW w:w="653" w:type="dxa"/>
                  <w:vMerge w:val="restart"/>
                  <w:textDirection w:val="btLr"/>
                  <w:vAlign w:val="center"/>
                </w:tcPr>
                <w:p w14:paraId="7FD28FFE" w14:textId="77777777" w:rsidR="007E3A32" w:rsidRPr="00E92C8A" w:rsidRDefault="007E3A32" w:rsidP="007E3A32">
                  <w:pPr>
                    <w:spacing w:after="0" w:line="240" w:lineRule="auto"/>
                    <w:ind w:left="113" w:right="113"/>
                    <w:jc w:val="center"/>
                    <w:rPr>
                      <w:rFonts w:ascii="Calibri" w:eastAsia="Calibri" w:hAnsi="Calibri" w:cs="Times New Roman"/>
                      <w:sz w:val="16"/>
                      <w:szCs w:val="16"/>
                    </w:rPr>
                  </w:pPr>
                  <w:r w:rsidRPr="00E92C8A">
                    <w:rPr>
                      <w:rFonts w:ascii="Calibri" w:eastAsia="Calibri" w:hAnsi="Calibri" w:cs="Times New Roman"/>
                      <w:sz w:val="16"/>
                      <w:szCs w:val="16"/>
                    </w:rPr>
                    <w:t>Substancja</w:t>
                  </w:r>
                </w:p>
              </w:tc>
              <w:tc>
                <w:tcPr>
                  <w:tcW w:w="1043" w:type="dxa"/>
                  <w:vMerge w:val="restart"/>
                  <w:textDirection w:val="btLr"/>
                  <w:vAlign w:val="center"/>
                </w:tcPr>
                <w:p w14:paraId="4BEB063F" w14:textId="77777777" w:rsidR="007E3A32" w:rsidRPr="00E92C8A" w:rsidRDefault="007E3A32" w:rsidP="007E3A32">
                  <w:pPr>
                    <w:spacing w:after="0" w:line="240" w:lineRule="auto"/>
                    <w:ind w:left="113" w:right="113"/>
                    <w:jc w:val="center"/>
                    <w:rPr>
                      <w:rFonts w:ascii="Calibri" w:eastAsia="Calibri" w:hAnsi="Calibri" w:cs="Times New Roman"/>
                      <w:sz w:val="16"/>
                      <w:szCs w:val="16"/>
                    </w:rPr>
                  </w:pPr>
                  <w:r w:rsidRPr="00E92C8A">
                    <w:rPr>
                      <w:rFonts w:ascii="Calibri" w:eastAsia="Calibri" w:hAnsi="Calibri" w:cs="Times New Roman"/>
                      <w:sz w:val="16"/>
                      <w:szCs w:val="16"/>
                    </w:rPr>
                    <w:t>Jednostka</w:t>
                  </w:r>
                  <w:r>
                    <w:rPr>
                      <w:rFonts w:ascii="Calibri" w:eastAsia="Calibri" w:hAnsi="Calibri" w:cs="Times New Roman"/>
                      <w:sz w:val="16"/>
                      <w:szCs w:val="16"/>
                    </w:rPr>
                    <w:t xml:space="preserve"> wskaźnika</w:t>
                  </w:r>
                </w:p>
              </w:tc>
              <w:tc>
                <w:tcPr>
                  <w:tcW w:w="3119" w:type="dxa"/>
                  <w:gridSpan w:val="2"/>
                  <w:vAlign w:val="center"/>
                </w:tcPr>
                <w:p w14:paraId="125B8C36" w14:textId="77777777" w:rsidR="007E3A32" w:rsidRPr="00E92C8A" w:rsidRDefault="007E3A32" w:rsidP="007E3A32">
                  <w:pPr>
                    <w:spacing w:after="0" w:line="240" w:lineRule="auto"/>
                    <w:jc w:val="center"/>
                    <w:rPr>
                      <w:rFonts w:ascii="Calibri" w:eastAsia="Calibri" w:hAnsi="Calibri" w:cs="Times New Roman"/>
                      <w:sz w:val="16"/>
                      <w:szCs w:val="16"/>
                    </w:rPr>
                  </w:pPr>
                  <w:r w:rsidRPr="00E92C8A">
                    <w:rPr>
                      <w:rFonts w:ascii="Calibri" w:eastAsia="Calibri" w:hAnsi="Calibri" w:cs="Times New Roman"/>
                      <w:sz w:val="16"/>
                      <w:szCs w:val="16"/>
                    </w:rPr>
                    <w:t>Ruszt stały</w:t>
                  </w:r>
                </w:p>
              </w:tc>
              <w:tc>
                <w:tcPr>
                  <w:tcW w:w="1559" w:type="dxa"/>
                  <w:vAlign w:val="center"/>
                </w:tcPr>
                <w:p w14:paraId="5D1EA79E" w14:textId="77777777" w:rsidR="007E3A32" w:rsidRPr="00E92C8A" w:rsidRDefault="007E3A32" w:rsidP="007E3A32">
                  <w:pPr>
                    <w:spacing w:after="0" w:line="240" w:lineRule="auto"/>
                    <w:jc w:val="center"/>
                    <w:rPr>
                      <w:rFonts w:ascii="Calibri" w:eastAsia="Calibri" w:hAnsi="Calibri" w:cs="Times New Roman"/>
                      <w:sz w:val="16"/>
                      <w:szCs w:val="16"/>
                    </w:rPr>
                  </w:pPr>
                  <w:r w:rsidRPr="00E92C8A">
                    <w:rPr>
                      <w:rFonts w:ascii="Calibri" w:eastAsia="Calibri" w:hAnsi="Calibri" w:cs="Times New Roman"/>
                      <w:sz w:val="16"/>
                      <w:szCs w:val="16"/>
                    </w:rPr>
                    <w:t>Ruszt mechaniczny</w:t>
                  </w:r>
                </w:p>
              </w:tc>
            </w:tr>
            <w:tr w:rsidR="007E3A32" w:rsidRPr="00E92C8A" w14:paraId="0530632F" w14:textId="77777777" w:rsidTr="005B2E0A">
              <w:trPr>
                <w:trHeight w:val="586"/>
              </w:trPr>
              <w:tc>
                <w:tcPr>
                  <w:tcW w:w="653" w:type="dxa"/>
                  <w:vMerge/>
                  <w:tcBorders>
                    <w:bottom w:val="single" w:sz="4" w:space="0" w:color="000000"/>
                  </w:tcBorders>
                </w:tcPr>
                <w:p w14:paraId="3B175BF4" w14:textId="77777777" w:rsidR="007E3A32" w:rsidRPr="00E92C8A" w:rsidRDefault="007E3A32" w:rsidP="007E3A32">
                  <w:pPr>
                    <w:spacing w:after="0" w:line="240" w:lineRule="auto"/>
                    <w:rPr>
                      <w:rFonts w:ascii="Calibri" w:eastAsia="Calibri" w:hAnsi="Calibri" w:cs="Times New Roman"/>
                      <w:sz w:val="16"/>
                      <w:szCs w:val="16"/>
                    </w:rPr>
                  </w:pPr>
                </w:p>
              </w:tc>
              <w:tc>
                <w:tcPr>
                  <w:tcW w:w="1043" w:type="dxa"/>
                  <w:vMerge/>
                  <w:tcBorders>
                    <w:bottom w:val="single" w:sz="4" w:space="0" w:color="000000"/>
                  </w:tcBorders>
                </w:tcPr>
                <w:p w14:paraId="0A2F707E" w14:textId="77777777" w:rsidR="007E3A32" w:rsidRPr="00E92C8A" w:rsidRDefault="007E3A32" w:rsidP="007E3A32">
                  <w:pPr>
                    <w:spacing w:after="0" w:line="240" w:lineRule="auto"/>
                    <w:rPr>
                      <w:rFonts w:ascii="Calibri" w:eastAsia="Calibri" w:hAnsi="Calibri" w:cs="Times New Roman"/>
                      <w:sz w:val="16"/>
                      <w:szCs w:val="16"/>
                    </w:rPr>
                  </w:pPr>
                </w:p>
              </w:tc>
              <w:tc>
                <w:tcPr>
                  <w:tcW w:w="1560" w:type="dxa"/>
                  <w:tcBorders>
                    <w:bottom w:val="single" w:sz="4" w:space="0" w:color="000000"/>
                  </w:tcBorders>
                  <w:vAlign w:val="center"/>
                </w:tcPr>
                <w:p w14:paraId="58FB44E0" w14:textId="77777777" w:rsidR="007E3A32" w:rsidRPr="00E92C8A" w:rsidRDefault="007E3A32" w:rsidP="007E3A32">
                  <w:pPr>
                    <w:spacing w:after="0" w:line="240" w:lineRule="auto"/>
                    <w:jc w:val="center"/>
                    <w:rPr>
                      <w:rFonts w:ascii="Calibri" w:eastAsia="Calibri" w:hAnsi="Calibri" w:cs="Times New Roman"/>
                      <w:sz w:val="16"/>
                      <w:szCs w:val="16"/>
                    </w:rPr>
                  </w:pPr>
                  <w:r w:rsidRPr="00E92C8A">
                    <w:rPr>
                      <w:rFonts w:ascii="Calibri" w:eastAsia="Calibri" w:hAnsi="Calibri" w:cs="Times New Roman"/>
                      <w:sz w:val="16"/>
                      <w:szCs w:val="16"/>
                    </w:rPr>
                    <w:t xml:space="preserve">Wydajność cieplna </w:t>
                  </w:r>
                  <m:oMath>
                    <m:r>
                      <w:rPr>
                        <w:rFonts w:ascii="Cambria Math" w:hAnsi="Cambria Math"/>
                        <w:sz w:val="16"/>
                        <w:szCs w:val="16"/>
                      </w:rPr>
                      <m:t>≤</m:t>
                    </m:r>
                  </m:oMath>
                  <w:r w:rsidRPr="00E92C8A">
                    <w:rPr>
                      <w:rFonts w:ascii="Calibri" w:eastAsia="Calibri" w:hAnsi="Calibri" w:cs="Times New Roman"/>
                      <w:sz w:val="16"/>
                      <w:szCs w:val="16"/>
                    </w:rPr>
                    <w:t xml:space="preserve"> 1,0 MW</w:t>
                  </w:r>
                </w:p>
              </w:tc>
              <w:tc>
                <w:tcPr>
                  <w:tcW w:w="1559" w:type="dxa"/>
                  <w:tcBorders>
                    <w:bottom w:val="single" w:sz="4" w:space="0" w:color="000000"/>
                  </w:tcBorders>
                  <w:vAlign w:val="center"/>
                </w:tcPr>
                <w:p w14:paraId="3A8E1A92" w14:textId="77777777" w:rsidR="007E3A32" w:rsidRPr="00E92C8A" w:rsidRDefault="007E3A32" w:rsidP="007E3A32">
                  <w:pPr>
                    <w:spacing w:after="0" w:line="240" w:lineRule="auto"/>
                    <w:jc w:val="center"/>
                    <w:rPr>
                      <w:rFonts w:ascii="Calibri" w:eastAsia="Calibri" w:hAnsi="Calibri" w:cs="Times New Roman"/>
                      <w:sz w:val="16"/>
                      <w:szCs w:val="16"/>
                    </w:rPr>
                  </w:pPr>
                  <w:r w:rsidRPr="00E92C8A">
                    <w:rPr>
                      <w:rFonts w:ascii="Calibri" w:eastAsia="Calibri" w:hAnsi="Calibri" w:cs="Times New Roman"/>
                      <w:sz w:val="16"/>
                      <w:szCs w:val="16"/>
                    </w:rPr>
                    <w:t xml:space="preserve">Wydajność cieplna </w:t>
                  </w:r>
                </w:p>
                <w:p w14:paraId="789E1AAB" w14:textId="77777777" w:rsidR="007E3A32" w:rsidRPr="00E92C8A" w:rsidRDefault="007E3A32" w:rsidP="007E3A32">
                  <w:pPr>
                    <w:spacing w:after="0" w:line="240" w:lineRule="auto"/>
                    <w:jc w:val="center"/>
                    <w:rPr>
                      <w:rFonts w:ascii="Calibri" w:eastAsia="Calibri" w:hAnsi="Calibri" w:cs="Times New Roman"/>
                      <w:sz w:val="16"/>
                      <w:szCs w:val="16"/>
                    </w:rPr>
                  </w:pPr>
                  <w:r w:rsidRPr="00E92C8A">
                    <w:rPr>
                      <w:rFonts w:ascii="Calibri" w:eastAsia="Calibri" w:hAnsi="Calibri" w:cs="Times New Roman"/>
                      <w:sz w:val="16"/>
                      <w:szCs w:val="16"/>
                    </w:rPr>
                    <w:t xml:space="preserve">1 - 5,5 MW </w:t>
                  </w:r>
                </w:p>
              </w:tc>
              <w:tc>
                <w:tcPr>
                  <w:tcW w:w="1559" w:type="dxa"/>
                  <w:tcBorders>
                    <w:bottom w:val="single" w:sz="4" w:space="0" w:color="000000"/>
                  </w:tcBorders>
                  <w:vAlign w:val="center"/>
                </w:tcPr>
                <w:p w14:paraId="647204D6" w14:textId="77777777" w:rsidR="007E3A32" w:rsidRPr="00E92C8A" w:rsidRDefault="007E3A32" w:rsidP="004511FF">
                  <w:pPr>
                    <w:spacing w:after="0" w:line="240" w:lineRule="auto"/>
                    <w:jc w:val="center"/>
                    <w:rPr>
                      <w:rFonts w:ascii="Calibri" w:eastAsia="Calibri" w:hAnsi="Calibri" w:cs="Times New Roman"/>
                      <w:sz w:val="16"/>
                      <w:szCs w:val="16"/>
                    </w:rPr>
                  </w:pPr>
                  <w:r w:rsidRPr="00E92C8A">
                    <w:rPr>
                      <w:rFonts w:ascii="Calibri" w:eastAsia="Calibri" w:hAnsi="Calibri" w:cs="Times New Roman"/>
                      <w:sz w:val="16"/>
                      <w:szCs w:val="16"/>
                    </w:rPr>
                    <w:t xml:space="preserve">Wydajność cieplna </w:t>
                  </w:r>
                  <m:oMath>
                    <m:r>
                      <w:rPr>
                        <w:rFonts w:ascii="Cambria Math" w:hAnsi="Cambria Math"/>
                        <w:sz w:val="16"/>
                        <w:szCs w:val="16"/>
                      </w:rPr>
                      <m:t>≥</m:t>
                    </m:r>
                  </m:oMath>
                  <w:r w:rsidRPr="00E92C8A">
                    <w:rPr>
                      <w:rFonts w:ascii="Calibri" w:eastAsia="Calibri" w:hAnsi="Calibri" w:cs="Times New Roman"/>
                      <w:sz w:val="16"/>
                      <w:szCs w:val="16"/>
                    </w:rPr>
                    <w:t xml:space="preserve"> 5,</w:t>
                  </w:r>
                  <w:r w:rsidR="004511FF">
                    <w:rPr>
                      <w:rFonts w:ascii="Calibri" w:eastAsia="Calibri" w:hAnsi="Calibri" w:cs="Times New Roman"/>
                      <w:sz w:val="16"/>
                      <w:szCs w:val="16"/>
                    </w:rPr>
                    <w:t>5</w:t>
                  </w:r>
                  <w:r w:rsidRPr="00E92C8A">
                    <w:rPr>
                      <w:rFonts w:ascii="Calibri" w:eastAsia="Calibri" w:hAnsi="Calibri" w:cs="Times New Roman"/>
                      <w:sz w:val="16"/>
                      <w:szCs w:val="16"/>
                    </w:rPr>
                    <w:t xml:space="preserve"> MW</w:t>
                  </w:r>
                </w:p>
              </w:tc>
            </w:tr>
            <w:tr w:rsidR="007E3A32" w:rsidRPr="00E92C8A" w14:paraId="73827535" w14:textId="77777777" w:rsidTr="005B2E0A">
              <w:tc>
                <w:tcPr>
                  <w:tcW w:w="653" w:type="dxa"/>
                </w:tcPr>
                <w:p w14:paraId="2C59A298" w14:textId="77777777" w:rsidR="007E3A32" w:rsidRPr="00E92C8A" w:rsidRDefault="007E3A32" w:rsidP="007E3A32">
                  <w:pPr>
                    <w:spacing w:after="0" w:line="240" w:lineRule="auto"/>
                    <w:jc w:val="center"/>
                    <w:rPr>
                      <w:rFonts w:ascii="Calibri" w:eastAsia="Calibri" w:hAnsi="Calibri" w:cs="Times New Roman"/>
                      <w:sz w:val="16"/>
                      <w:szCs w:val="16"/>
                    </w:rPr>
                  </w:pPr>
                  <w:r w:rsidRPr="00E92C8A">
                    <w:rPr>
                      <w:rFonts w:ascii="Calibri" w:eastAsia="Calibri" w:hAnsi="Calibri" w:cs="Times New Roman"/>
                      <w:sz w:val="16"/>
                      <w:szCs w:val="16"/>
                    </w:rPr>
                    <w:t>1</w:t>
                  </w:r>
                </w:p>
              </w:tc>
              <w:tc>
                <w:tcPr>
                  <w:tcW w:w="1043" w:type="dxa"/>
                </w:tcPr>
                <w:p w14:paraId="05BF749E" w14:textId="77777777" w:rsidR="007E3A32" w:rsidRPr="00E92C8A" w:rsidRDefault="007E3A32" w:rsidP="007E3A32">
                  <w:pPr>
                    <w:spacing w:after="0" w:line="240" w:lineRule="auto"/>
                    <w:jc w:val="center"/>
                    <w:rPr>
                      <w:rFonts w:ascii="Calibri" w:eastAsia="Calibri" w:hAnsi="Calibri" w:cs="Times New Roman"/>
                      <w:sz w:val="16"/>
                      <w:szCs w:val="16"/>
                    </w:rPr>
                  </w:pPr>
                  <w:r w:rsidRPr="00E92C8A">
                    <w:rPr>
                      <w:rFonts w:ascii="Calibri" w:eastAsia="Calibri" w:hAnsi="Calibri" w:cs="Times New Roman"/>
                      <w:sz w:val="16"/>
                      <w:szCs w:val="16"/>
                    </w:rPr>
                    <w:t>2</w:t>
                  </w:r>
                </w:p>
              </w:tc>
              <w:tc>
                <w:tcPr>
                  <w:tcW w:w="1560" w:type="dxa"/>
                </w:tcPr>
                <w:p w14:paraId="1CE98B3F" w14:textId="77777777" w:rsidR="007E3A32" w:rsidRPr="00E92C8A" w:rsidRDefault="007E3A32" w:rsidP="007E3A32">
                  <w:pPr>
                    <w:spacing w:after="0" w:line="240" w:lineRule="auto"/>
                    <w:jc w:val="center"/>
                    <w:rPr>
                      <w:rFonts w:ascii="Calibri" w:eastAsia="Calibri" w:hAnsi="Calibri" w:cs="Times New Roman"/>
                      <w:sz w:val="16"/>
                      <w:szCs w:val="16"/>
                    </w:rPr>
                  </w:pPr>
                  <w:r w:rsidRPr="00E92C8A">
                    <w:rPr>
                      <w:rFonts w:ascii="Calibri" w:eastAsia="Calibri" w:hAnsi="Calibri" w:cs="Times New Roman"/>
                      <w:sz w:val="16"/>
                      <w:szCs w:val="16"/>
                    </w:rPr>
                    <w:t>3</w:t>
                  </w:r>
                </w:p>
              </w:tc>
              <w:tc>
                <w:tcPr>
                  <w:tcW w:w="1559" w:type="dxa"/>
                </w:tcPr>
                <w:p w14:paraId="468FAC0E" w14:textId="77777777" w:rsidR="007E3A32" w:rsidRPr="00E92C8A" w:rsidRDefault="007E3A32" w:rsidP="007E3A32">
                  <w:pPr>
                    <w:spacing w:after="0" w:line="240" w:lineRule="auto"/>
                    <w:jc w:val="center"/>
                    <w:rPr>
                      <w:rFonts w:ascii="Calibri" w:eastAsia="Calibri" w:hAnsi="Calibri" w:cs="Times New Roman"/>
                      <w:sz w:val="16"/>
                      <w:szCs w:val="16"/>
                    </w:rPr>
                  </w:pPr>
                  <w:r w:rsidRPr="00E92C8A">
                    <w:rPr>
                      <w:rFonts w:ascii="Calibri" w:eastAsia="Calibri" w:hAnsi="Calibri" w:cs="Times New Roman"/>
                      <w:sz w:val="16"/>
                      <w:szCs w:val="16"/>
                    </w:rPr>
                    <w:t>4</w:t>
                  </w:r>
                </w:p>
              </w:tc>
              <w:tc>
                <w:tcPr>
                  <w:tcW w:w="1559" w:type="dxa"/>
                </w:tcPr>
                <w:p w14:paraId="10C86975" w14:textId="77777777" w:rsidR="007E3A32" w:rsidRPr="00E92C8A" w:rsidRDefault="007E3A32" w:rsidP="007E3A32">
                  <w:pPr>
                    <w:spacing w:after="0" w:line="240" w:lineRule="auto"/>
                    <w:jc w:val="center"/>
                    <w:rPr>
                      <w:rFonts w:ascii="Calibri" w:eastAsia="Calibri" w:hAnsi="Calibri" w:cs="Times New Roman"/>
                      <w:sz w:val="16"/>
                      <w:szCs w:val="16"/>
                    </w:rPr>
                  </w:pPr>
                  <w:r w:rsidRPr="00E92C8A">
                    <w:rPr>
                      <w:rFonts w:ascii="Calibri" w:eastAsia="Calibri" w:hAnsi="Calibri" w:cs="Times New Roman"/>
                      <w:sz w:val="16"/>
                      <w:szCs w:val="16"/>
                    </w:rPr>
                    <w:t>5</w:t>
                  </w:r>
                </w:p>
              </w:tc>
            </w:tr>
            <w:tr w:rsidR="007E3A32" w:rsidRPr="00E92C8A" w14:paraId="1BF06AAA" w14:textId="77777777" w:rsidTr="005B2E0A">
              <w:tc>
                <w:tcPr>
                  <w:tcW w:w="653" w:type="dxa"/>
                </w:tcPr>
                <w:p w14:paraId="6ED76BEF" w14:textId="77777777" w:rsidR="007E3A32" w:rsidRPr="00E92C8A" w:rsidRDefault="007E3A32" w:rsidP="007E3A32">
                  <w:pPr>
                    <w:spacing w:after="0" w:line="240" w:lineRule="auto"/>
                    <w:jc w:val="center"/>
                    <w:rPr>
                      <w:rFonts w:ascii="Calibri" w:eastAsia="Calibri" w:hAnsi="Calibri" w:cs="Times New Roman"/>
                      <w:sz w:val="16"/>
                      <w:szCs w:val="16"/>
                    </w:rPr>
                  </w:pPr>
                  <w:r w:rsidRPr="00E92C8A">
                    <w:rPr>
                      <w:rFonts w:ascii="Calibri" w:eastAsia="Calibri" w:hAnsi="Calibri" w:cs="Times New Roman"/>
                      <w:sz w:val="16"/>
                      <w:szCs w:val="16"/>
                    </w:rPr>
                    <w:t>pył</w:t>
                  </w:r>
                </w:p>
              </w:tc>
              <w:tc>
                <w:tcPr>
                  <w:tcW w:w="1043" w:type="dxa"/>
                </w:tcPr>
                <w:p w14:paraId="5954AF6D" w14:textId="77777777" w:rsidR="007E3A32" w:rsidRPr="00E92C8A" w:rsidRDefault="007E3A32" w:rsidP="007E3A32">
                  <w:pPr>
                    <w:spacing w:after="0" w:line="240" w:lineRule="auto"/>
                    <w:jc w:val="center"/>
                    <w:rPr>
                      <w:rFonts w:ascii="Calibri" w:eastAsia="Calibri" w:hAnsi="Calibri" w:cs="Times New Roman"/>
                      <w:sz w:val="16"/>
                      <w:szCs w:val="16"/>
                    </w:rPr>
                  </w:pPr>
                  <w:r w:rsidRPr="00334832">
                    <w:rPr>
                      <w:rFonts w:ascii="Calibri" w:eastAsia="Calibri" w:hAnsi="Calibri" w:cs="Times New Roman"/>
                      <w:sz w:val="16"/>
                      <w:szCs w:val="16"/>
                    </w:rPr>
                    <w:t>kg/Mg</w:t>
                  </w:r>
                </w:p>
              </w:tc>
              <w:tc>
                <w:tcPr>
                  <w:tcW w:w="1560" w:type="dxa"/>
                </w:tcPr>
                <w:p w14:paraId="20DACF54" w14:textId="77777777" w:rsidR="007E3A32" w:rsidRPr="00E92C8A" w:rsidRDefault="007E3A32" w:rsidP="007E3A32">
                  <w:pPr>
                    <w:spacing w:after="0" w:line="240" w:lineRule="auto"/>
                    <w:jc w:val="center"/>
                    <w:rPr>
                      <w:rFonts w:ascii="Calibri" w:eastAsia="Calibri" w:hAnsi="Calibri" w:cs="Times New Roman"/>
                      <w:sz w:val="16"/>
                      <w:szCs w:val="16"/>
                    </w:rPr>
                  </w:pPr>
                  <w:r w:rsidRPr="00E92C8A">
                    <w:rPr>
                      <w:rFonts w:ascii="Calibri" w:eastAsia="Calibri" w:hAnsi="Calibri" w:cs="Times New Roman"/>
                      <w:sz w:val="16"/>
                      <w:szCs w:val="16"/>
                    </w:rPr>
                    <w:t>1</w:t>
                  </w:r>
                  <w:r>
                    <w:rPr>
                      <w:rFonts w:ascii="Calibri" w:eastAsia="Calibri" w:hAnsi="Calibri" w:cs="Times New Roman"/>
                      <w:sz w:val="16"/>
                      <w:szCs w:val="16"/>
                    </w:rPr>
                    <w:t>,5</w:t>
                  </w:r>
                  <w:r w:rsidRPr="00E92C8A">
                    <w:rPr>
                      <w:rFonts w:ascii="Calibri" w:eastAsia="Calibri" w:hAnsi="Calibri" w:cs="Times New Roman"/>
                      <w:sz w:val="16"/>
                      <w:szCs w:val="16"/>
                    </w:rPr>
                    <w:t xml:space="preserve"> X A</w:t>
                  </w:r>
                </w:p>
              </w:tc>
              <w:tc>
                <w:tcPr>
                  <w:tcW w:w="1559" w:type="dxa"/>
                </w:tcPr>
                <w:p w14:paraId="05507E1F" w14:textId="77777777" w:rsidR="007E3A32" w:rsidRPr="00E92C8A" w:rsidRDefault="007E3A32" w:rsidP="007E3A32">
                  <w:pPr>
                    <w:spacing w:after="0" w:line="240" w:lineRule="auto"/>
                    <w:jc w:val="center"/>
                    <w:rPr>
                      <w:rFonts w:ascii="Calibri" w:eastAsia="Calibri" w:hAnsi="Calibri" w:cs="Times New Roman"/>
                      <w:sz w:val="16"/>
                      <w:szCs w:val="16"/>
                    </w:rPr>
                  </w:pPr>
                  <w:r w:rsidRPr="00E92C8A">
                    <w:rPr>
                      <w:rFonts w:ascii="Calibri" w:eastAsia="Calibri" w:hAnsi="Calibri" w:cs="Times New Roman"/>
                      <w:sz w:val="16"/>
                      <w:szCs w:val="16"/>
                    </w:rPr>
                    <w:t>1</w:t>
                  </w:r>
                  <w:r>
                    <w:rPr>
                      <w:rFonts w:ascii="Calibri" w:eastAsia="Calibri" w:hAnsi="Calibri" w:cs="Times New Roman"/>
                      <w:sz w:val="16"/>
                      <w:szCs w:val="16"/>
                    </w:rPr>
                    <w:t>,5</w:t>
                  </w:r>
                  <w:r w:rsidRPr="00E92C8A">
                    <w:rPr>
                      <w:rFonts w:ascii="Calibri" w:eastAsia="Calibri" w:hAnsi="Calibri" w:cs="Times New Roman"/>
                      <w:sz w:val="16"/>
                      <w:szCs w:val="16"/>
                    </w:rPr>
                    <w:t xml:space="preserve"> X A</w:t>
                  </w:r>
                </w:p>
              </w:tc>
              <w:tc>
                <w:tcPr>
                  <w:tcW w:w="1559" w:type="dxa"/>
                </w:tcPr>
                <w:p w14:paraId="7C030C01" w14:textId="77777777" w:rsidR="007E3A32" w:rsidRPr="00E92C8A" w:rsidRDefault="007E3A32" w:rsidP="007E3A32">
                  <w:pPr>
                    <w:spacing w:after="0" w:line="240" w:lineRule="auto"/>
                    <w:jc w:val="center"/>
                    <w:rPr>
                      <w:rFonts w:ascii="Calibri" w:eastAsia="Calibri" w:hAnsi="Calibri" w:cs="Times New Roman"/>
                      <w:sz w:val="16"/>
                      <w:szCs w:val="16"/>
                    </w:rPr>
                  </w:pPr>
                  <w:r w:rsidRPr="00E92C8A">
                    <w:rPr>
                      <w:rFonts w:ascii="Calibri" w:eastAsia="Calibri" w:hAnsi="Calibri" w:cs="Times New Roman"/>
                      <w:sz w:val="16"/>
                      <w:szCs w:val="16"/>
                    </w:rPr>
                    <w:t>2</w:t>
                  </w:r>
                  <w:r>
                    <w:rPr>
                      <w:rFonts w:ascii="Calibri" w:eastAsia="Calibri" w:hAnsi="Calibri" w:cs="Times New Roman"/>
                      <w:sz w:val="16"/>
                      <w:szCs w:val="16"/>
                    </w:rPr>
                    <w:t>,5</w:t>
                  </w:r>
                  <w:r w:rsidRPr="00E92C8A">
                    <w:rPr>
                      <w:rFonts w:ascii="Calibri" w:eastAsia="Calibri" w:hAnsi="Calibri" w:cs="Times New Roman"/>
                      <w:sz w:val="16"/>
                      <w:szCs w:val="16"/>
                    </w:rPr>
                    <w:t xml:space="preserve"> X A</w:t>
                  </w:r>
                </w:p>
              </w:tc>
            </w:tr>
          </w:tbl>
          <w:p w14:paraId="7138CF9A" w14:textId="77777777" w:rsidR="007E3A32" w:rsidRPr="00E92C8A" w:rsidRDefault="007E3A32" w:rsidP="007E3A32">
            <w:pPr>
              <w:spacing w:after="0" w:line="240" w:lineRule="auto"/>
              <w:rPr>
                <w:rFonts w:ascii="Calibri" w:eastAsia="Calibri" w:hAnsi="Calibri" w:cs="Times New Roman"/>
                <w:sz w:val="16"/>
                <w:szCs w:val="16"/>
              </w:rPr>
            </w:pPr>
            <w:r w:rsidRPr="00E92C8A">
              <w:rPr>
                <w:rFonts w:ascii="Calibri" w:eastAsia="Calibri" w:hAnsi="Calibri" w:cs="Times New Roman"/>
                <w:sz w:val="16"/>
                <w:szCs w:val="16"/>
              </w:rPr>
              <w:t>gdzie:</w:t>
            </w:r>
          </w:p>
          <w:p w14:paraId="2B812A9A" w14:textId="77777777" w:rsidR="005B2E0A" w:rsidRPr="007E3A32" w:rsidRDefault="007E3A32" w:rsidP="007E3A32">
            <w:pPr>
              <w:spacing w:after="0" w:line="240" w:lineRule="auto"/>
              <w:rPr>
                <w:rFonts w:ascii="Calibri" w:eastAsia="Calibri" w:hAnsi="Calibri" w:cs="Times New Roman"/>
                <w:sz w:val="16"/>
                <w:szCs w:val="16"/>
              </w:rPr>
            </w:pPr>
            <w:r w:rsidRPr="00E92C8A">
              <w:rPr>
                <w:rFonts w:ascii="Calibri" w:eastAsia="Calibri" w:hAnsi="Calibri" w:cs="Times New Roman"/>
                <w:sz w:val="16"/>
                <w:szCs w:val="16"/>
              </w:rPr>
              <w:t>A – zawartość popiołu w paliwie, wyrażona w procentach [%]</w:t>
            </w:r>
          </w:p>
        </w:tc>
      </w:tr>
    </w:tbl>
    <w:p w14:paraId="24709F1C" w14:textId="77777777" w:rsidR="00B46017" w:rsidRDefault="00B46017"/>
    <w:sectPr w:rsidR="00B46017" w:rsidSect="00A7728D">
      <w:footerReference w:type="first" r:id="rId26"/>
      <w:pgSz w:w="11906" w:h="16838"/>
      <w:pgMar w:top="1417" w:right="1417" w:bottom="1134" w:left="1417" w:header="708" w:footer="43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F85E3A" w14:textId="77777777" w:rsidR="007E3A32" w:rsidRDefault="007E3A32" w:rsidP="004C2935">
      <w:pPr>
        <w:spacing w:after="0" w:line="240" w:lineRule="auto"/>
      </w:pPr>
      <w:r>
        <w:separator/>
      </w:r>
    </w:p>
  </w:endnote>
  <w:endnote w:type="continuationSeparator" w:id="0">
    <w:p w14:paraId="4AAAFD12" w14:textId="77777777" w:rsidR="007E3A32" w:rsidRDefault="007E3A32" w:rsidP="004C29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2243079"/>
      <w:docPartObj>
        <w:docPartGallery w:val="Page Numbers (Bottom of Page)"/>
        <w:docPartUnique/>
      </w:docPartObj>
    </w:sdtPr>
    <w:sdtEndPr/>
    <w:sdtContent>
      <w:sdt>
        <w:sdtPr>
          <w:id w:val="-1669238322"/>
          <w:docPartObj>
            <w:docPartGallery w:val="Page Numbers (Top of Page)"/>
            <w:docPartUnique/>
          </w:docPartObj>
        </w:sdtPr>
        <w:sdtEndPr/>
        <w:sdtContent>
          <w:p w14:paraId="59B750FB" w14:textId="5540B28E" w:rsidR="00FB270F" w:rsidRDefault="00FB270F">
            <w:pPr>
              <w:pStyle w:val="Stopka"/>
              <w:jc w:val="center"/>
            </w:pPr>
            <w:r>
              <w:rPr>
                <w:b/>
                <w:bCs/>
                <w:sz w:val="24"/>
                <w:szCs w:val="24"/>
              </w:rPr>
              <w:fldChar w:fldCharType="begin"/>
            </w:r>
            <w:r>
              <w:rPr>
                <w:b/>
                <w:bCs/>
              </w:rPr>
              <w:instrText>PAGE</w:instrText>
            </w:r>
            <w:r>
              <w:rPr>
                <w:b/>
                <w:bCs/>
                <w:sz w:val="24"/>
                <w:szCs w:val="24"/>
              </w:rPr>
              <w:fldChar w:fldCharType="separate"/>
            </w:r>
            <w:r w:rsidR="00DE109F">
              <w:rPr>
                <w:b/>
                <w:bCs/>
                <w:noProof/>
              </w:rPr>
              <w:t>4</w:t>
            </w:r>
            <w:r>
              <w:rPr>
                <w:b/>
                <w:bCs/>
                <w:sz w:val="24"/>
                <w:szCs w:val="24"/>
              </w:rPr>
              <w:fldChar w:fldCharType="end"/>
            </w:r>
            <w:r>
              <w:t xml:space="preserve"> z </w:t>
            </w:r>
            <w:r w:rsidR="00A7728D" w:rsidRPr="00A7728D">
              <w:rPr>
                <w:b/>
                <w:bCs/>
              </w:rPr>
              <w:fldChar w:fldCharType="begin"/>
            </w:r>
            <w:r w:rsidR="00A7728D" w:rsidRPr="00A7728D">
              <w:rPr>
                <w:b/>
                <w:bCs/>
              </w:rPr>
              <w:instrText xml:space="preserve"> SECTIONPAGES   \* MERGEFORMAT </w:instrText>
            </w:r>
            <w:r w:rsidR="00A7728D" w:rsidRPr="00A7728D">
              <w:rPr>
                <w:b/>
                <w:bCs/>
              </w:rPr>
              <w:fldChar w:fldCharType="separate"/>
            </w:r>
            <w:r w:rsidR="00A5197B">
              <w:rPr>
                <w:b/>
                <w:bCs/>
                <w:noProof/>
              </w:rPr>
              <w:t>11</w:t>
            </w:r>
            <w:r w:rsidR="00A7728D" w:rsidRPr="00A7728D">
              <w:rPr>
                <w:b/>
                <w:bCs/>
              </w:rPr>
              <w:fldChar w:fldCharType="end"/>
            </w:r>
          </w:p>
        </w:sdtContent>
      </w:sdt>
    </w:sdtContent>
  </w:sdt>
  <w:p w14:paraId="68AAA4C4" w14:textId="77777777" w:rsidR="00FB270F" w:rsidRDefault="00FB270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4352E" w14:textId="77777777" w:rsidR="00FB270F" w:rsidRDefault="00FB270F">
    <w:pPr>
      <w:pStyle w:val="Stopka"/>
      <w:jc w:val="center"/>
    </w:pPr>
  </w:p>
  <w:p w14:paraId="4A48EF5D" w14:textId="77777777" w:rsidR="00FB270F" w:rsidRDefault="00FB270F">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9F332" w14:textId="77777777" w:rsidR="00A7728D" w:rsidRPr="00A7728D" w:rsidRDefault="00A7728D">
    <w:pPr>
      <w:pStyle w:val="Stopka"/>
      <w:jc w:val="center"/>
      <w:rPr>
        <w:b/>
      </w:rPr>
    </w:pPr>
    <w:r w:rsidRPr="00A7728D">
      <w:rPr>
        <w:b/>
      </w:rPr>
      <w:fldChar w:fldCharType="begin"/>
    </w:r>
    <w:r w:rsidRPr="00A7728D">
      <w:rPr>
        <w:b/>
      </w:rPr>
      <w:instrText xml:space="preserve"> PAGE   \* MERGEFORMAT </w:instrText>
    </w:r>
    <w:r w:rsidRPr="00A7728D">
      <w:rPr>
        <w:b/>
      </w:rPr>
      <w:fldChar w:fldCharType="separate"/>
    </w:r>
    <w:r>
      <w:rPr>
        <w:b/>
        <w:noProof/>
      </w:rPr>
      <w:t>1</w:t>
    </w:r>
    <w:r w:rsidRPr="00A7728D">
      <w:rPr>
        <w:b/>
      </w:rPr>
      <w:fldChar w:fldCharType="end"/>
    </w:r>
    <w:r w:rsidRPr="00A7728D">
      <w:rPr>
        <w:b/>
      </w:rPr>
      <w:t>/</w:t>
    </w:r>
    <w:r w:rsidRPr="00A7728D">
      <w:rPr>
        <w:b/>
      </w:rPr>
      <w:fldChar w:fldCharType="begin"/>
    </w:r>
    <w:r w:rsidRPr="00A7728D">
      <w:rPr>
        <w:b/>
      </w:rPr>
      <w:instrText xml:space="preserve"> SECTIONPAGES   \* MERGEFORMAT </w:instrText>
    </w:r>
    <w:r w:rsidRPr="00A7728D">
      <w:rPr>
        <w:b/>
      </w:rPr>
      <w:fldChar w:fldCharType="separate"/>
    </w:r>
    <w:r>
      <w:rPr>
        <w:b/>
        <w:noProof/>
      </w:rPr>
      <w:t>11</w:t>
    </w:r>
    <w:r w:rsidRPr="00A7728D">
      <w:rPr>
        <w:b/>
      </w:rPr>
      <w:fldChar w:fldCharType="end"/>
    </w:r>
  </w:p>
  <w:p w14:paraId="4613B5A2" w14:textId="77777777" w:rsidR="00A7728D" w:rsidRDefault="00A7728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847164" w14:textId="77777777" w:rsidR="007E3A32" w:rsidRDefault="007E3A32" w:rsidP="004C2935">
      <w:pPr>
        <w:spacing w:after="0" w:line="240" w:lineRule="auto"/>
      </w:pPr>
      <w:r>
        <w:separator/>
      </w:r>
    </w:p>
  </w:footnote>
  <w:footnote w:type="continuationSeparator" w:id="0">
    <w:p w14:paraId="63BC3F01" w14:textId="77777777" w:rsidR="007E3A32" w:rsidRDefault="007E3A32" w:rsidP="004C2935">
      <w:pPr>
        <w:spacing w:after="0" w:line="240" w:lineRule="auto"/>
      </w:pPr>
      <w:r>
        <w:continuationSeparator/>
      </w:r>
    </w:p>
  </w:footnote>
  <w:footnote w:id="1">
    <w:p w14:paraId="74E825BE" w14:textId="77777777" w:rsidR="007E3A32" w:rsidRPr="00AD0FA8" w:rsidRDefault="007E3A32" w:rsidP="00CC60BA">
      <w:pPr>
        <w:pStyle w:val="Tekstprzypisudolnego"/>
        <w:rPr>
          <w:sz w:val="16"/>
          <w:szCs w:val="16"/>
        </w:rPr>
      </w:pPr>
      <w:r w:rsidRPr="00AD0FA8">
        <w:rPr>
          <w:rStyle w:val="Odwoanieprzypisudolnego"/>
          <w:sz w:val="16"/>
          <w:szCs w:val="16"/>
        </w:rPr>
        <w:footnoteRef/>
      </w:r>
      <w:r w:rsidRPr="00AD0FA8">
        <w:rPr>
          <w:sz w:val="16"/>
          <w:szCs w:val="16"/>
        </w:rPr>
        <w:t xml:space="preserve"> Wykorzystano Rozporządzenie Ministra Gospodarki z dnia 26 lipca 2011 w sprawie sposobu obliczania danych podanych we wniosku o wydanie świadectwa pochodzenia z kogeneracji oraz szczegółowego zakresu obowiązku uzyskania i przedstawienia do umorzenia tych świadectw, uiszczania opłaty zastępczej i obowiązku potwierdzania danych dotyczących ilości energii elektrycznej wytworzonej w wysokosprawnej Kogeneracji (Dz.U. nr 176 z 2011 roku, poz. nr 1052).</w:t>
      </w:r>
    </w:p>
  </w:footnote>
  <w:footnote w:id="2">
    <w:p w14:paraId="08FCE728" w14:textId="77777777" w:rsidR="007E3A32" w:rsidRDefault="007E3A32" w:rsidP="00CC60BA">
      <w:pPr>
        <w:pStyle w:val="Tekstprzypisudolnego"/>
      </w:pPr>
      <w:r w:rsidRPr="00AD0FA8">
        <w:rPr>
          <w:rStyle w:val="Odwoanieprzypisudolnego"/>
          <w:sz w:val="16"/>
          <w:szCs w:val="16"/>
        </w:rPr>
        <w:footnoteRef/>
      </w:r>
      <w:r w:rsidRPr="00AD0FA8">
        <w:rPr>
          <w:sz w:val="16"/>
          <w:szCs w:val="16"/>
        </w:rPr>
        <w:t xml:space="preserve"> </w:t>
      </w:r>
      <w:r w:rsidR="00CC60BA" w:rsidRPr="00A454F3">
        <w:rPr>
          <w:sz w:val="16"/>
          <w:szCs w:val="16"/>
        </w:rPr>
        <w:t xml:space="preserve">Standardy określa Rozporządzenie Ministra Infrastruktury z dnia 12 kwietnia 2002 w sprawie warunków technicznych jakim powinny odpowiadać budynki i ich usytuowanie (Dz.U. nr 75 z 2003 roku, </w:t>
      </w:r>
      <w:r w:rsidR="00CC60BA" w:rsidRPr="00A454F3">
        <w:rPr>
          <w:sz w:val="16"/>
          <w:szCs w:val="16"/>
        </w:rPr>
        <w:t>poz 690 ze zmianami)</w:t>
      </w:r>
      <w:r w:rsidR="00CC60BA" w:rsidRPr="00A454F3">
        <w:rPr>
          <w:sz w:val="16"/>
          <w:szCs w:val="16"/>
          <w:lang w:eastAsia="pl-PL"/>
        </w:rPr>
        <w:t>, zmienione rozporządzeniem Ministra Transportu, Budownictwa i Gospodarki Morskiej z dnia 5 lipca 2013 r. (Dz. U. z 2013 r., poz. 926).</w:t>
      </w:r>
    </w:p>
  </w:footnote>
  <w:footnote w:id="3">
    <w:p w14:paraId="693CAA31" w14:textId="77777777" w:rsidR="007E3A32" w:rsidRPr="00AD0FA8" w:rsidRDefault="007E3A32" w:rsidP="002E2EDC">
      <w:pPr>
        <w:pStyle w:val="Tekstprzypisudolnego"/>
        <w:rPr>
          <w:sz w:val="16"/>
          <w:szCs w:val="16"/>
        </w:rPr>
      </w:pPr>
      <w:r w:rsidRPr="00AD0FA8">
        <w:rPr>
          <w:rStyle w:val="Odwoanieprzypisudolnego"/>
          <w:sz w:val="16"/>
          <w:szCs w:val="16"/>
        </w:rPr>
        <w:footnoteRef/>
      </w:r>
      <w:r w:rsidRPr="00AD0FA8">
        <w:rPr>
          <w:sz w:val="16"/>
          <w:szCs w:val="16"/>
        </w:rPr>
        <w:t xml:space="preserve"> Wykorzystano Rozporządzenie Ministra Gospodarki z dnia 26 lipca 2011 w sprawie sposobu obliczania danych podanych we wniosku o wydanie świadectwa pochodzenia z kogeneracji oraz szczegółowego zakresu obowiązku uzyskania i przedstawienia do umorzenia tych świadectw, uiszczania opłaty zastępczej i obowiązku potwierdzania danych dotyczących ilości energii elektrycznej wytworzonej w wysokosprawnej Kogeneracji (Dz.U. nr 176 z 2011 roku, poz. nr 1052).</w:t>
      </w:r>
    </w:p>
  </w:footnote>
  <w:footnote w:id="4">
    <w:p w14:paraId="575A10A3" w14:textId="77777777" w:rsidR="007E3A32" w:rsidRDefault="007E3A32" w:rsidP="002E2EDC">
      <w:pPr>
        <w:pStyle w:val="Tekstprzypisudolnego"/>
      </w:pPr>
      <w:r w:rsidRPr="00AD0FA8">
        <w:rPr>
          <w:rStyle w:val="Odwoanieprzypisudolnego"/>
          <w:sz w:val="16"/>
          <w:szCs w:val="16"/>
        </w:rPr>
        <w:footnoteRef/>
      </w:r>
      <w:r w:rsidRPr="00AD0FA8">
        <w:rPr>
          <w:sz w:val="16"/>
          <w:szCs w:val="16"/>
        </w:rPr>
        <w:t xml:space="preserve"> </w:t>
      </w:r>
      <w:r w:rsidR="00CC60BA" w:rsidRPr="00A454F3">
        <w:rPr>
          <w:sz w:val="16"/>
          <w:szCs w:val="16"/>
        </w:rPr>
        <w:t xml:space="preserve">Standardy określa Rozporządzenie Ministra Infrastruktury z dnia 12 kwietnia 2002 w sprawie warunków technicznych jakim powinny odpowiadać budynki i ich usytuowanie (Dz.U. nr 75 z 2003 roku, </w:t>
      </w:r>
      <w:r w:rsidR="00CC60BA" w:rsidRPr="00A454F3">
        <w:rPr>
          <w:sz w:val="16"/>
          <w:szCs w:val="16"/>
        </w:rPr>
        <w:t>poz 690 ze zmianami)</w:t>
      </w:r>
      <w:r w:rsidR="00CC60BA" w:rsidRPr="00A454F3">
        <w:rPr>
          <w:sz w:val="16"/>
          <w:szCs w:val="16"/>
          <w:lang w:eastAsia="pl-PL"/>
        </w:rPr>
        <w:t>, zmienione rozporządzeniem Ministra Transportu, Budownictwa i Gospodarki Morskiej z dnia 5 lipca 2013 r. (Dz. U. z 2013 r., poz. 926).</w:t>
      </w:r>
    </w:p>
  </w:footnote>
  <w:footnote w:id="5">
    <w:p w14:paraId="353D1A34" w14:textId="77777777" w:rsidR="007E3A32" w:rsidRPr="00AD0FA8" w:rsidRDefault="007E3A32" w:rsidP="002E2EDC">
      <w:pPr>
        <w:pStyle w:val="Tekstprzypisudolnego"/>
        <w:rPr>
          <w:sz w:val="16"/>
          <w:szCs w:val="16"/>
        </w:rPr>
      </w:pPr>
      <w:r w:rsidRPr="00AD0FA8">
        <w:rPr>
          <w:rStyle w:val="Odwoanieprzypisudolnego"/>
          <w:sz w:val="16"/>
          <w:szCs w:val="16"/>
        </w:rPr>
        <w:footnoteRef/>
      </w:r>
      <w:r w:rsidRPr="00AD0FA8">
        <w:rPr>
          <w:sz w:val="16"/>
          <w:szCs w:val="16"/>
        </w:rPr>
        <w:t xml:space="preserve"> Wykorzystano Rozporządzenie Ministra Gospodarki z dnia 26 lipca 2011 w sprawie sposobu obliczania danych podanych we wniosku o wydanie świadectwa pochodzenia z kogeneracji oraz szczegółowego zakresu obowiązku uzyskania i przedstawienia do umorzenia tych świadectw, uiszczania opłaty zastępczej i obowiązku potwierdzania danych dotyczących ilości energii elektrycznej wytworzonej w wysokosprawnej Kogeneracji (Dz.U. nr 176 z 2011 roku, poz. nr 1052).</w:t>
      </w:r>
    </w:p>
  </w:footnote>
  <w:footnote w:id="6">
    <w:p w14:paraId="04230054" w14:textId="77777777" w:rsidR="007E3A32" w:rsidRDefault="007E3A32" w:rsidP="002E2EDC">
      <w:pPr>
        <w:pStyle w:val="Tekstprzypisudolnego"/>
      </w:pPr>
      <w:r w:rsidRPr="00AD0FA8">
        <w:rPr>
          <w:rStyle w:val="Odwoanieprzypisudolnego"/>
          <w:sz w:val="16"/>
          <w:szCs w:val="16"/>
        </w:rPr>
        <w:footnoteRef/>
      </w:r>
      <w:r w:rsidRPr="00AD0FA8">
        <w:rPr>
          <w:sz w:val="16"/>
          <w:szCs w:val="16"/>
        </w:rPr>
        <w:t xml:space="preserve"> </w:t>
      </w:r>
      <w:r w:rsidR="00CC60BA" w:rsidRPr="00A454F3">
        <w:rPr>
          <w:sz w:val="16"/>
          <w:szCs w:val="16"/>
        </w:rPr>
        <w:t xml:space="preserve">Standardy określa Rozporządzenie Ministra Infrastruktury z dnia 12 kwietnia 2002 w sprawie warunków technicznych jakim powinny odpowiadać budynki i ich usytuowanie (Dz.U. nr 75 z 2003 roku, </w:t>
      </w:r>
      <w:r w:rsidR="00CC60BA" w:rsidRPr="00A454F3">
        <w:rPr>
          <w:sz w:val="16"/>
          <w:szCs w:val="16"/>
        </w:rPr>
        <w:t>poz 690 ze zmianami)</w:t>
      </w:r>
      <w:r w:rsidR="00CC60BA" w:rsidRPr="00A454F3">
        <w:rPr>
          <w:sz w:val="16"/>
          <w:szCs w:val="16"/>
          <w:lang w:eastAsia="pl-PL"/>
        </w:rPr>
        <w:t>, zmienione rozporządzeniem Ministra Transportu, Budownictwa i Gospodarki Morskiej z dnia 5 lipca 2013 r. (Dz. U. z 2013 r., poz. 926).</w:t>
      </w:r>
    </w:p>
  </w:footnote>
  <w:footnote w:id="7">
    <w:p w14:paraId="4DD05C46" w14:textId="77777777" w:rsidR="007E3A32" w:rsidRPr="00AD0FA8" w:rsidRDefault="007E3A32" w:rsidP="007E3A32">
      <w:pPr>
        <w:pStyle w:val="Tekstprzypisudolnego"/>
        <w:rPr>
          <w:sz w:val="16"/>
          <w:szCs w:val="16"/>
        </w:rPr>
      </w:pPr>
      <w:r w:rsidRPr="00AD0FA8">
        <w:rPr>
          <w:rStyle w:val="Odwoanieprzypisudolnego"/>
          <w:sz w:val="16"/>
          <w:szCs w:val="16"/>
        </w:rPr>
        <w:footnoteRef/>
      </w:r>
      <w:r w:rsidRPr="00AD0FA8">
        <w:rPr>
          <w:sz w:val="16"/>
          <w:szCs w:val="16"/>
        </w:rPr>
        <w:t xml:space="preserve"> Wykorzystano Rozporządzenie Ministra Gospodarki z dnia 26 lipca 2011 w sprawie sposobu obliczania danych podanych we wniosku o wydanie świadectwa pochodzenia z kogeneracji oraz szczegółowego zakresu obowiązku uzyskania i przedstawienia do umorzenia tych świadectw, uiszczania opłaty zastępczej i obowiązku potwierdzania danych dotyczących ilości energii elektrycznej wytworzonej w wysokosprawnej Kogeneracji (Dz.U. nr 176 z 2011 roku, poz. nr 1052).</w:t>
      </w:r>
    </w:p>
  </w:footnote>
  <w:footnote w:id="8">
    <w:p w14:paraId="4D70C764" w14:textId="77777777" w:rsidR="007E3A32" w:rsidRDefault="007E3A32" w:rsidP="007E3A32">
      <w:pPr>
        <w:pStyle w:val="Tekstprzypisudolnego"/>
      </w:pPr>
      <w:r w:rsidRPr="00AD0FA8">
        <w:rPr>
          <w:rStyle w:val="Odwoanieprzypisudolnego"/>
          <w:sz w:val="16"/>
          <w:szCs w:val="16"/>
        </w:rPr>
        <w:footnoteRef/>
      </w:r>
      <w:r w:rsidRPr="00AD0FA8">
        <w:rPr>
          <w:sz w:val="16"/>
          <w:szCs w:val="16"/>
        </w:rPr>
        <w:t xml:space="preserve"> </w:t>
      </w:r>
      <w:r w:rsidR="00CC60BA" w:rsidRPr="00A454F3">
        <w:rPr>
          <w:sz w:val="16"/>
          <w:szCs w:val="16"/>
        </w:rPr>
        <w:t xml:space="preserve">Standardy określa Rozporządzenie Ministra Infrastruktury z dnia 12 kwietnia 2002 w sprawie warunków technicznych jakim powinny odpowiadać budynki i ich usytuowanie (Dz.U. nr 75 z 2003 roku, </w:t>
      </w:r>
      <w:r w:rsidR="00CC60BA" w:rsidRPr="00A454F3">
        <w:rPr>
          <w:sz w:val="16"/>
          <w:szCs w:val="16"/>
        </w:rPr>
        <w:t>poz 690 ze zmianami)</w:t>
      </w:r>
      <w:r w:rsidR="00CC60BA" w:rsidRPr="00A454F3">
        <w:rPr>
          <w:sz w:val="16"/>
          <w:szCs w:val="16"/>
          <w:lang w:eastAsia="pl-PL"/>
        </w:rPr>
        <w:t>, zmienione rozporządzeniem Ministra Transportu, Budownictwa i Gospodarki Morskiej z dnia 5 lipca 2013 r. (Dz. U. z 2013 r., poz. 926).</w:t>
      </w:r>
    </w:p>
  </w:footnote>
  <w:footnote w:id="9">
    <w:p w14:paraId="7A9E189F" w14:textId="77777777" w:rsidR="007E3A32" w:rsidRPr="00AD0FA8" w:rsidRDefault="007E3A32" w:rsidP="007E3A32">
      <w:pPr>
        <w:pStyle w:val="Tekstprzypisudolnego"/>
        <w:rPr>
          <w:sz w:val="16"/>
          <w:szCs w:val="16"/>
        </w:rPr>
      </w:pPr>
      <w:r w:rsidRPr="00AD0FA8">
        <w:rPr>
          <w:rStyle w:val="Odwoanieprzypisudolnego"/>
          <w:sz w:val="16"/>
          <w:szCs w:val="16"/>
        </w:rPr>
        <w:footnoteRef/>
      </w:r>
      <w:r w:rsidRPr="00AD0FA8">
        <w:rPr>
          <w:sz w:val="16"/>
          <w:szCs w:val="16"/>
        </w:rPr>
        <w:t xml:space="preserve"> Wykorzystano Rozporządzenie Ministra Gospodarki z dnia 26 lipca 2011 w sprawie sposobu obliczania danych podanych we wniosku o wydanie świadectwa pochodzenia z kogeneracji oraz szczegółowego zakresu obowiązku uzyskania i przedstawienia do umorzenia tych świadectw, uiszczania opłaty zastępczej i obowiązku potwierdzania danych dotyczących ilości energii elektrycznej wytworzonej w wysokosprawnej Kogeneracji (Dz.U. nr 176 z 2011 roku, poz. nr 1052).</w:t>
      </w:r>
    </w:p>
  </w:footnote>
  <w:footnote w:id="10">
    <w:p w14:paraId="1E238F0A" w14:textId="77777777" w:rsidR="007E3A32" w:rsidRDefault="007E3A32" w:rsidP="007E3A32">
      <w:pPr>
        <w:pStyle w:val="Tekstprzypisudolnego"/>
      </w:pPr>
      <w:r w:rsidRPr="00AD0FA8">
        <w:rPr>
          <w:rStyle w:val="Odwoanieprzypisudolnego"/>
          <w:sz w:val="16"/>
          <w:szCs w:val="16"/>
        </w:rPr>
        <w:footnoteRef/>
      </w:r>
      <w:r w:rsidRPr="00AD0FA8">
        <w:rPr>
          <w:sz w:val="16"/>
          <w:szCs w:val="16"/>
        </w:rPr>
        <w:t xml:space="preserve"> </w:t>
      </w:r>
      <w:r w:rsidR="00CC60BA" w:rsidRPr="00A454F3">
        <w:rPr>
          <w:sz w:val="16"/>
          <w:szCs w:val="16"/>
        </w:rPr>
        <w:t xml:space="preserve">Standardy określa Rozporządzenie Ministra Infrastruktury z dnia 12 kwietnia 2002 w sprawie warunków technicznych jakim powinny odpowiadać budynki i ich usytuowanie (Dz.U. nr 75 z 2003 roku, </w:t>
      </w:r>
      <w:r w:rsidR="00CC60BA" w:rsidRPr="00A454F3">
        <w:rPr>
          <w:sz w:val="16"/>
          <w:szCs w:val="16"/>
        </w:rPr>
        <w:t>poz 690 ze zmianami)</w:t>
      </w:r>
      <w:r w:rsidR="00CC60BA" w:rsidRPr="00A454F3">
        <w:rPr>
          <w:sz w:val="16"/>
          <w:szCs w:val="16"/>
          <w:lang w:eastAsia="pl-PL"/>
        </w:rPr>
        <w:t>, zmienione rozporządzeniem Ministra Transportu, Budownictwa i Gospodarki Morskiej z dnia 5 lipca 2013 r. (Dz. U. z 2013 r., poz. 926).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E9BB5" w14:textId="77777777" w:rsidR="00BE5DF2" w:rsidRPr="00BE5DF2" w:rsidRDefault="00BE5DF2" w:rsidP="00BE5DF2">
    <w:pPr>
      <w:pStyle w:val="Nagwek"/>
      <w:pBdr>
        <w:bottom w:val="single" w:sz="4" w:space="1" w:color="auto"/>
      </w:pBdr>
      <w:jc w:val="both"/>
      <w:rPr>
        <w:i/>
      </w:rPr>
    </w:pPr>
    <w:r w:rsidRPr="00BE5DF2">
      <w:rPr>
        <w:i/>
      </w:rPr>
      <w:t>Zestawienie wzorów i wskaźników emisji substancji zanieczyszczających wprowadzanych do powietrza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C65766"/>
    <w:multiLevelType w:val="hybridMultilevel"/>
    <w:tmpl w:val="3C3E9B78"/>
    <w:lvl w:ilvl="0" w:tplc="04150001">
      <w:start w:val="1"/>
      <w:numFmt w:val="bullet"/>
      <w:lvlText w:val=""/>
      <w:lvlJc w:val="left"/>
      <w:pPr>
        <w:ind w:left="390" w:hanging="360"/>
      </w:pPr>
      <w:rPr>
        <w:rFonts w:ascii="Symbol" w:hAnsi="Symbol" w:hint="default"/>
      </w:rPr>
    </w:lvl>
    <w:lvl w:ilvl="1" w:tplc="04150019" w:tentative="1">
      <w:start w:val="1"/>
      <w:numFmt w:val="lowerLetter"/>
      <w:lvlText w:val="%2."/>
      <w:lvlJc w:val="left"/>
      <w:pPr>
        <w:ind w:left="1110" w:hanging="360"/>
      </w:pPr>
    </w:lvl>
    <w:lvl w:ilvl="2" w:tplc="0415001B" w:tentative="1">
      <w:start w:val="1"/>
      <w:numFmt w:val="lowerRoman"/>
      <w:lvlText w:val="%3."/>
      <w:lvlJc w:val="right"/>
      <w:pPr>
        <w:ind w:left="1830" w:hanging="180"/>
      </w:pPr>
    </w:lvl>
    <w:lvl w:ilvl="3" w:tplc="0415000F" w:tentative="1">
      <w:start w:val="1"/>
      <w:numFmt w:val="decimal"/>
      <w:lvlText w:val="%4."/>
      <w:lvlJc w:val="left"/>
      <w:pPr>
        <w:ind w:left="2550" w:hanging="360"/>
      </w:pPr>
    </w:lvl>
    <w:lvl w:ilvl="4" w:tplc="04150019" w:tentative="1">
      <w:start w:val="1"/>
      <w:numFmt w:val="lowerLetter"/>
      <w:lvlText w:val="%5."/>
      <w:lvlJc w:val="left"/>
      <w:pPr>
        <w:ind w:left="3270" w:hanging="360"/>
      </w:pPr>
    </w:lvl>
    <w:lvl w:ilvl="5" w:tplc="0415001B" w:tentative="1">
      <w:start w:val="1"/>
      <w:numFmt w:val="lowerRoman"/>
      <w:lvlText w:val="%6."/>
      <w:lvlJc w:val="right"/>
      <w:pPr>
        <w:ind w:left="3990" w:hanging="180"/>
      </w:pPr>
    </w:lvl>
    <w:lvl w:ilvl="6" w:tplc="0415000F" w:tentative="1">
      <w:start w:val="1"/>
      <w:numFmt w:val="decimal"/>
      <w:lvlText w:val="%7."/>
      <w:lvlJc w:val="left"/>
      <w:pPr>
        <w:ind w:left="4710" w:hanging="360"/>
      </w:pPr>
    </w:lvl>
    <w:lvl w:ilvl="7" w:tplc="04150019" w:tentative="1">
      <w:start w:val="1"/>
      <w:numFmt w:val="lowerLetter"/>
      <w:lvlText w:val="%8."/>
      <w:lvlJc w:val="left"/>
      <w:pPr>
        <w:ind w:left="5430" w:hanging="360"/>
      </w:pPr>
    </w:lvl>
    <w:lvl w:ilvl="8" w:tplc="0415001B" w:tentative="1">
      <w:start w:val="1"/>
      <w:numFmt w:val="lowerRoman"/>
      <w:lvlText w:val="%9."/>
      <w:lvlJc w:val="right"/>
      <w:pPr>
        <w:ind w:left="6150" w:hanging="180"/>
      </w:pPr>
    </w:lvl>
  </w:abstractNum>
  <w:abstractNum w:abstractNumId="1" w15:restartNumberingAfterBreak="0">
    <w:nsid w:val="6B126803"/>
    <w:multiLevelType w:val="hybridMultilevel"/>
    <w:tmpl w:val="1C347A10"/>
    <w:lvl w:ilvl="0" w:tplc="04150001">
      <w:start w:val="1"/>
      <w:numFmt w:val="bullet"/>
      <w:lvlText w:val=""/>
      <w:lvlJc w:val="left"/>
      <w:pPr>
        <w:ind w:left="39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D0475F9"/>
    <w:multiLevelType w:val="hybridMultilevel"/>
    <w:tmpl w:val="420051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6D57"/>
    <w:rsid w:val="00001B4A"/>
    <w:rsid w:val="000A079C"/>
    <w:rsid w:val="000E0876"/>
    <w:rsid w:val="000E0B1C"/>
    <w:rsid w:val="000F2CB5"/>
    <w:rsid w:val="00114970"/>
    <w:rsid w:val="00122244"/>
    <w:rsid w:val="001C212A"/>
    <w:rsid w:val="001C6989"/>
    <w:rsid w:val="001D6B5D"/>
    <w:rsid w:val="0023540F"/>
    <w:rsid w:val="00245C46"/>
    <w:rsid w:val="002469DC"/>
    <w:rsid w:val="00251F1C"/>
    <w:rsid w:val="00265F24"/>
    <w:rsid w:val="002D7F69"/>
    <w:rsid w:val="002E2EDC"/>
    <w:rsid w:val="002F3850"/>
    <w:rsid w:val="00305ABD"/>
    <w:rsid w:val="00331490"/>
    <w:rsid w:val="004511FF"/>
    <w:rsid w:val="00467C13"/>
    <w:rsid w:val="00470DFC"/>
    <w:rsid w:val="004936AF"/>
    <w:rsid w:val="004C2935"/>
    <w:rsid w:val="004F22C3"/>
    <w:rsid w:val="005B2E0A"/>
    <w:rsid w:val="006053A8"/>
    <w:rsid w:val="0060611A"/>
    <w:rsid w:val="00646436"/>
    <w:rsid w:val="00695C63"/>
    <w:rsid w:val="007811DE"/>
    <w:rsid w:val="007C1CEA"/>
    <w:rsid w:val="007E3A32"/>
    <w:rsid w:val="00852B48"/>
    <w:rsid w:val="008914CF"/>
    <w:rsid w:val="008E54B1"/>
    <w:rsid w:val="008F350F"/>
    <w:rsid w:val="00A5197B"/>
    <w:rsid w:val="00A7728D"/>
    <w:rsid w:val="00AA2D6F"/>
    <w:rsid w:val="00AB0E1C"/>
    <w:rsid w:val="00AC4F7B"/>
    <w:rsid w:val="00B06611"/>
    <w:rsid w:val="00B46017"/>
    <w:rsid w:val="00B561FD"/>
    <w:rsid w:val="00BE5DF2"/>
    <w:rsid w:val="00C200BD"/>
    <w:rsid w:val="00C73654"/>
    <w:rsid w:val="00C77D94"/>
    <w:rsid w:val="00CC60BA"/>
    <w:rsid w:val="00D64C32"/>
    <w:rsid w:val="00DA6D57"/>
    <w:rsid w:val="00DE109F"/>
    <w:rsid w:val="00EA6BEC"/>
    <w:rsid w:val="00FA4466"/>
    <w:rsid w:val="00FB0915"/>
    <w:rsid w:val="00FB270F"/>
    <w:rsid w:val="00FD4AB2"/>
    <w:rsid w:val="00FF35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A05C7BD"/>
  <w15:docId w15:val="{0B6581B9-D0E0-431D-A163-3A3B7FC8C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4936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4C293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C2935"/>
    <w:rPr>
      <w:sz w:val="20"/>
      <w:szCs w:val="20"/>
    </w:rPr>
  </w:style>
  <w:style w:type="character" w:styleId="Odwoanieprzypisudolnego">
    <w:name w:val="footnote reference"/>
    <w:basedOn w:val="Domylnaczcionkaakapitu"/>
    <w:uiPriority w:val="99"/>
    <w:semiHidden/>
    <w:unhideWhenUsed/>
    <w:rsid w:val="004C2935"/>
    <w:rPr>
      <w:vertAlign w:val="superscript"/>
    </w:rPr>
  </w:style>
  <w:style w:type="paragraph" w:styleId="Nagwek">
    <w:name w:val="header"/>
    <w:basedOn w:val="Normalny"/>
    <w:link w:val="NagwekZnak"/>
    <w:uiPriority w:val="99"/>
    <w:unhideWhenUsed/>
    <w:rsid w:val="004C293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C2935"/>
  </w:style>
  <w:style w:type="paragraph" w:styleId="Stopka">
    <w:name w:val="footer"/>
    <w:basedOn w:val="Normalny"/>
    <w:link w:val="StopkaZnak"/>
    <w:uiPriority w:val="99"/>
    <w:unhideWhenUsed/>
    <w:rsid w:val="004C293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C2935"/>
  </w:style>
  <w:style w:type="character" w:styleId="Hipercze">
    <w:name w:val="Hyperlink"/>
    <w:basedOn w:val="Domylnaczcionkaakapitu"/>
    <w:uiPriority w:val="99"/>
    <w:unhideWhenUsed/>
    <w:rsid w:val="00AA2D6F"/>
    <w:rPr>
      <w:color w:val="0000FF" w:themeColor="hyperlink"/>
      <w:u w:val="single"/>
    </w:rPr>
  </w:style>
  <w:style w:type="character" w:customStyle="1" w:styleId="Nagwek1Znak">
    <w:name w:val="Nagłówek 1 Znak"/>
    <w:basedOn w:val="Domylnaczcionkaakapitu"/>
    <w:link w:val="Nagwek1"/>
    <w:uiPriority w:val="9"/>
    <w:rsid w:val="004936AF"/>
    <w:rPr>
      <w:rFonts w:asciiTheme="majorHAnsi" w:eastAsiaTheme="majorEastAsia" w:hAnsiTheme="majorHAnsi" w:cstheme="majorBidi"/>
      <w:b/>
      <w:bCs/>
      <w:color w:val="365F91" w:themeColor="accent1" w:themeShade="BF"/>
      <w:sz w:val="28"/>
      <w:szCs w:val="28"/>
    </w:rPr>
  </w:style>
  <w:style w:type="paragraph" w:styleId="Akapitzlist">
    <w:name w:val="List Paragraph"/>
    <w:basedOn w:val="Normalny"/>
    <w:uiPriority w:val="34"/>
    <w:qFormat/>
    <w:rsid w:val="002E2EDC"/>
    <w:pPr>
      <w:ind w:left="708"/>
    </w:pPr>
    <w:rPr>
      <w:rFonts w:ascii="Calibri" w:eastAsia="Calibri" w:hAnsi="Calibri" w:cs="Times New Roman"/>
    </w:rPr>
  </w:style>
  <w:style w:type="paragraph" w:styleId="Tekstdymka">
    <w:name w:val="Balloon Text"/>
    <w:basedOn w:val="Normalny"/>
    <w:link w:val="TekstdymkaZnak"/>
    <w:uiPriority w:val="99"/>
    <w:semiHidden/>
    <w:unhideWhenUsed/>
    <w:rsid w:val="002E2ED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E2EDC"/>
    <w:rPr>
      <w:rFonts w:ascii="Tahoma" w:hAnsi="Tahoma" w:cs="Tahoma"/>
      <w:sz w:val="16"/>
      <w:szCs w:val="16"/>
    </w:rPr>
  </w:style>
  <w:style w:type="paragraph" w:styleId="Spistreci1">
    <w:name w:val="toc 1"/>
    <w:basedOn w:val="Normalny"/>
    <w:next w:val="Normalny"/>
    <w:autoRedefine/>
    <w:uiPriority w:val="39"/>
    <w:unhideWhenUsed/>
    <w:rsid w:val="00BE5DF2"/>
    <w:pPr>
      <w:tabs>
        <w:tab w:val="right" w:pos="9062"/>
      </w:tabs>
      <w:spacing w:after="100"/>
    </w:pPr>
    <w:rPr>
      <w:rFonts w:ascii="Calibri" w:eastAsia="Calibri" w:hAnsi="Calibri" w:cs="Times New Roman"/>
    </w:rPr>
  </w:style>
  <w:style w:type="character" w:styleId="UyteHipercze">
    <w:name w:val="FollowedHyperlink"/>
    <w:basedOn w:val="Domylnaczcionkaakapitu"/>
    <w:uiPriority w:val="99"/>
    <w:semiHidden/>
    <w:unhideWhenUsed/>
    <w:rsid w:val="001C698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1.bin"/><Relationship Id="rId18" Type="http://schemas.openxmlformats.org/officeDocument/2006/relationships/oleObject" Target="embeddings/oleObject4.bin"/><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oleObject" Target="embeddings/oleObject5.bin"/><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oleObject" Target="embeddings/oleObject3.bin"/><Relationship Id="rId25" Type="http://schemas.openxmlformats.org/officeDocument/2006/relationships/oleObject" Target="embeddings/oleObject8.bin"/><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oleObject" Target="embeddings/oleObject7.bin"/><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image" Target="media/image7.wmf"/><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wmf"/><Relationship Id="rId22" Type="http://schemas.openxmlformats.org/officeDocument/2006/relationships/oleObject" Target="embeddings/oleObject6.bin"/><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2287A-2DD5-459C-84D0-332D783DC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3270</Words>
  <Characters>19622</Characters>
  <Application>Microsoft Office Word</Application>
  <DocSecurity>0</DocSecurity>
  <Lines>163</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Chatłas, Agnieszka</dc:creator>
  <cp:lastModifiedBy>Robert</cp:lastModifiedBy>
  <cp:revision>6</cp:revision>
  <cp:lastPrinted>2016-12-23T08:07:00Z</cp:lastPrinted>
  <dcterms:created xsi:type="dcterms:W3CDTF">2019-01-28T10:31:00Z</dcterms:created>
  <dcterms:modified xsi:type="dcterms:W3CDTF">2020-01-06T10:22:00Z</dcterms:modified>
</cp:coreProperties>
</file>