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A25C" w14:textId="77777777" w:rsidR="001E5664" w:rsidRPr="00901CFE" w:rsidRDefault="001E5664" w:rsidP="001E5664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POMOC PUBLICZNA</w:t>
      </w:r>
    </w:p>
    <w:p w14:paraId="4CFE62D0" w14:textId="2A8582D5" w:rsidR="001E5664" w:rsidRPr="00901CFE" w:rsidRDefault="001E5664" w:rsidP="001E5664">
      <w:pPr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Załącznik do wniosku – PP-3 należy wypełnić w przypadku, gdy Podmiot prowadzi działalność gospodarczą w rozumieniu unijnego prawa konkurencji, a wnioskowane dofinansowanie spełnia przesłanki określone w art. 107 ust. 1 Traktatu o funkcjonowaniu Unii Europejskiej</w:t>
      </w:r>
      <w:r w:rsidRPr="00901CFE">
        <w:rPr>
          <w:rStyle w:val="Odwoanieprzypisudolnego"/>
          <w:rFonts w:ascii="Arial" w:hAnsi="Arial" w:cs="Arial"/>
        </w:rPr>
        <w:footnoteReference w:id="1"/>
      </w:r>
      <w:r w:rsidRPr="00901CFE">
        <w:rPr>
          <w:rFonts w:ascii="Arial" w:hAnsi="Arial" w:cs="Arial"/>
        </w:rPr>
        <w:t xml:space="preserve"> </w:t>
      </w:r>
      <w:r w:rsidR="00F910AE">
        <w:rPr>
          <w:rFonts w:ascii="Arial" w:hAnsi="Arial" w:cs="Arial"/>
        </w:rPr>
        <w:t>i</w:t>
      </w:r>
      <w:r w:rsidRPr="00901CFE">
        <w:rPr>
          <w:rFonts w:ascii="Arial" w:hAnsi="Arial" w:cs="Arial"/>
        </w:rPr>
        <w:t xml:space="preserve"> tym samym stanowi pomoc publiczną.</w:t>
      </w:r>
    </w:p>
    <w:p w14:paraId="562192AA" w14:textId="77777777" w:rsidR="001E5664" w:rsidRPr="00901CFE" w:rsidRDefault="001E5664" w:rsidP="001E5664">
      <w:pPr>
        <w:jc w:val="both"/>
        <w:rPr>
          <w:rFonts w:ascii="Arial" w:hAnsi="Arial" w:cs="Arial"/>
        </w:rPr>
      </w:pPr>
    </w:p>
    <w:p w14:paraId="61045A13" w14:textId="77777777" w:rsidR="001E5664" w:rsidRPr="00ED575E" w:rsidRDefault="001E5664" w:rsidP="001E5664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ED575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Należy wypełnić i dołączyć do wniosku część ogólną i tylko tę część załącznika PP-3 do wniosku, której dotyczy zaznaczona pomoc ( przeznaczenie pomocy). </w:t>
      </w:r>
    </w:p>
    <w:p w14:paraId="7F006E54" w14:textId="77777777" w:rsidR="001E5664" w:rsidRPr="00ED575E" w:rsidRDefault="001E5664" w:rsidP="001E5664">
      <w:pPr>
        <w:jc w:val="center"/>
        <w:rPr>
          <w:rFonts w:ascii="Arial" w:hAnsi="Arial" w:cs="Arial"/>
          <w:b/>
          <w:u w:val="single"/>
        </w:rPr>
      </w:pPr>
    </w:p>
    <w:p w14:paraId="4E958E24" w14:textId="77777777" w:rsidR="001E5664" w:rsidRPr="00802BBC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2BBC">
        <w:rPr>
          <w:rFonts w:ascii="Arial" w:hAnsi="Arial" w:cs="Arial"/>
          <w:b/>
          <w:sz w:val="26"/>
          <w:szCs w:val="26"/>
          <w:u w:val="single"/>
        </w:rPr>
        <w:t>Część ogólna</w:t>
      </w:r>
    </w:p>
    <w:p w14:paraId="5A7ADE35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</w:p>
    <w:p w14:paraId="36AB7D02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2C7BB9">
        <w:rPr>
          <w:rFonts w:ascii="Arial" w:hAnsi="Arial" w:cs="Arial"/>
          <w:sz w:val="22"/>
          <w:szCs w:val="22"/>
        </w:rPr>
        <w:t>Podmiot</w:t>
      </w:r>
      <w:r w:rsidRPr="00901CFE">
        <w:rPr>
          <w:rFonts w:ascii="Arial" w:hAnsi="Arial" w:cs="Arial"/>
          <w:b w:val="0"/>
          <w:szCs w:val="24"/>
        </w:rPr>
        <w:tab/>
      </w:r>
      <w:r w:rsidRPr="002C7BB9">
        <w:rPr>
          <w:rFonts w:ascii="Arial" w:hAnsi="Arial" w:cs="Arial"/>
          <w:b w:val="0"/>
          <w:sz w:val="18"/>
          <w:szCs w:val="18"/>
        </w:rPr>
        <w:t>(podać nazwę i adres Wnioskodawcy)</w:t>
      </w:r>
      <w:r w:rsidRPr="00901CFE">
        <w:rPr>
          <w:rFonts w:ascii="Arial" w:hAnsi="Arial" w:cs="Arial"/>
          <w:b w:val="0"/>
          <w:szCs w:val="24"/>
        </w:rPr>
        <w:t xml:space="preserve"> </w:t>
      </w: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6BE782D3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2B92D556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3B0F014F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  <w:r w:rsidRPr="002C7BB9">
        <w:rPr>
          <w:rFonts w:ascii="Arial" w:hAnsi="Arial" w:cs="Arial"/>
          <w:sz w:val="22"/>
          <w:szCs w:val="22"/>
        </w:rPr>
        <w:t>na wnioskowanym o dofinansowanie przedsięwzięciu</w:t>
      </w:r>
      <w:r w:rsidRPr="00901CFE">
        <w:rPr>
          <w:rFonts w:ascii="Arial" w:hAnsi="Arial" w:cs="Arial"/>
          <w:b w:val="0"/>
          <w:szCs w:val="24"/>
        </w:rPr>
        <w:tab/>
      </w:r>
      <w:r w:rsidRPr="00D70598">
        <w:rPr>
          <w:rFonts w:ascii="Arial" w:hAnsi="Arial" w:cs="Arial"/>
          <w:b w:val="0"/>
          <w:sz w:val="16"/>
          <w:szCs w:val="16"/>
        </w:rPr>
        <w:t xml:space="preserve">(podać nazwę </w:t>
      </w:r>
      <w:r>
        <w:rPr>
          <w:rFonts w:ascii="Arial" w:hAnsi="Arial" w:cs="Arial"/>
          <w:b w:val="0"/>
          <w:sz w:val="16"/>
          <w:szCs w:val="16"/>
        </w:rPr>
        <w:t>przedsięwzięcia</w:t>
      </w:r>
      <w:r w:rsidRPr="00D70598">
        <w:rPr>
          <w:rFonts w:ascii="Arial" w:hAnsi="Arial" w:cs="Arial"/>
          <w:b w:val="0"/>
          <w:sz w:val="16"/>
          <w:szCs w:val="16"/>
        </w:rPr>
        <w:t>)</w:t>
      </w:r>
    </w:p>
    <w:p w14:paraId="49B20EF6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4EF4D659" w14:textId="77777777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wskazuje przeznaczenie pomocy publicznej</w:t>
      </w:r>
    </w:p>
    <w:p w14:paraId="21CFEC26" w14:textId="77777777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>(należy zaznaczyć „X” przeznaczenie pomocy publicznej na  wnioskowanym o dofinansowanie przedsięwzięciu)</w:t>
      </w:r>
    </w:p>
    <w:p w14:paraId="40A34326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Cs w:val="24"/>
        </w:rPr>
      </w:pPr>
    </w:p>
    <w:tbl>
      <w:tblPr>
        <w:tblW w:w="8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432"/>
        <w:gridCol w:w="1080"/>
      </w:tblGrid>
      <w:tr w:rsidR="001E5664" w:rsidRPr="00901CFE" w14:paraId="48E2B544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253DE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432" w:type="dxa"/>
            <w:vAlign w:val="center"/>
          </w:tcPr>
          <w:p w14:paraId="7686CCFB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 xml:space="preserve">Pomoc de </w:t>
            </w:r>
            <w:proofErr w:type="spellStart"/>
            <w:r w:rsidRPr="002C7BB9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2C7B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C72BD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06C52F5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3C50C6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32" w:type="dxa"/>
            <w:vAlign w:val="center"/>
          </w:tcPr>
          <w:p w14:paraId="01D70E1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regionalna inwestycyjna</w:t>
            </w:r>
          </w:p>
        </w:tc>
        <w:tc>
          <w:tcPr>
            <w:tcW w:w="1080" w:type="dxa"/>
            <w:vAlign w:val="center"/>
          </w:tcPr>
          <w:p w14:paraId="324471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D2B575C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5B572B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32" w:type="dxa"/>
            <w:vAlign w:val="center"/>
          </w:tcPr>
          <w:p w14:paraId="2CFEE871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horyzontalna na ochronę środowiska</w:t>
            </w:r>
          </w:p>
        </w:tc>
        <w:tc>
          <w:tcPr>
            <w:tcW w:w="1080" w:type="dxa"/>
            <w:vAlign w:val="center"/>
          </w:tcPr>
          <w:p w14:paraId="4A280A9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C8B94D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02C36514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32" w:type="dxa"/>
            <w:vAlign w:val="center"/>
          </w:tcPr>
          <w:p w14:paraId="1D095F19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Pomoc, której dopuszczalność została potwierdzona przez Komisję Europejską w odrębnej decyzji</w:t>
            </w:r>
          </w:p>
        </w:tc>
        <w:tc>
          <w:tcPr>
            <w:tcW w:w="1080" w:type="dxa"/>
            <w:vAlign w:val="center"/>
          </w:tcPr>
          <w:p w14:paraId="0B9209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11D9AA0A" w14:textId="77777777" w:rsidR="001E5664" w:rsidRPr="006C4ADD" w:rsidRDefault="001E5664" w:rsidP="001E5664">
      <w:pPr>
        <w:ind w:left="142"/>
        <w:jc w:val="both"/>
        <w:rPr>
          <w:rFonts w:ascii="Arial" w:hAnsi="Arial" w:cs="Arial"/>
          <w:b/>
          <w:sz w:val="16"/>
          <w:szCs w:val="16"/>
        </w:rPr>
      </w:pPr>
    </w:p>
    <w:p w14:paraId="665D0272" w14:textId="77777777" w:rsidR="001E5664" w:rsidRPr="00ED575E" w:rsidRDefault="001E5664" w:rsidP="00ED575E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D575E">
        <w:rPr>
          <w:rFonts w:ascii="Arial" w:hAnsi="Arial" w:cs="Arial"/>
          <w:b/>
          <w:sz w:val="22"/>
          <w:szCs w:val="22"/>
        </w:rPr>
        <w:t xml:space="preserve">I.  W przypadku pomocy de </w:t>
      </w:r>
      <w:proofErr w:type="spellStart"/>
      <w:r w:rsidRPr="00ED575E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ED575E">
        <w:rPr>
          <w:rFonts w:ascii="Arial" w:hAnsi="Arial" w:cs="Arial"/>
          <w:b/>
          <w:sz w:val="22"/>
          <w:szCs w:val="22"/>
        </w:rPr>
        <w:t>, o które</w:t>
      </w:r>
      <w:r w:rsidR="00ED575E" w:rsidRPr="00ED575E">
        <w:rPr>
          <w:rFonts w:ascii="Arial" w:hAnsi="Arial" w:cs="Arial"/>
          <w:b/>
          <w:sz w:val="22"/>
          <w:szCs w:val="22"/>
        </w:rPr>
        <w:t>j mowa w pkt 1</w:t>
      </w:r>
      <w:r w:rsidRPr="00ED575E">
        <w:rPr>
          <w:rFonts w:ascii="Arial" w:hAnsi="Arial" w:cs="Arial"/>
          <w:b/>
          <w:sz w:val="22"/>
          <w:szCs w:val="22"/>
        </w:rPr>
        <w:t xml:space="preserve"> </w:t>
      </w:r>
      <w:r w:rsidR="00ED575E" w:rsidRPr="00ED575E">
        <w:rPr>
          <w:rFonts w:ascii="Arial" w:hAnsi="Arial" w:cs="Arial"/>
          <w:b/>
          <w:sz w:val="22"/>
          <w:szCs w:val="22"/>
        </w:rPr>
        <w:t xml:space="preserve">oraz pomocy de </w:t>
      </w:r>
      <w:proofErr w:type="spellStart"/>
      <w:r w:rsidR="00ED575E" w:rsidRPr="00ED575E">
        <w:rPr>
          <w:rFonts w:ascii="Arial" w:hAnsi="Arial" w:cs="Arial"/>
          <w:b/>
          <w:sz w:val="22"/>
          <w:szCs w:val="22"/>
        </w:rPr>
        <w:t>minimis</w:t>
      </w:r>
      <w:proofErr w:type="spellEnd"/>
      <w:r w:rsidR="00ED575E" w:rsidRPr="00ED575E">
        <w:rPr>
          <w:rFonts w:ascii="Arial" w:hAnsi="Arial" w:cs="Arial"/>
          <w:b/>
          <w:sz w:val="22"/>
          <w:szCs w:val="22"/>
        </w:rPr>
        <w:t xml:space="preserve"> przyznanej dla UOIG, o której mowa w pkt 4 </w:t>
      </w:r>
      <w:r w:rsidRPr="00ED575E">
        <w:rPr>
          <w:rFonts w:ascii="Arial" w:hAnsi="Arial" w:cs="Arial"/>
          <w:b/>
          <w:sz w:val="22"/>
          <w:szCs w:val="22"/>
        </w:rPr>
        <w:t>należy dostarczyć:</w:t>
      </w:r>
    </w:p>
    <w:p w14:paraId="1933ADD4" w14:textId="556752BD" w:rsidR="001E5664" w:rsidRPr="0044327E" w:rsidRDefault="001E5664" w:rsidP="0044327E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>Komisji (UE) nr 1407/2013 z dnia 18 grudnia 2013 r.</w:t>
      </w:r>
      <w:r w:rsidRPr="0044327E">
        <w:rPr>
          <w:rFonts w:ascii="Arial" w:hAnsi="Arial" w:cs="Arial"/>
        </w:rPr>
        <w:t xml:space="preserve"> - informacje na formularzu stanowiącym załącznik </w:t>
      </w:r>
      <w:r w:rsidR="00297FB4">
        <w:rPr>
          <w:rFonts w:ascii="Arial" w:hAnsi="Arial" w:cs="Arial"/>
        </w:rPr>
        <w:t xml:space="preserve">nr 1 </w:t>
      </w:r>
      <w:r w:rsidRPr="0044327E">
        <w:rPr>
          <w:rFonts w:ascii="Arial" w:hAnsi="Arial" w:cs="Arial"/>
        </w:rPr>
        <w:t xml:space="preserve">do rozporządzenia Rady Ministrów z dnia 24 października 2014 r. zmieniające rozporządzenie w sprawie zakresu informacji przedstawianych przez podmiot ubiegający się o pomoc de </w:t>
      </w:r>
      <w:proofErr w:type="spellStart"/>
      <w:r w:rsidRPr="0044327E">
        <w:rPr>
          <w:rFonts w:ascii="Arial" w:hAnsi="Arial" w:cs="Arial"/>
        </w:rPr>
        <w:t>minimis</w:t>
      </w:r>
      <w:proofErr w:type="spellEnd"/>
      <w:r w:rsidRPr="0044327E">
        <w:rPr>
          <w:rFonts w:ascii="Arial" w:hAnsi="Arial" w:cs="Arial"/>
        </w:rPr>
        <w:t xml:space="preserve"> (Dz. U. z 2014 r., poz. 1543)</w:t>
      </w:r>
      <w:r w:rsidRPr="0044327E">
        <w:rPr>
          <w:rStyle w:val="Odwoanieprzypisudolnego"/>
          <w:rFonts w:ascii="Arial" w:hAnsi="Arial" w:cs="Arial"/>
        </w:rPr>
        <w:footnoteReference w:id="2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eastAsiaTheme="minorHAnsi" w:hAnsi="Arial" w:cs="Arial"/>
          <w:i/>
          <w:lang w:eastAsia="en-US"/>
        </w:rPr>
        <w:t xml:space="preserve"> </w:t>
      </w:r>
      <w:r w:rsidRPr="0044327E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Pr="0044327E">
        <w:rPr>
          <w:rFonts w:ascii="Arial" w:hAnsi="Arial" w:cs="Arial"/>
          <w:i/>
        </w:rPr>
        <w:t>dostarcza opinię RIO za ostatni rok budżetowy)</w:t>
      </w:r>
      <w:r w:rsidRPr="0044327E">
        <w:rPr>
          <w:rFonts w:ascii="Arial" w:hAnsi="Arial" w:cs="Arial"/>
        </w:rPr>
        <w:t>,</w:t>
      </w:r>
    </w:p>
    <w:p w14:paraId="6EA04C65" w14:textId="77777777" w:rsidR="001E5664" w:rsidRDefault="001E5664" w:rsidP="002C7BB9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Komisji </w:t>
      </w:r>
      <w:r w:rsidRPr="0044327E">
        <w:rPr>
          <w:rFonts w:ascii="Arial" w:hAnsi="Arial" w:cs="Arial"/>
          <w:bCs/>
        </w:rPr>
        <w:t>(UE) nr 1408/2013 z dnia 18 grudnia 2013 r.</w:t>
      </w:r>
      <w:r w:rsidRPr="0044327E">
        <w:rPr>
          <w:rFonts w:ascii="Arial" w:hAnsi="Arial" w:cs="Arial"/>
          <w:iCs/>
        </w:rPr>
        <w:t xml:space="preserve"> lub rozporządzenia Komisji </w:t>
      </w:r>
      <w:r w:rsidRPr="0044327E">
        <w:rPr>
          <w:rFonts w:ascii="Arial" w:hAnsi="Arial" w:cs="Arial"/>
        </w:rPr>
        <w:t xml:space="preserve">(UE) nr 717/2014 z dnia 27 czerwca 2014 r. </w:t>
      </w:r>
      <w:r w:rsidRPr="0044327E">
        <w:rPr>
          <w:rFonts w:ascii="Arial" w:hAnsi="Arial" w:cs="Arial"/>
          <w:iCs/>
        </w:rPr>
        <w:t xml:space="preserve">- </w:t>
      </w:r>
      <w:r w:rsidRPr="0044327E">
        <w:rPr>
          <w:rFonts w:ascii="Arial" w:hAnsi="Arial" w:cs="Arial"/>
        </w:rPr>
        <w:t xml:space="preserve">informacje na formularzu stanowiącym załącznik do rozporządzenia Rady Ministrów z dnia 11 czerwca 2010 r. w sprawie informacji składanych przez podmioty ubiegające się o pomoc de </w:t>
      </w:r>
      <w:proofErr w:type="spellStart"/>
      <w:r w:rsidRPr="0044327E">
        <w:rPr>
          <w:rFonts w:ascii="Arial" w:hAnsi="Arial" w:cs="Arial"/>
        </w:rPr>
        <w:t>minimis</w:t>
      </w:r>
      <w:proofErr w:type="spellEnd"/>
      <w:r w:rsidRPr="0044327E">
        <w:rPr>
          <w:rFonts w:ascii="Arial" w:hAnsi="Arial" w:cs="Arial"/>
        </w:rPr>
        <w:t xml:space="preserve"> w rolnictwie lub rybołówstwie (Dz. U. Nr 121, poz. 810)</w:t>
      </w:r>
      <w:r w:rsidRPr="0044327E">
        <w:rPr>
          <w:rStyle w:val="Odwoanieprzypisudolnego"/>
          <w:rFonts w:ascii="Arial" w:hAnsi="Arial" w:cs="Arial"/>
        </w:rPr>
        <w:footnoteReference w:id="3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</w:rPr>
        <w:t xml:space="preserve"> - </w:t>
      </w:r>
      <w:r w:rsidRPr="0044327E">
        <w:rPr>
          <w:rFonts w:ascii="Arial" w:hAnsi="Arial" w:cs="Arial"/>
          <w:i/>
        </w:rPr>
        <w:t>w szczególnych przypadkach Fundusz może zażądać dodatkowych dokumentów,</w:t>
      </w:r>
    </w:p>
    <w:p w14:paraId="3FEA0068" w14:textId="2BE8964E" w:rsidR="008A3D76" w:rsidRPr="008A3D76" w:rsidRDefault="001E5664" w:rsidP="008A3D76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>Komisji (UE) nr 360/2012 z dnia 25 kwietnia 2012 r.</w:t>
      </w:r>
      <w:r w:rsidR="002C7BB9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</w:rPr>
        <w:t xml:space="preserve">informacje na formularzu stanowiącym załącznik </w:t>
      </w:r>
      <w:r w:rsidR="00297FB4">
        <w:rPr>
          <w:rFonts w:ascii="Arial" w:hAnsi="Arial" w:cs="Arial"/>
        </w:rPr>
        <w:t xml:space="preserve">nr 2 </w:t>
      </w:r>
      <w:r w:rsidRPr="0044327E">
        <w:rPr>
          <w:rFonts w:ascii="Arial" w:hAnsi="Arial" w:cs="Arial"/>
        </w:rPr>
        <w:t xml:space="preserve">do rozporządzenia Rady Ministrów z dnia </w:t>
      </w:r>
      <w:r w:rsidR="00A61CB9">
        <w:rPr>
          <w:rFonts w:ascii="Arial" w:hAnsi="Arial" w:cs="Arial"/>
        </w:rPr>
        <w:t>24 października 2014</w:t>
      </w:r>
      <w:r w:rsidRPr="0044327E">
        <w:rPr>
          <w:rFonts w:ascii="Arial" w:hAnsi="Arial" w:cs="Arial"/>
        </w:rPr>
        <w:t xml:space="preserve"> r. zmieniające rozporządzenie w sprawie zakresu informacji przedstawianych przez podmiot ubiegający się</w:t>
      </w:r>
      <w:r w:rsidR="00906523" w:rsidRPr="00906523">
        <w:rPr>
          <w:rFonts w:ascii="Arial" w:hAnsi="Arial" w:cs="Arial"/>
        </w:rPr>
        <w:t xml:space="preserve"> o pomoc de </w:t>
      </w:r>
      <w:proofErr w:type="spellStart"/>
      <w:r w:rsidR="00906523" w:rsidRPr="00906523">
        <w:rPr>
          <w:rFonts w:ascii="Arial" w:hAnsi="Arial" w:cs="Arial"/>
        </w:rPr>
        <w:t>minimis</w:t>
      </w:r>
      <w:proofErr w:type="spellEnd"/>
      <w:r w:rsidR="00906523" w:rsidRPr="00906523">
        <w:rPr>
          <w:rFonts w:ascii="Arial" w:hAnsi="Arial" w:cs="Arial"/>
        </w:rPr>
        <w:t xml:space="preserve"> (Dz. U. z 2014 r., poz. 1543)</w:t>
      </w:r>
      <w:r w:rsidR="00906523" w:rsidRPr="00906523">
        <w:rPr>
          <w:rFonts w:ascii="Arial" w:hAnsi="Arial" w:cs="Arial"/>
          <w:vertAlign w:val="superscript"/>
        </w:rPr>
        <w:t>2</w:t>
      </w:r>
      <w:r w:rsidR="00906523" w:rsidRPr="00906523">
        <w:rPr>
          <w:rFonts w:ascii="Arial" w:hAnsi="Arial" w:cs="Arial"/>
        </w:rPr>
        <w:t xml:space="preserve"> oraz - </w:t>
      </w:r>
      <w:r w:rsidR="00906523" w:rsidRPr="00906523">
        <w:rPr>
          <w:rFonts w:ascii="Arial" w:hAnsi="Arial" w:cs="Arial"/>
          <w:i/>
        </w:rPr>
        <w:t>tylko</w:t>
      </w:r>
      <w:r w:rsidR="00906523" w:rsidRPr="00906523">
        <w:rPr>
          <w:rFonts w:ascii="Arial" w:hAnsi="Arial" w:cs="Arial"/>
        </w:rPr>
        <w:t xml:space="preserve"> </w:t>
      </w:r>
      <w:r w:rsidR="00906523" w:rsidRPr="00906523">
        <w:rPr>
          <w:rFonts w:ascii="Arial" w:hAnsi="Arial" w:cs="Arial"/>
          <w:i/>
        </w:rPr>
        <w:t>do pożyczki</w:t>
      </w:r>
      <w:r w:rsidR="00906523" w:rsidRPr="00906523">
        <w:rPr>
          <w:rFonts w:ascii="Arial" w:hAnsi="Arial" w:cs="Arial"/>
        </w:rPr>
        <w:t xml:space="preserve"> - kopie sprawozdań finansowych z trzech ostatnich lat </w:t>
      </w:r>
      <w:r w:rsidR="00906523" w:rsidRPr="00906523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</w:rPr>
        <w:t xml:space="preserve"> </w:t>
      </w:r>
      <w:r w:rsidR="008A3D76" w:rsidRPr="008A3D76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="008A3D76" w:rsidRPr="008A3D76">
        <w:rPr>
          <w:rFonts w:ascii="Arial" w:hAnsi="Arial" w:cs="Arial"/>
          <w:i/>
        </w:rPr>
        <w:t>dostarcza opinię RIO za ostatni rok budżetowy)</w:t>
      </w:r>
    </w:p>
    <w:p w14:paraId="062C6E64" w14:textId="77777777" w:rsidR="001E5664" w:rsidRPr="002C7BB9" w:rsidRDefault="001E5664" w:rsidP="00906523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C7BB9">
        <w:rPr>
          <w:rFonts w:ascii="Arial" w:hAnsi="Arial" w:cs="Arial"/>
          <w:b/>
          <w:sz w:val="22"/>
          <w:szCs w:val="22"/>
        </w:rPr>
        <w:t xml:space="preserve">II.  W przypadku pomocy innej niż pomoc de </w:t>
      </w:r>
      <w:proofErr w:type="spellStart"/>
      <w:r w:rsidRPr="002C7BB9">
        <w:rPr>
          <w:rFonts w:ascii="Arial" w:hAnsi="Arial" w:cs="Arial"/>
          <w:b/>
          <w:sz w:val="22"/>
          <w:szCs w:val="22"/>
        </w:rPr>
        <w:t>minimis</w:t>
      </w:r>
      <w:proofErr w:type="spellEnd"/>
      <w:r w:rsidR="00A91878">
        <w:rPr>
          <w:rFonts w:ascii="Arial" w:hAnsi="Arial" w:cs="Arial"/>
          <w:b/>
          <w:sz w:val="22"/>
          <w:szCs w:val="22"/>
        </w:rPr>
        <w:t>, o której mowa w pkt 2, 3 i 4,</w:t>
      </w:r>
      <w:r w:rsidRPr="002C7BB9">
        <w:rPr>
          <w:rFonts w:ascii="Arial" w:hAnsi="Arial" w:cs="Arial"/>
          <w:b/>
          <w:sz w:val="22"/>
          <w:szCs w:val="22"/>
        </w:rPr>
        <w:t xml:space="preserve"> należy dostarczyć:</w:t>
      </w:r>
    </w:p>
    <w:p w14:paraId="7193B503" w14:textId="58D6ACE4" w:rsidR="001E5664" w:rsidRPr="002C7BB9" w:rsidRDefault="00906523" w:rsidP="00906523">
      <w:p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1E5664" w:rsidRPr="002C7BB9">
        <w:rPr>
          <w:rFonts w:ascii="Arial" w:hAnsi="Arial" w:cs="Arial"/>
        </w:rPr>
        <w:t xml:space="preserve">informacje na formularzu stanowiącym załącznik do rozporządzenia Rady Ministrów z dnia </w:t>
      </w:r>
      <w:r w:rsidR="00A61CB9">
        <w:rPr>
          <w:rFonts w:ascii="Arial" w:hAnsi="Arial" w:cs="Arial"/>
        </w:rPr>
        <w:t>25 lutego 2016</w:t>
      </w:r>
      <w:r w:rsidR="001E5664" w:rsidRPr="002C7BB9">
        <w:rPr>
          <w:rFonts w:ascii="Arial" w:hAnsi="Arial" w:cs="Arial"/>
        </w:rPr>
        <w:t xml:space="preserve"> r. </w:t>
      </w:r>
      <w:r w:rsidR="00A61CB9">
        <w:rPr>
          <w:rFonts w:ascii="Arial" w:hAnsi="Arial" w:cs="Arial"/>
        </w:rPr>
        <w:t xml:space="preserve">zmieniające rozporządzenie </w:t>
      </w:r>
      <w:r w:rsidR="001E5664" w:rsidRPr="002C7BB9">
        <w:rPr>
          <w:rFonts w:ascii="Arial" w:hAnsi="Arial" w:cs="Arial"/>
        </w:rPr>
        <w:t xml:space="preserve">w sprawie zakresu informacji przedstawianych przez podmiot ubiegający się o pomoc inną niż pomoc de </w:t>
      </w:r>
      <w:proofErr w:type="spellStart"/>
      <w:r w:rsidR="001E5664" w:rsidRPr="002C7BB9">
        <w:rPr>
          <w:rFonts w:ascii="Arial" w:hAnsi="Arial" w:cs="Arial"/>
        </w:rPr>
        <w:t>minimis</w:t>
      </w:r>
      <w:proofErr w:type="spellEnd"/>
      <w:r w:rsidR="001E5664" w:rsidRPr="002C7BB9">
        <w:rPr>
          <w:rFonts w:ascii="Arial" w:hAnsi="Arial" w:cs="Arial"/>
        </w:rPr>
        <w:t xml:space="preserve"> lub pomoc de </w:t>
      </w:r>
      <w:proofErr w:type="spellStart"/>
      <w:r w:rsidR="001E5664" w:rsidRPr="002C7BB9">
        <w:rPr>
          <w:rFonts w:ascii="Arial" w:hAnsi="Arial" w:cs="Arial"/>
        </w:rPr>
        <w:t>minimis</w:t>
      </w:r>
      <w:proofErr w:type="spellEnd"/>
      <w:r w:rsidR="001E5664" w:rsidRPr="002C7BB9">
        <w:rPr>
          <w:rFonts w:ascii="Arial" w:hAnsi="Arial" w:cs="Arial"/>
        </w:rPr>
        <w:t xml:space="preserve"> w rolnictwie lub rybołówstwie (Dz. U. </w:t>
      </w:r>
      <w:r w:rsidR="00A61CB9">
        <w:rPr>
          <w:rFonts w:ascii="Arial" w:hAnsi="Arial" w:cs="Arial"/>
        </w:rPr>
        <w:t>z 2016</w:t>
      </w:r>
      <w:r w:rsidR="001E5664" w:rsidRPr="002C7BB9">
        <w:rPr>
          <w:rFonts w:ascii="Arial" w:hAnsi="Arial" w:cs="Arial"/>
        </w:rPr>
        <w:t xml:space="preserve">, poz. </w:t>
      </w:r>
      <w:r w:rsidR="00A61CB9">
        <w:rPr>
          <w:rFonts w:ascii="Arial" w:hAnsi="Arial" w:cs="Arial"/>
        </w:rPr>
        <w:t>238</w:t>
      </w:r>
      <w:r w:rsidR="001E5664" w:rsidRPr="002C7BB9">
        <w:rPr>
          <w:rFonts w:ascii="Arial" w:hAnsi="Arial" w:cs="Arial"/>
        </w:rPr>
        <w:t>)</w:t>
      </w:r>
      <w:r w:rsidR="001E5664" w:rsidRPr="002C7BB9">
        <w:rPr>
          <w:rStyle w:val="Odwoanieprzypisudolnego"/>
          <w:rFonts w:ascii="Arial" w:hAnsi="Arial" w:cs="Arial"/>
        </w:rPr>
        <w:footnoteReference w:id="4"/>
      </w:r>
      <w:r w:rsidR="001E5664" w:rsidRPr="002C7BB9">
        <w:rPr>
          <w:rFonts w:ascii="Arial" w:hAnsi="Arial" w:cs="Arial"/>
        </w:rPr>
        <w:t xml:space="preserve"> oraz - </w:t>
      </w:r>
      <w:r w:rsidR="001E5664" w:rsidRPr="002C7BB9">
        <w:rPr>
          <w:rFonts w:ascii="Arial" w:hAnsi="Arial" w:cs="Arial"/>
          <w:i/>
        </w:rPr>
        <w:t>tylko</w:t>
      </w:r>
      <w:r w:rsidR="001E5664" w:rsidRPr="002C7BB9">
        <w:rPr>
          <w:rFonts w:ascii="Arial" w:hAnsi="Arial" w:cs="Arial"/>
        </w:rPr>
        <w:t xml:space="preserve"> </w:t>
      </w:r>
      <w:r w:rsidR="001E5664" w:rsidRPr="002C7BB9">
        <w:rPr>
          <w:rFonts w:ascii="Arial" w:hAnsi="Arial" w:cs="Arial"/>
          <w:i/>
        </w:rPr>
        <w:t>do pożyczki</w:t>
      </w:r>
      <w:r w:rsidR="001E5664" w:rsidRPr="002C7BB9">
        <w:rPr>
          <w:rFonts w:ascii="Arial" w:hAnsi="Arial" w:cs="Arial"/>
        </w:rPr>
        <w:t xml:space="preserve"> - kopie sprawozdań finansowych z trzech ostatnich lat </w:t>
      </w:r>
      <w:r w:rsidR="001E5664" w:rsidRPr="002C7BB9">
        <w:rPr>
          <w:rFonts w:ascii="Arial" w:eastAsiaTheme="minorHAnsi" w:hAnsi="Arial" w:cs="Arial"/>
          <w:lang w:eastAsia="en-US"/>
        </w:rPr>
        <w:t>podatkowych</w:t>
      </w:r>
      <w:r w:rsidR="008A3D76">
        <w:rPr>
          <w:rFonts w:ascii="Arial" w:hAnsi="Arial" w:cs="Arial"/>
        </w:rPr>
        <w:t xml:space="preserve"> </w:t>
      </w:r>
      <w:r w:rsidR="008A3D76" w:rsidRPr="0044327E">
        <w:rPr>
          <w:rFonts w:ascii="Arial" w:hAnsi="Arial" w:cs="Arial"/>
          <w:i/>
        </w:rPr>
        <w:t>(gdy wnioskodawcą jest jednostka samorządu terytorialnego</w:t>
      </w:r>
      <w:r w:rsidR="008A3D76">
        <w:rPr>
          <w:rFonts w:ascii="Arial" w:hAnsi="Arial" w:cs="Arial"/>
          <w:i/>
        </w:rPr>
        <w:t xml:space="preserve"> -</w:t>
      </w:r>
      <w:r w:rsidR="008A3D76" w:rsidRPr="0044327E">
        <w:rPr>
          <w:rFonts w:ascii="Arial" w:hAnsi="Arial" w:cs="Arial"/>
          <w:i/>
        </w:rPr>
        <w:t xml:space="preserve"> dostarcza opinię RIO za ostatni rok budżetowy)</w:t>
      </w:r>
      <w:r w:rsidR="008A3D76">
        <w:rPr>
          <w:rFonts w:ascii="Arial" w:hAnsi="Arial" w:cs="Arial"/>
          <w:i/>
        </w:rPr>
        <w:t>.</w:t>
      </w:r>
    </w:p>
    <w:p w14:paraId="4A942741" w14:textId="77777777" w:rsidR="001E5664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szCs w:val="24"/>
        </w:rPr>
      </w:pPr>
    </w:p>
    <w:p w14:paraId="30B2C97F" w14:textId="77777777" w:rsidR="001E5664" w:rsidRPr="00901CFE" w:rsidRDefault="001E5664" w:rsidP="00906523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28"/>
          <w:szCs w:val="28"/>
        </w:rPr>
      </w:pPr>
      <w:r w:rsidRPr="002C7BB9"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Cs w:val="24"/>
        </w:rPr>
        <w:t xml:space="preserve">  </w:t>
      </w:r>
      <w:r w:rsidRPr="002C7BB9">
        <w:rPr>
          <w:rFonts w:ascii="Arial" w:hAnsi="Arial" w:cs="Arial"/>
          <w:sz w:val="22"/>
          <w:szCs w:val="22"/>
        </w:rPr>
        <w:t>Do części ogólnej należy podać poniższe informacje</w:t>
      </w:r>
      <w:r w:rsidRPr="00901CFE">
        <w:rPr>
          <w:rFonts w:ascii="Arial" w:hAnsi="Arial" w:cs="Arial"/>
          <w:sz w:val="28"/>
          <w:szCs w:val="28"/>
        </w:rPr>
        <w:t xml:space="preserve"> </w:t>
      </w:r>
    </w:p>
    <w:p w14:paraId="55E8E1A8" w14:textId="2071B0F0" w:rsidR="001E5664" w:rsidRDefault="001E5664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       </w:t>
      </w:r>
    </w:p>
    <w:p w14:paraId="6225BFAC" w14:textId="77777777" w:rsidR="00C569A7" w:rsidRPr="00C569A7" w:rsidRDefault="00C569A7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18"/>
          <w:szCs w:val="18"/>
        </w:rPr>
      </w:pPr>
    </w:p>
    <w:p w14:paraId="5D371AED" w14:textId="77777777" w:rsidR="001E5664" w:rsidRPr="002C7BB9" w:rsidRDefault="001E5664" w:rsidP="001E5664">
      <w:pPr>
        <w:pStyle w:val="Tekstpodstawowy"/>
        <w:spacing w:after="240" w:line="240" w:lineRule="atLeast"/>
        <w:ind w:left="357" w:hanging="357"/>
        <w:rPr>
          <w:rFonts w:ascii="Arial" w:hAnsi="Arial" w:cs="Arial"/>
          <w:b w:val="0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1</w:t>
      </w:r>
      <w:r w:rsidRPr="002C7BB9">
        <w:rPr>
          <w:rFonts w:ascii="Arial" w:hAnsi="Arial" w:cs="Arial"/>
          <w:b w:val="0"/>
          <w:sz w:val="22"/>
          <w:szCs w:val="22"/>
        </w:rPr>
        <w:t>.</w:t>
      </w:r>
      <w:r w:rsidRPr="002C7BB9">
        <w:rPr>
          <w:rFonts w:ascii="Arial" w:hAnsi="Arial" w:cs="Arial"/>
          <w:sz w:val="22"/>
          <w:szCs w:val="22"/>
        </w:rPr>
        <w:tab/>
        <w:t xml:space="preserve">Należy przedstawić informacje o innej planowanej pomocy publicznej, o którą wnioskodawca zamierza wystąpić lub wystąpił na tę samą inwestycję </w:t>
      </w:r>
      <w:r w:rsidRPr="002C7BB9">
        <w:rPr>
          <w:rFonts w:ascii="Arial" w:hAnsi="Arial" w:cs="Arial"/>
          <w:sz w:val="22"/>
          <w:szCs w:val="22"/>
        </w:rPr>
        <w:br/>
        <w:t xml:space="preserve">w odniesieniu do tych samych kosztów kwalifikujących się do objęcia pomocą na pokrycie których ma być przeznaczona pomoc. </w:t>
      </w:r>
    </w:p>
    <w:p w14:paraId="4FCF00E6" w14:textId="77777777" w:rsidR="00EF5D89" w:rsidRDefault="001E5664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 w:rsidRPr="00901CFE">
        <w:rPr>
          <w:rFonts w:ascii="Arial" w:hAnsi="Arial" w:cs="Arial"/>
          <w:b w:val="0"/>
          <w:sz w:val="20"/>
        </w:rPr>
        <w:t xml:space="preserve">W tabeli należy wskazać inną pomoc publiczną (poza objętą wnioskiem pomocą z WFOŚiGW) planowaną w związku z realizacją przedsięwzięcia objętego wnioskiem. </w:t>
      </w:r>
    </w:p>
    <w:p w14:paraId="2610D017" w14:textId="5CCA1686" w:rsidR="001E5664" w:rsidRPr="00901CFE" w:rsidRDefault="008E5E03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przypadku braku innej pomocy należy wpisać „nie dotyczy”</w:t>
      </w:r>
    </w:p>
    <w:p w14:paraId="6E0BBB99" w14:textId="77777777" w:rsidR="001E5664" w:rsidRPr="00901CFE" w:rsidRDefault="001E5664" w:rsidP="001E5664">
      <w:pPr>
        <w:pStyle w:val="Tekstpodstawowywcity"/>
        <w:tabs>
          <w:tab w:val="clear" w:pos="426"/>
          <w:tab w:val="left" w:pos="567"/>
        </w:tabs>
        <w:ind w:left="567" w:firstLine="0"/>
        <w:rPr>
          <w:rFonts w:ascii="Arial" w:hAnsi="Arial" w:cs="Arial"/>
          <w:sz w:val="12"/>
          <w:szCs w:val="12"/>
        </w:rPr>
      </w:pPr>
    </w:p>
    <w:tbl>
      <w:tblPr>
        <w:tblW w:w="94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603"/>
        <w:gridCol w:w="1701"/>
        <w:gridCol w:w="1407"/>
        <w:gridCol w:w="1417"/>
        <w:gridCol w:w="1560"/>
      </w:tblGrid>
      <w:tr w:rsidR="001E5664" w:rsidRPr="00901CFE" w14:paraId="63FCDC32" w14:textId="77777777" w:rsidTr="002C7BB9">
        <w:trPr>
          <w:trHeight w:val="1063"/>
        </w:trPr>
        <w:tc>
          <w:tcPr>
            <w:tcW w:w="540" w:type="dxa"/>
            <w:vAlign w:val="center"/>
          </w:tcPr>
          <w:p w14:paraId="5328D4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Lp.</w:t>
            </w:r>
          </w:p>
        </w:tc>
        <w:tc>
          <w:tcPr>
            <w:tcW w:w="1260" w:type="dxa"/>
            <w:vAlign w:val="center"/>
          </w:tcPr>
          <w:p w14:paraId="605D6BC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Podmiot udzielający pomocy</w:t>
            </w:r>
          </w:p>
        </w:tc>
        <w:tc>
          <w:tcPr>
            <w:tcW w:w="1603" w:type="dxa"/>
            <w:vAlign w:val="center"/>
          </w:tcPr>
          <w:p w14:paraId="7AFC30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Podstawa prawna udzielenia pomocy*</w:t>
            </w:r>
          </w:p>
        </w:tc>
        <w:tc>
          <w:tcPr>
            <w:tcW w:w="1701" w:type="dxa"/>
            <w:vAlign w:val="center"/>
          </w:tcPr>
          <w:p w14:paraId="37D3A5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Numer programu pomocowego/ numer pomocy indywidualnej** </w:t>
            </w:r>
          </w:p>
        </w:tc>
        <w:tc>
          <w:tcPr>
            <w:tcW w:w="1407" w:type="dxa"/>
            <w:vAlign w:val="center"/>
          </w:tcPr>
          <w:p w14:paraId="4D90274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Forma pomocy </w:t>
            </w:r>
          </w:p>
        </w:tc>
        <w:tc>
          <w:tcPr>
            <w:tcW w:w="1417" w:type="dxa"/>
            <w:vAlign w:val="center"/>
          </w:tcPr>
          <w:p w14:paraId="2E3F5D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Kwota nominalna pomocy</w:t>
            </w:r>
          </w:p>
          <w:p w14:paraId="4FE682C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  <w:tc>
          <w:tcPr>
            <w:tcW w:w="1560" w:type="dxa"/>
            <w:vAlign w:val="center"/>
          </w:tcPr>
          <w:p w14:paraId="5933062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Wartość pomocy brutto</w:t>
            </w:r>
          </w:p>
          <w:p w14:paraId="15809A9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(EDB)</w:t>
            </w:r>
          </w:p>
          <w:p w14:paraId="01B6FC6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</w:tr>
      <w:tr w:rsidR="001E5664" w:rsidRPr="00901CFE" w14:paraId="623A3A5E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7698448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260" w:type="dxa"/>
            <w:vAlign w:val="center"/>
          </w:tcPr>
          <w:p w14:paraId="4A89E22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6B50C3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1857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718A4C5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19FC0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8AAF9B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0804E8EF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6EDE090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260" w:type="dxa"/>
            <w:vAlign w:val="center"/>
          </w:tcPr>
          <w:p w14:paraId="570D4C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3439C7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9D609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5B8FCDE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DC296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72E58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56C86F42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3F68DD8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260" w:type="dxa"/>
            <w:vAlign w:val="center"/>
          </w:tcPr>
          <w:p w14:paraId="350799E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FA7F1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DC6FB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6BB7939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A5808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44003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41970D8D" w14:textId="77777777" w:rsidTr="002C7BB9">
        <w:trPr>
          <w:trHeight w:val="28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6110D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..</w:t>
            </w:r>
            <w:r w:rsidRPr="00901CFE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CEF39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E640DF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78D7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9F7205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A0027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8C7CA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74BD0F06" w14:textId="77777777" w:rsidTr="002C7BB9">
        <w:trPr>
          <w:trHeight w:val="284"/>
        </w:trPr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5AEFAF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83AA2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left w:val="nil"/>
              <w:bottom w:val="nil"/>
              <w:right w:val="nil"/>
            </w:tcBorders>
            <w:vAlign w:val="center"/>
          </w:tcPr>
          <w:p w14:paraId="3C8193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206B4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  <w:vAlign w:val="center"/>
          </w:tcPr>
          <w:p w14:paraId="6649A3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02C50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sz w:val="20"/>
              </w:rPr>
              <w:t>SUMA: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52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13F63DD0" w14:textId="77777777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>*     Należy podać nazwę oraz miejsce publikacji ustawy, na podstawie której została udzielona pomoc publiczna lub na podstawie której ma zostać udzielona. W zależności od rodzaju podmiotu udzielającego pomocy podstawę prawną może stanowić przykładowo ustawa z dnia 27 kwietnia 2001 r. – Prawo ochrony środowiska, ustawa z dnia 29 sierpnia 1997 r. – Ordynacja podatkowa, ustawa z dnia 6 grudnia 2006 r. o zasadach prowadzenia polityki rozwoju.</w:t>
      </w:r>
    </w:p>
    <w:p w14:paraId="68AE05F0" w14:textId="7613741F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 xml:space="preserve">**    Numery programów pomocowych publikowane są na stronie Urzędu Ochrony Konkurencji i Konsumentów:  </w:t>
      </w:r>
      <w:hyperlink r:id="rId8" w:history="1">
        <w:r w:rsidR="00A61CB9" w:rsidRPr="002F66E6">
          <w:rPr>
            <w:rStyle w:val="Hipercze"/>
            <w:rFonts w:ascii="Arial" w:hAnsi="Arial" w:cs="Arial"/>
            <w:sz w:val="16"/>
            <w:szCs w:val="16"/>
          </w:rPr>
          <w:t>http://www.uokik.gov.pl/informacje_o_decyzjach_komisji_europejskiej.php</w:t>
        </w:r>
      </w:hyperlink>
    </w:p>
    <w:p w14:paraId="7726BCEC" w14:textId="77777777" w:rsidR="001E5664" w:rsidRDefault="001E5664" w:rsidP="001E5664">
      <w:pPr>
        <w:rPr>
          <w:rFonts w:ascii="Arial" w:hAnsi="Arial" w:cs="Arial"/>
          <w:b/>
          <w:sz w:val="24"/>
        </w:rPr>
      </w:pPr>
    </w:p>
    <w:p w14:paraId="242AA9CA" w14:textId="77777777" w:rsidR="001E5664" w:rsidRPr="002C7BB9" w:rsidRDefault="001E5664" w:rsidP="001E5664">
      <w:pPr>
        <w:ind w:left="284" w:hanging="284"/>
        <w:rPr>
          <w:rFonts w:ascii="Arial" w:hAnsi="Arial" w:cs="Arial"/>
          <w:b/>
          <w:sz w:val="18"/>
          <w:szCs w:val="18"/>
        </w:rPr>
      </w:pPr>
      <w:r w:rsidRPr="00C569A7">
        <w:rPr>
          <w:rFonts w:ascii="Arial" w:hAnsi="Arial" w:cs="Arial"/>
          <w:b/>
          <w:sz w:val="22"/>
          <w:szCs w:val="22"/>
        </w:rPr>
        <w:t>2.  Koszty przedsięwzięcia uznane przez Wnioskodawcę za niekwalifikowane na wnioskowanym przedsięwzięciu, o którego dofinansowanie ubiega się Wnioskodawca</w:t>
      </w:r>
      <w:r w:rsidRPr="00901CFE">
        <w:rPr>
          <w:rFonts w:ascii="Arial" w:hAnsi="Arial" w:cs="Arial"/>
          <w:b/>
          <w:sz w:val="22"/>
          <w:szCs w:val="22"/>
        </w:rPr>
        <w:t xml:space="preserve"> </w:t>
      </w:r>
      <w:r w:rsidRPr="002C7BB9">
        <w:rPr>
          <w:rFonts w:ascii="Arial" w:hAnsi="Arial" w:cs="Arial"/>
          <w:sz w:val="18"/>
          <w:szCs w:val="18"/>
        </w:rPr>
        <w:t xml:space="preserve">(wypełnić przy ubieganiu się o pomoc inną niż pomoc de </w:t>
      </w:r>
      <w:proofErr w:type="spellStart"/>
      <w:r w:rsidRPr="002C7BB9">
        <w:rPr>
          <w:rFonts w:ascii="Arial" w:hAnsi="Arial" w:cs="Arial"/>
          <w:sz w:val="18"/>
          <w:szCs w:val="18"/>
        </w:rPr>
        <w:t>minimis</w:t>
      </w:r>
      <w:proofErr w:type="spellEnd"/>
      <w:r w:rsidRPr="002C7BB9">
        <w:rPr>
          <w:rFonts w:ascii="Arial" w:hAnsi="Arial" w:cs="Arial"/>
          <w:sz w:val="18"/>
          <w:szCs w:val="18"/>
        </w:rPr>
        <w:t>).</w:t>
      </w:r>
    </w:p>
    <w:p w14:paraId="13C06E32" w14:textId="77777777" w:rsidR="001E5664" w:rsidRPr="00C569A7" w:rsidRDefault="001E5664" w:rsidP="001E5664">
      <w:pPr>
        <w:shd w:val="clear" w:color="auto" w:fill="FFFFFF"/>
        <w:spacing w:before="12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 xml:space="preserve">Należy wymienić rodzaje kosztów uznanych przez Wnioskodawcę za niekwalifikowane oraz wskazać powody </w:t>
      </w:r>
      <w:proofErr w:type="spellStart"/>
      <w:r w:rsidRPr="00C569A7">
        <w:rPr>
          <w:rFonts w:ascii="Arial" w:hAnsi="Arial" w:cs="Arial"/>
        </w:rPr>
        <w:t>niekwalifikowalności</w:t>
      </w:r>
      <w:proofErr w:type="spellEnd"/>
      <w:r w:rsidRPr="00C569A7">
        <w:rPr>
          <w:rFonts w:ascii="Arial" w:hAnsi="Arial" w:cs="Arial"/>
        </w:rPr>
        <w:t xml:space="preserve"> bądź podać, że takie koszty nie występują.</w:t>
      </w:r>
    </w:p>
    <w:p w14:paraId="58503666" w14:textId="77777777" w:rsidR="001E5664" w:rsidRDefault="001E5664" w:rsidP="0044327E">
      <w:pPr>
        <w:spacing w:before="8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843D6C7" w14:textId="77777777" w:rsidR="00C569A7" w:rsidRDefault="00C569A7" w:rsidP="0044327E">
      <w:pPr>
        <w:spacing w:before="80"/>
        <w:ind w:left="426"/>
        <w:jc w:val="both"/>
        <w:rPr>
          <w:rFonts w:ascii="Arial" w:hAnsi="Arial" w:cs="Arial"/>
        </w:rPr>
      </w:pPr>
    </w:p>
    <w:p w14:paraId="7D933D19" w14:textId="77777777" w:rsidR="00C569A7" w:rsidRDefault="00C569A7" w:rsidP="00C569A7">
      <w:pPr>
        <w:spacing w:before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F1190">
        <w:rPr>
          <w:rFonts w:ascii="Arial" w:hAnsi="Arial" w:cs="Arial"/>
          <w:b/>
          <w:sz w:val="22"/>
          <w:szCs w:val="22"/>
        </w:rPr>
        <w:t>.  Proponowany okres spłat rat pożyczki</w:t>
      </w:r>
    </w:p>
    <w:p w14:paraId="149BD9C0" w14:textId="77777777" w:rsidR="00943C02" w:rsidRDefault="00943C02" w:rsidP="00C569A7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tbl>
      <w:tblPr>
        <w:tblpPr w:leftFromText="141" w:rightFromText="141" w:vertAnchor="text" w:horzAnchor="page" w:tblpX="6307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</w:tblGrid>
      <w:tr w:rsidR="00943C02" w:rsidRPr="00901CFE" w14:paraId="48D97446" w14:textId="77777777" w:rsidTr="00943C02">
        <w:trPr>
          <w:trHeight w:val="312"/>
        </w:trPr>
        <w:tc>
          <w:tcPr>
            <w:tcW w:w="1220" w:type="dxa"/>
          </w:tcPr>
          <w:p w14:paraId="39FD635B" w14:textId="77777777" w:rsidR="00943C02" w:rsidRPr="00901CFE" w:rsidRDefault="00943C02" w:rsidP="00943C0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94E6F94" w14:textId="77777777" w:rsidR="00B1258B" w:rsidRDefault="00943C02" w:rsidP="00C569A7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E6E94">
        <w:rPr>
          <w:rFonts w:ascii="Arial" w:hAnsi="Arial" w:cs="Arial"/>
        </w:rPr>
        <w:t xml:space="preserve">Należy podać </w:t>
      </w:r>
      <w:r>
        <w:rPr>
          <w:rFonts w:ascii="Arial" w:hAnsi="Arial" w:cs="Arial"/>
        </w:rPr>
        <w:t xml:space="preserve">w okresach kwartalnych   </w:t>
      </w:r>
      <w:r w:rsidRPr="005F1190">
        <w:rPr>
          <w:rFonts w:ascii="Arial" w:hAnsi="Arial" w:cs="Arial"/>
          <w:sz w:val="22"/>
          <w:szCs w:val="22"/>
        </w:rPr>
        <w:t xml:space="preserve"> </w:t>
      </w:r>
    </w:p>
    <w:p w14:paraId="311B6BEA" w14:textId="77777777" w:rsidR="00943C02" w:rsidRDefault="00943C02" w:rsidP="00C569A7">
      <w:pPr>
        <w:spacing w:before="80"/>
        <w:jc w:val="both"/>
        <w:rPr>
          <w:rFonts w:ascii="Arial" w:hAnsi="Arial" w:cs="Arial"/>
          <w:sz w:val="22"/>
          <w:szCs w:val="22"/>
        </w:rPr>
      </w:pPr>
    </w:p>
    <w:p w14:paraId="0407C01C" w14:textId="77777777" w:rsidR="005F1190" w:rsidRPr="00B1258B" w:rsidRDefault="00B1258B" w:rsidP="00C569A7">
      <w:pPr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18"/>
          <w:szCs w:val="18"/>
        </w:rPr>
        <w:t>/</w:t>
      </w:r>
      <w:r w:rsidRPr="00B1258B">
        <w:rPr>
          <w:rFonts w:ascii="Arial" w:hAnsi="Arial" w:cs="Arial"/>
          <w:sz w:val="18"/>
          <w:szCs w:val="18"/>
        </w:rPr>
        <w:t xml:space="preserve">maksymalny okres trwania pożyczki </w:t>
      </w:r>
      <w:r>
        <w:rPr>
          <w:rFonts w:ascii="Arial" w:hAnsi="Arial" w:cs="Arial"/>
          <w:sz w:val="18"/>
          <w:szCs w:val="18"/>
        </w:rPr>
        <w:t>wynosi 15 lat/</w:t>
      </w:r>
    </w:p>
    <w:p w14:paraId="3861AC51" w14:textId="77777777" w:rsidR="003D54FF" w:rsidRPr="00B1258B" w:rsidRDefault="003D54FF" w:rsidP="003D54FF">
      <w:pPr>
        <w:jc w:val="both"/>
        <w:rPr>
          <w:b/>
          <w:color w:val="000000"/>
          <w:sz w:val="18"/>
          <w:szCs w:val="18"/>
        </w:rPr>
      </w:pPr>
    </w:p>
    <w:p w14:paraId="161C7778" w14:textId="77777777" w:rsidR="003D54FF" w:rsidRDefault="003D54FF" w:rsidP="003D54FF">
      <w:pPr>
        <w:jc w:val="both"/>
        <w:rPr>
          <w:color w:val="000000"/>
          <w:sz w:val="24"/>
          <w:szCs w:val="24"/>
        </w:rPr>
      </w:pPr>
    </w:p>
    <w:p w14:paraId="575D3510" w14:textId="1CB279DE" w:rsidR="00C569A7" w:rsidRPr="00C569A7" w:rsidRDefault="00C569A7" w:rsidP="00C569A7">
      <w:pPr>
        <w:spacing w:before="80"/>
        <w:jc w:val="both"/>
        <w:rPr>
          <w:rFonts w:ascii="Arial" w:hAnsi="Arial" w:cs="Arial"/>
          <w:b/>
          <w:sz w:val="22"/>
          <w:szCs w:val="22"/>
        </w:rPr>
      </w:pPr>
    </w:p>
    <w:p w14:paraId="2DC97A5C" w14:textId="77777777" w:rsidR="00C569A7" w:rsidRPr="00C569A7" w:rsidRDefault="00C569A7" w:rsidP="001E5664">
      <w:pPr>
        <w:spacing w:after="200" w:line="276" w:lineRule="auto"/>
        <w:rPr>
          <w:rFonts w:ascii="Arial" w:hAnsi="Arial" w:cs="Arial"/>
          <w:sz w:val="22"/>
          <w:szCs w:val="22"/>
        </w:rPr>
        <w:sectPr w:rsidR="00C569A7" w:rsidRPr="00C569A7" w:rsidSect="001E5664">
          <w:headerReference w:type="default" r:id="rId9"/>
          <w:footerReference w:type="even" r:id="rId10"/>
          <w:footerReference w:type="default" r:id="rId11"/>
          <w:pgSz w:w="11907" w:h="16840" w:code="9"/>
          <w:pgMar w:top="1079" w:right="567" w:bottom="1258" w:left="1418" w:header="708" w:footer="708" w:gutter="0"/>
          <w:cols w:space="708"/>
        </w:sectPr>
      </w:pPr>
    </w:p>
    <w:p w14:paraId="2567E33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1D1E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Pomoc de </w:t>
      </w:r>
      <w:proofErr w:type="spellStart"/>
      <w:r w:rsidRPr="00211D1E">
        <w:rPr>
          <w:rFonts w:ascii="Arial" w:hAnsi="Arial" w:cs="Arial"/>
          <w:b/>
          <w:sz w:val="26"/>
          <w:szCs w:val="26"/>
          <w:u w:val="single"/>
        </w:rPr>
        <w:t>minimis</w:t>
      </w:r>
      <w:proofErr w:type="spellEnd"/>
    </w:p>
    <w:p w14:paraId="1D841C2F" w14:textId="3BCCF58A" w:rsidR="001E5664" w:rsidRPr="00B57C56" w:rsidRDefault="001E5664" w:rsidP="001E5664">
      <w:pPr>
        <w:jc w:val="both"/>
        <w:rPr>
          <w:rFonts w:ascii="Arial" w:hAnsi="Arial" w:cs="Arial"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>W</w:t>
      </w:r>
      <w:r w:rsidRPr="00B57C56">
        <w:rPr>
          <w:rFonts w:ascii="Arial" w:hAnsi="Arial" w:cs="Arial"/>
          <w:iCs/>
          <w:sz w:val="18"/>
          <w:szCs w:val="18"/>
        </w:rPr>
        <w:t xml:space="preserve"> zależności od sektora, w którym prowadzona jest działalność w ramach </w:t>
      </w:r>
      <w:r w:rsidRPr="00B57C56">
        <w:rPr>
          <w:rFonts w:ascii="Arial" w:hAnsi="Arial" w:cs="Arial"/>
          <w:iCs/>
          <w:sz w:val="18"/>
          <w:szCs w:val="18"/>
          <w:u w:val="single"/>
        </w:rPr>
        <w:t>wnioskowanej pomocy</w:t>
      </w:r>
      <w:r w:rsidRPr="00B57C56">
        <w:rPr>
          <w:rFonts w:ascii="Arial" w:hAnsi="Arial" w:cs="Arial"/>
          <w:iCs/>
          <w:sz w:val="18"/>
          <w:szCs w:val="18"/>
        </w:rPr>
        <w:t>, będzie to</w:t>
      </w:r>
      <w:r w:rsidRPr="00B57C56">
        <w:rPr>
          <w:rFonts w:ascii="Arial" w:hAnsi="Arial" w:cs="Arial"/>
          <w:sz w:val="18"/>
          <w:szCs w:val="18"/>
        </w:rPr>
        <w:t xml:space="preserve"> pomoc udzielana zgodnie z przepisami</w:t>
      </w:r>
      <w:r w:rsidR="0058625D" w:rsidRPr="00B57C56">
        <w:rPr>
          <w:rFonts w:ascii="Arial" w:hAnsi="Arial" w:cs="Arial"/>
          <w:sz w:val="18"/>
          <w:szCs w:val="18"/>
        </w:rPr>
        <w:t xml:space="preserve"> (zaznaczyć „X” właściwe rozporządzenie)</w:t>
      </w:r>
      <w:r w:rsidRPr="00B57C56">
        <w:rPr>
          <w:rFonts w:ascii="Arial" w:hAnsi="Arial" w:cs="Arial"/>
          <w:sz w:val="18"/>
          <w:szCs w:val="18"/>
        </w:rPr>
        <w:t xml:space="preserve">: </w:t>
      </w:r>
    </w:p>
    <w:p w14:paraId="40F48873" w14:textId="77777777" w:rsidR="00F910AE" w:rsidRPr="00B57C56" w:rsidRDefault="00F910AE" w:rsidP="001E5664">
      <w:pPr>
        <w:jc w:val="both"/>
        <w:rPr>
          <w:rFonts w:ascii="Arial" w:hAnsi="Arial" w:cs="Arial"/>
          <w:sz w:val="18"/>
          <w:szCs w:val="18"/>
        </w:rPr>
      </w:pPr>
    </w:p>
    <w:p w14:paraId="7039E5D4" w14:textId="693299DD" w:rsidR="0058625D" w:rsidRPr="00B57C56" w:rsidRDefault="001E5664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 xml:space="preserve"> a) rozporządzenia Komisji (UE) nr 1407/2013 z dnia 18 grudnia 2013 r. w sprawie stosowania art. 107 i 108 Traktatu o funkcjonowaniu Unii Europejskiej do pomocy de </w:t>
      </w:r>
      <w:proofErr w:type="spellStart"/>
      <w:r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F910AE" w:rsidRPr="00B57C56">
        <w:rPr>
          <w:rFonts w:ascii="Arial" w:hAnsi="Arial" w:cs="Arial"/>
          <w:iCs/>
          <w:sz w:val="18"/>
          <w:szCs w:val="18"/>
        </w:rPr>
        <w:t>,</w:t>
      </w:r>
      <w:r w:rsidRPr="00B57C56">
        <w:rPr>
          <w:rFonts w:ascii="Arial" w:hAnsi="Arial" w:cs="Arial"/>
          <w:iCs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5256BF8B" w14:textId="77777777" w:rsidTr="0091233F">
        <w:tc>
          <w:tcPr>
            <w:tcW w:w="426" w:type="dxa"/>
          </w:tcPr>
          <w:p w14:paraId="7832DD0A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64FF1B86" w14:textId="779B812E" w:rsidR="001E5664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l</w:t>
      </w:r>
      <w:r w:rsidR="0058625D" w:rsidRPr="00B57C56">
        <w:rPr>
          <w:rFonts w:ascii="Arial" w:hAnsi="Arial" w:cs="Arial"/>
          <w:iCs/>
          <w:sz w:val="18"/>
          <w:szCs w:val="18"/>
        </w:rPr>
        <w:t>ub</w:t>
      </w:r>
    </w:p>
    <w:p w14:paraId="70CE1479" w14:textId="77777777" w:rsidR="00F910AE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</w:p>
    <w:p w14:paraId="29CFD054" w14:textId="3ED5777C" w:rsidR="0058625D" w:rsidRPr="00B57C56" w:rsidRDefault="009A252C" w:rsidP="00F910AE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b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) </w:t>
      </w:r>
      <w:r w:rsidR="00F910AE" w:rsidRPr="00B57C56">
        <w:rPr>
          <w:rFonts w:ascii="Arial" w:hAnsi="Arial" w:cs="Arial"/>
          <w:sz w:val="18"/>
          <w:szCs w:val="18"/>
        </w:rPr>
        <w:t xml:space="preserve">rozporządzenia </w:t>
      </w:r>
      <w:r w:rsidR="00F910AE" w:rsidRPr="00B57C56">
        <w:rPr>
          <w:rFonts w:ascii="Arial" w:hAnsi="Arial" w:cs="Arial"/>
          <w:iCs/>
          <w:sz w:val="18"/>
          <w:szCs w:val="18"/>
        </w:rPr>
        <w:t xml:space="preserve">Komisji </w:t>
      </w:r>
      <w:r w:rsidR="00F910AE" w:rsidRPr="00B57C56">
        <w:rPr>
          <w:rFonts w:ascii="Arial" w:hAnsi="Arial" w:cs="Arial"/>
          <w:sz w:val="18"/>
          <w:szCs w:val="18"/>
        </w:rPr>
        <w:t xml:space="preserve">(UE) nr 1408/2013 z dnia 18 grudnia 2013 r. w sprawie stosowania art. 107 i 108 Traktatu o funkcjonowaniu Unii Europejskiej do pomocy de </w:t>
      </w:r>
      <w:proofErr w:type="spellStart"/>
      <w:r w:rsidR="00F910AE"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F910AE" w:rsidRPr="00B57C56">
        <w:rPr>
          <w:rFonts w:ascii="Arial" w:hAnsi="Arial" w:cs="Arial"/>
          <w:sz w:val="18"/>
          <w:szCs w:val="18"/>
        </w:rPr>
        <w:t xml:space="preserve"> w sektorze rolnym lub 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rozporządzenia Komisji </w:t>
      </w:r>
      <w:r w:rsidR="001E5664" w:rsidRPr="00B57C56">
        <w:rPr>
          <w:rFonts w:ascii="Arial" w:hAnsi="Arial" w:cs="Arial"/>
          <w:sz w:val="18"/>
          <w:szCs w:val="18"/>
        </w:rPr>
        <w:t>(UE) nr 717/2014 z dnia 27 czerwca 2014 r. w sprawie stosowania art. 107 i 108 Traktatu o funkcjonowaniu Unii Europejskiej do pomocy de </w:t>
      </w:r>
      <w:proofErr w:type="spellStart"/>
      <w:r w:rsidR="001E5664"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1E5664" w:rsidRPr="00B57C56">
        <w:rPr>
          <w:rFonts w:ascii="Arial" w:hAnsi="Arial" w:cs="Arial"/>
          <w:sz w:val="18"/>
          <w:szCs w:val="18"/>
        </w:rPr>
        <w:t xml:space="preserve"> w sektorze rybołówstwa i akwakultury</w:t>
      </w:r>
      <w:r w:rsidR="00B1258B" w:rsidRPr="00B57C56">
        <w:rPr>
          <w:rFonts w:ascii="Arial" w:hAnsi="Arial" w:cs="Arial"/>
          <w:iCs/>
          <w:sz w:val="18"/>
          <w:szCs w:val="18"/>
        </w:rPr>
        <w:t xml:space="preserve">, 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27205DDC" w14:textId="77777777" w:rsidTr="0091233F">
        <w:tc>
          <w:tcPr>
            <w:tcW w:w="426" w:type="dxa"/>
          </w:tcPr>
          <w:p w14:paraId="2477E888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19DAB3D7" w14:textId="3A3116D2" w:rsidR="00EF5D89" w:rsidRPr="00B57C56" w:rsidRDefault="00EF5D89" w:rsidP="00EF5D89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lub</w:t>
      </w:r>
    </w:p>
    <w:p w14:paraId="44512FB9" w14:textId="77777777" w:rsidR="00EF5D89" w:rsidRPr="00B57C56" w:rsidRDefault="00EF5D89" w:rsidP="0091233F">
      <w:pPr>
        <w:tabs>
          <w:tab w:val="left" w:pos="8280"/>
        </w:tabs>
        <w:rPr>
          <w:rFonts w:ascii="Arial" w:hAnsi="Arial" w:cs="Arial"/>
          <w:sz w:val="18"/>
          <w:szCs w:val="18"/>
        </w:rPr>
      </w:pPr>
    </w:p>
    <w:p w14:paraId="1FBD7A18" w14:textId="7BFA52C7" w:rsidR="001E5664" w:rsidRPr="00B57C56" w:rsidRDefault="00EF5D89" w:rsidP="00B57C56">
      <w:pPr>
        <w:tabs>
          <w:tab w:val="left" w:pos="8280"/>
        </w:tabs>
        <w:rPr>
          <w:rFonts w:ascii="Arial" w:hAnsi="Arial" w:cs="Arial"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>c) rozporządzenia Komisji (UE) nr 360/2012 z dnia 25 kwietnia 2012 r.</w:t>
      </w:r>
      <w:r w:rsidR="00B57C56" w:rsidRPr="00B57C56">
        <w:rPr>
          <w:rFonts w:ascii="Arial" w:hAnsi="Arial" w:cs="Arial"/>
          <w:sz w:val="18"/>
          <w:szCs w:val="18"/>
        </w:rPr>
        <w:t xml:space="preserve"> w sprawie stosowania art. 107 i 108 Traktatu o funkcjonowaniu Unii Europejskiej do pomocy de </w:t>
      </w:r>
      <w:proofErr w:type="spellStart"/>
      <w:r w:rsidR="00B57C56" w:rsidRPr="00B57C56">
        <w:rPr>
          <w:rFonts w:ascii="Arial" w:hAnsi="Arial" w:cs="Arial"/>
          <w:sz w:val="18"/>
          <w:szCs w:val="18"/>
        </w:rPr>
        <w:t>minimis</w:t>
      </w:r>
      <w:proofErr w:type="spellEnd"/>
      <w:r w:rsidR="00B57C56" w:rsidRPr="00B57C56">
        <w:rPr>
          <w:rFonts w:ascii="Arial" w:hAnsi="Arial" w:cs="Arial"/>
          <w:sz w:val="18"/>
          <w:szCs w:val="18"/>
        </w:rPr>
        <w:t xml:space="preserve"> przyznawanej przedsiębiorstwom wykonującym usługi świadczone w ogólnym interesie gospodarczym</w:t>
      </w:r>
      <w:r w:rsidR="001E5664" w:rsidRPr="00B57C56">
        <w:rPr>
          <w:rFonts w:ascii="Arial" w:hAnsi="Arial" w:cs="Arial"/>
          <w:sz w:val="18"/>
          <w:szCs w:val="18"/>
        </w:rPr>
        <w:tab/>
      </w:r>
      <w:r w:rsidR="001E5664" w:rsidRPr="00B57C56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B57C56" w:rsidRPr="00B57C56" w14:paraId="350480AC" w14:textId="77777777" w:rsidTr="00504941">
        <w:tc>
          <w:tcPr>
            <w:tcW w:w="426" w:type="dxa"/>
          </w:tcPr>
          <w:p w14:paraId="16256E48" w14:textId="77777777" w:rsidR="00B57C56" w:rsidRPr="00B57C56" w:rsidRDefault="00B57C56" w:rsidP="0050494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4A3A6DEC" w14:textId="77777777" w:rsidR="00B57C56" w:rsidRPr="00B57C56" w:rsidRDefault="00B57C56" w:rsidP="00B57C56">
      <w:pPr>
        <w:jc w:val="both"/>
        <w:rPr>
          <w:rFonts w:ascii="Arial" w:hAnsi="Arial" w:cs="Arial"/>
          <w:iCs/>
          <w:sz w:val="18"/>
          <w:szCs w:val="18"/>
        </w:rPr>
      </w:pPr>
    </w:p>
    <w:p w14:paraId="3385AEA7" w14:textId="77777777" w:rsidR="001E5664" w:rsidRPr="0091233F" w:rsidRDefault="001E5664" w:rsidP="00727A5D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0"/>
          <w:u w:val="single"/>
        </w:rPr>
      </w:pPr>
      <w:r w:rsidRPr="0091233F">
        <w:rPr>
          <w:rFonts w:ascii="Arial" w:hAnsi="Arial" w:cs="Arial"/>
          <w:sz w:val="20"/>
        </w:rPr>
        <w:t xml:space="preserve">1.     </w:t>
      </w:r>
      <w:r w:rsidRPr="0091233F">
        <w:rPr>
          <w:rFonts w:ascii="Arial" w:hAnsi="Arial" w:cs="Arial"/>
          <w:sz w:val="22"/>
          <w:szCs w:val="22"/>
        </w:rPr>
        <w:t xml:space="preserve">Informacja o pomocy de </w:t>
      </w:r>
      <w:proofErr w:type="spellStart"/>
      <w:r w:rsidRPr="0091233F">
        <w:rPr>
          <w:rFonts w:ascii="Arial" w:hAnsi="Arial" w:cs="Arial"/>
          <w:sz w:val="22"/>
          <w:szCs w:val="22"/>
        </w:rPr>
        <w:t>minimis</w:t>
      </w:r>
      <w:proofErr w:type="spellEnd"/>
      <w:r w:rsidRPr="0091233F">
        <w:rPr>
          <w:rFonts w:ascii="Arial" w:hAnsi="Arial" w:cs="Arial"/>
          <w:sz w:val="22"/>
          <w:szCs w:val="22"/>
        </w:rPr>
        <w:t xml:space="preserve"> otrzymanej przez Wnioskodawcę </w:t>
      </w:r>
    </w:p>
    <w:p w14:paraId="2A8A0101" w14:textId="77777777" w:rsidR="001E5664" w:rsidRPr="00901CFE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20"/>
        </w:rPr>
      </w:pPr>
    </w:p>
    <w:p w14:paraId="5CDF45E4" w14:textId="77777777" w:rsidR="00D52A24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(W tabeli należy wpisać nazwę i NIP Wnioskodawcy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 xml:space="preserve">oraz wszystkich podmiotów powiązanych </w:t>
      </w:r>
      <w:r w:rsidRPr="0091233F">
        <w:rPr>
          <w:rFonts w:ascii="Arial" w:hAnsi="Arial" w:cs="Arial"/>
          <w:b w:val="0"/>
          <w:sz w:val="18"/>
          <w:szCs w:val="18"/>
        </w:rPr>
        <w:t xml:space="preserve">tworzących razem z Wnioskodawcą „jedno przedsiębiorstwo” w rozumieniu art. 2 ust. 2 rozporządzenia Komisji (UE) nr 1407/2013 z dnia 18 grudnia 2013 r. lub rozporządzenia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Komisji </w:t>
      </w:r>
      <w:r w:rsidRPr="0091233F">
        <w:rPr>
          <w:rFonts w:ascii="Arial" w:hAnsi="Arial" w:cs="Arial"/>
          <w:b w:val="0"/>
          <w:sz w:val="18"/>
          <w:szCs w:val="18"/>
        </w:rPr>
        <w:t xml:space="preserve">(UE) nr 1408/2013 z dnia 18 grudnia 2013 r. lub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rozporządzenia Komisji </w:t>
      </w:r>
      <w:r w:rsidRPr="0091233F">
        <w:rPr>
          <w:rFonts w:ascii="Arial" w:hAnsi="Arial" w:cs="Arial"/>
          <w:b w:val="0"/>
          <w:sz w:val="18"/>
          <w:szCs w:val="18"/>
        </w:rPr>
        <w:t>(UE) nr 717/2014 z dnia 27 czerwca 2014 r.</w:t>
      </w:r>
      <w:r w:rsidRPr="0091233F">
        <w:rPr>
          <w:rFonts w:ascii="Arial" w:hAnsi="Arial" w:cs="Arial"/>
          <w:sz w:val="18"/>
          <w:szCs w:val="18"/>
        </w:rPr>
        <w:t xml:space="preserve"> </w:t>
      </w:r>
    </w:p>
    <w:p w14:paraId="0B3CAAE4" w14:textId="77777777" w:rsidR="00D52A24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W kolejnych kolumnach należy podać informacje o pomocy de </w:t>
      </w:r>
      <w:proofErr w:type="spellStart"/>
      <w:r w:rsidRPr="0091233F">
        <w:rPr>
          <w:rFonts w:ascii="Arial" w:hAnsi="Arial" w:cs="Arial"/>
          <w:b w:val="0"/>
          <w:sz w:val="18"/>
          <w:szCs w:val="18"/>
        </w:rPr>
        <w:t>minimis</w:t>
      </w:r>
      <w:proofErr w:type="spellEnd"/>
      <w:r w:rsidRPr="0091233F">
        <w:rPr>
          <w:rFonts w:ascii="Arial" w:hAnsi="Arial" w:cs="Arial"/>
          <w:b w:val="0"/>
          <w:sz w:val="18"/>
          <w:szCs w:val="18"/>
        </w:rPr>
        <w:t xml:space="preserve"> uzyskanej w okresie 3 ostatnich lat podatkowych (tj. w ciągu bieżącego roku oraz 2 lat poprzedzających) przez każdy z tych podmiotów. </w:t>
      </w:r>
    </w:p>
    <w:p w14:paraId="0B555005" w14:textId="54242F6F" w:rsidR="001E5664" w:rsidRPr="0091233F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  <w:u w:val="single"/>
        </w:rPr>
        <w:t xml:space="preserve">W przypadku podmiotu, który w tym okresie nie otrzymał żadnej pomocy de </w:t>
      </w:r>
      <w:proofErr w:type="spellStart"/>
      <w:r w:rsidRPr="0091233F">
        <w:rPr>
          <w:rFonts w:ascii="Arial" w:hAnsi="Arial" w:cs="Arial"/>
          <w:b w:val="0"/>
          <w:sz w:val="18"/>
          <w:szCs w:val="18"/>
          <w:u w:val="single"/>
        </w:rPr>
        <w:t>minimis</w:t>
      </w:r>
      <w:proofErr w:type="spellEnd"/>
      <w:r w:rsidRPr="0091233F">
        <w:rPr>
          <w:rFonts w:ascii="Arial" w:hAnsi="Arial" w:cs="Arial"/>
          <w:b w:val="0"/>
          <w:sz w:val="18"/>
          <w:szCs w:val="18"/>
          <w:u w:val="single"/>
        </w:rPr>
        <w:t>, w ostatnich trzech kolumnach należy wpisać zera</w:t>
      </w:r>
      <w:r w:rsidRPr="0091233F">
        <w:rPr>
          <w:rFonts w:ascii="Arial" w:hAnsi="Arial" w:cs="Arial"/>
          <w:b w:val="0"/>
          <w:sz w:val="18"/>
          <w:szCs w:val="18"/>
        </w:rPr>
        <w:t>.)</w:t>
      </w:r>
    </w:p>
    <w:p w14:paraId="7F0D51F1" w14:textId="77777777" w:rsidR="001E5664" w:rsidRPr="0091233F" w:rsidRDefault="001E5664" w:rsidP="0091233F">
      <w:pPr>
        <w:pStyle w:val="Tekstpodstawowywcity"/>
        <w:tabs>
          <w:tab w:val="clear" w:pos="426"/>
          <w:tab w:val="left" w:pos="142"/>
        </w:tabs>
        <w:spacing w:before="120" w:after="120"/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 xml:space="preserve">W przypadku otrzymania przez Wnioskodawcę lub podmiot powiązany jakiejkolwiek pomocy de </w:t>
      </w:r>
      <w:proofErr w:type="spellStart"/>
      <w:r w:rsidRPr="0091233F">
        <w:rPr>
          <w:rFonts w:ascii="Arial" w:hAnsi="Arial" w:cs="Arial"/>
          <w:sz w:val="18"/>
          <w:szCs w:val="18"/>
        </w:rPr>
        <w:t>minimis</w:t>
      </w:r>
      <w:proofErr w:type="spellEnd"/>
      <w:r w:rsidRPr="0091233F">
        <w:rPr>
          <w:rFonts w:ascii="Arial" w:hAnsi="Arial" w:cs="Arial"/>
          <w:sz w:val="18"/>
          <w:szCs w:val="18"/>
        </w:rPr>
        <w:t xml:space="preserve"> w trakcie rozpatrywania Wniosku, należy niezwłocznie przes</w:t>
      </w:r>
      <w:r w:rsidR="0091233F" w:rsidRPr="0091233F">
        <w:rPr>
          <w:rFonts w:ascii="Arial" w:hAnsi="Arial" w:cs="Arial"/>
          <w:sz w:val="18"/>
          <w:szCs w:val="18"/>
        </w:rPr>
        <w:t>łać informacje o takiej pomocy.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567"/>
        <w:gridCol w:w="1418"/>
        <w:gridCol w:w="1559"/>
        <w:gridCol w:w="1134"/>
        <w:gridCol w:w="1276"/>
        <w:gridCol w:w="1134"/>
        <w:gridCol w:w="1134"/>
      </w:tblGrid>
      <w:tr w:rsidR="001E5664" w:rsidRPr="00901CFE" w14:paraId="49D2660F" w14:textId="77777777" w:rsidTr="001E5664">
        <w:trPr>
          <w:trHeight w:val="1063"/>
        </w:trPr>
        <w:tc>
          <w:tcPr>
            <w:tcW w:w="534" w:type="dxa"/>
            <w:vAlign w:val="center"/>
          </w:tcPr>
          <w:p w14:paraId="3D0D89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Lp.</w:t>
            </w:r>
          </w:p>
        </w:tc>
        <w:tc>
          <w:tcPr>
            <w:tcW w:w="1275" w:type="dxa"/>
            <w:vAlign w:val="center"/>
          </w:tcPr>
          <w:p w14:paraId="4B71413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Wnioskodawca / Podmiot powiązany</w:t>
            </w:r>
          </w:p>
        </w:tc>
        <w:tc>
          <w:tcPr>
            <w:tcW w:w="567" w:type="dxa"/>
            <w:vAlign w:val="center"/>
          </w:tcPr>
          <w:p w14:paraId="52DF6E9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NIP</w:t>
            </w:r>
          </w:p>
        </w:tc>
        <w:tc>
          <w:tcPr>
            <w:tcW w:w="1418" w:type="dxa"/>
            <w:vAlign w:val="center"/>
          </w:tcPr>
          <w:p w14:paraId="60A34723" w14:textId="77777777" w:rsidR="001E5664" w:rsidRPr="00901CFE" w:rsidDel="005C0675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Podmiot udzielający pomocy</w:t>
            </w:r>
          </w:p>
        </w:tc>
        <w:tc>
          <w:tcPr>
            <w:tcW w:w="1559" w:type="dxa"/>
          </w:tcPr>
          <w:p w14:paraId="72ECFC34" w14:textId="77777777" w:rsidR="009E6E94" w:rsidRPr="00901CFE" w:rsidRDefault="001E5664" w:rsidP="009E6E9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Numer decyzji wydanej przez podmiot udzielający pomocy / Numer umowy zawartej z podmiotem udzielającym pomocy</w:t>
            </w:r>
          </w:p>
        </w:tc>
        <w:tc>
          <w:tcPr>
            <w:tcW w:w="1134" w:type="dxa"/>
            <w:vAlign w:val="center"/>
          </w:tcPr>
          <w:p w14:paraId="089445B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 xml:space="preserve">Dzień udzielenia pomocy </w:t>
            </w:r>
          </w:p>
        </w:tc>
        <w:tc>
          <w:tcPr>
            <w:tcW w:w="1276" w:type="dxa"/>
            <w:vAlign w:val="center"/>
          </w:tcPr>
          <w:p w14:paraId="3B43237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Kwota nominalna pomocy</w:t>
            </w:r>
          </w:p>
          <w:p w14:paraId="19B48F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3F0369E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010333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(EDB) </w:t>
            </w:r>
          </w:p>
          <w:p w14:paraId="72EA6B4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262328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2DDBCFE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(EDB)</w:t>
            </w:r>
          </w:p>
          <w:p w14:paraId="64C3E2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 (w euro)</w:t>
            </w:r>
          </w:p>
        </w:tc>
      </w:tr>
      <w:tr w:rsidR="001E5664" w:rsidRPr="00901CFE" w14:paraId="68BA69FD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27A22D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1.1</w:t>
            </w:r>
          </w:p>
        </w:tc>
        <w:tc>
          <w:tcPr>
            <w:tcW w:w="1275" w:type="dxa"/>
            <w:vMerge w:val="restart"/>
            <w:vAlign w:val="center"/>
          </w:tcPr>
          <w:p w14:paraId="13C9E8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3D7D8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8FB21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B007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DEF2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3DCC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D05AA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31CE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28F3F44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528101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1.2</w:t>
            </w:r>
          </w:p>
        </w:tc>
        <w:tc>
          <w:tcPr>
            <w:tcW w:w="1275" w:type="dxa"/>
            <w:vMerge/>
            <w:vAlign w:val="center"/>
          </w:tcPr>
          <w:p w14:paraId="3A2834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725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BFCAA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CEE1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F33B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2EF64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AAC7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B92A0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182C725A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5C7AE7E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1.n</w:t>
            </w:r>
          </w:p>
        </w:tc>
        <w:tc>
          <w:tcPr>
            <w:tcW w:w="1275" w:type="dxa"/>
            <w:vMerge/>
            <w:vAlign w:val="center"/>
          </w:tcPr>
          <w:p w14:paraId="722028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6CCA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5DF84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409D1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D2C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907FA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7D94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AFA3D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45877D5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7C2BAFF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2.1</w:t>
            </w:r>
          </w:p>
        </w:tc>
        <w:tc>
          <w:tcPr>
            <w:tcW w:w="1275" w:type="dxa"/>
            <w:vMerge w:val="restart"/>
            <w:vAlign w:val="center"/>
          </w:tcPr>
          <w:p w14:paraId="330AD6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1C173A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7FA95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901AE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645D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6C1B0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54FA4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12A53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1311C30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60FA0C3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2.2</w:t>
            </w:r>
          </w:p>
        </w:tc>
        <w:tc>
          <w:tcPr>
            <w:tcW w:w="1275" w:type="dxa"/>
            <w:vMerge/>
            <w:vAlign w:val="center"/>
          </w:tcPr>
          <w:p w14:paraId="73B3215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123F5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151D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0E7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783C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C6F6A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F0651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620A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D392563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541321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2.n</w:t>
            </w:r>
          </w:p>
        </w:tc>
        <w:tc>
          <w:tcPr>
            <w:tcW w:w="1275" w:type="dxa"/>
            <w:vMerge/>
            <w:vAlign w:val="center"/>
          </w:tcPr>
          <w:p w14:paraId="7CF7F61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A90B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3A694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2E5596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490E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56B8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FFE2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A7537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FC5FD96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745C333C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n.1</w:t>
            </w:r>
          </w:p>
        </w:tc>
        <w:tc>
          <w:tcPr>
            <w:tcW w:w="1275" w:type="dxa"/>
            <w:vMerge w:val="restart"/>
            <w:vAlign w:val="center"/>
          </w:tcPr>
          <w:p w14:paraId="102670B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2DBE25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B9E18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0CEDA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5E6C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73223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F505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D8587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6361A15D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399E13BF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n.2</w:t>
            </w:r>
          </w:p>
        </w:tc>
        <w:tc>
          <w:tcPr>
            <w:tcW w:w="1275" w:type="dxa"/>
            <w:vMerge/>
            <w:vAlign w:val="center"/>
          </w:tcPr>
          <w:p w14:paraId="00685F5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1DE44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CBF5B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39EB8B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002C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17EAD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98B2F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1763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D6F1273" w14:textId="77777777" w:rsidTr="001E5664">
        <w:trPr>
          <w:trHeight w:val="284"/>
        </w:trPr>
        <w:tc>
          <w:tcPr>
            <w:tcW w:w="534" w:type="dxa"/>
            <w:vAlign w:val="center"/>
          </w:tcPr>
          <w:p w14:paraId="337849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n.n.</w:t>
            </w:r>
          </w:p>
        </w:tc>
        <w:tc>
          <w:tcPr>
            <w:tcW w:w="1275" w:type="dxa"/>
            <w:vMerge/>
            <w:vAlign w:val="center"/>
          </w:tcPr>
          <w:p w14:paraId="289635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955D0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DA3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0B432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B34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AED2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D576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4155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39AF43FE" w14:textId="77777777" w:rsidTr="001E5664">
        <w:trPr>
          <w:trHeight w:val="284"/>
        </w:trPr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792375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60686A5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0C54D2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C2C8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37253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3F2F9C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653FB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CFE">
              <w:rPr>
                <w:rFonts w:ascii="Arial" w:hAnsi="Arial" w:cs="Arial"/>
                <w:sz w:val="16"/>
                <w:szCs w:val="16"/>
              </w:rPr>
              <w:t>SUMA: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24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486DF6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3D04802" w14:textId="77777777" w:rsidR="001E5664" w:rsidRPr="0091233F" w:rsidRDefault="001E5664" w:rsidP="0091233F">
      <w:pPr>
        <w:rPr>
          <w:rFonts w:ascii="Arial" w:hAnsi="Arial" w:cs="Arial"/>
        </w:rPr>
      </w:pPr>
    </w:p>
    <w:p w14:paraId="6B5B239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211D1E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2270FBD3" w14:textId="77777777" w:rsidR="001E5664" w:rsidRPr="0091233F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18"/>
          <w:szCs w:val="18"/>
        </w:rPr>
      </w:pPr>
    </w:p>
    <w:p w14:paraId="63798852" w14:textId="77777777" w:rsidR="001E5664" w:rsidRPr="0091233F" w:rsidRDefault="001E5664" w:rsidP="001E5664">
      <w:pPr>
        <w:pStyle w:val="Tekstkomentarza"/>
        <w:ind w:firstLine="18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>Podpisy osób uprawnionych do reprezentacji Wnioskodawcy</w:t>
      </w:r>
    </w:p>
    <w:tbl>
      <w:tblPr>
        <w:tblW w:w="954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770"/>
      </w:tblGrid>
      <w:tr w:rsidR="001E5664" w:rsidRPr="00901CFE" w14:paraId="306D4E4C" w14:textId="77777777" w:rsidTr="001E5664">
        <w:tc>
          <w:tcPr>
            <w:tcW w:w="4770" w:type="dxa"/>
            <w:tcBorders>
              <w:right w:val="single" w:sz="4" w:space="0" w:color="auto"/>
            </w:tcBorders>
          </w:tcPr>
          <w:p w14:paraId="486F943F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7B970249" w14:textId="45641979" w:rsidR="001E5664" w:rsidRDefault="001E5664" w:rsidP="001E5664">
            <w:pPr>
              <w:rPr>
                <w:rFonts w:ascii="Arial" w:hAnsi="Arial" w:cs="Arial"/>
              </w:rPr>
            </w:pPr>
          </w:p>
          <w:p w14:paraId="2C3200D7" w14:textId="77777777" w:rsidR="00B57C56" w:rsidRDefault="00B57C56" w:rsidP="001E5664">
            <w:pPr>
              <w:rPr>
                <w:rFonts w:ascii="Arial" w:hAnsi="Arial" w:cs="Arial"/>
              </w:rPr>
            </w:pPr>
          </w:p>
          <w:p w14:paraId="6F684DB2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0F79A725" w14:textId="2380C59E" w:rsidR="001E5664" w:rsidRPr="002C7BB9" w:rsidRDefault="00EF79EF" w:rsidP="00EF79E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6DBC">
              <w:rPr>
                <w:rFonts w:ascii="Arial" w:hAnsi="Arial" w:cs="Arial"/>
                <w:noProof/>
                <w:sz w:val="16"/>
                <w:szCs w:val="16"/>
              </w:rPr>
              <w:t>4 marca 2022</w: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F79EF">
              <w:rPr>
                <w:rFonts w:ascii="Arial" w:hAnsi="Arial" w:cs="Arial"/>
                <w:sz w:val="16"/>
                <w:szCs w:val="16"/>
              </w:rPr>
              <w:t xml:space="preserve"> r. (</w:t>
            </w:r>
            <w:r w:rsidR="001E5664" w:rsidRPr="00EF79EF">
              <w:rPr>
                <w:rFonts w:ascii="Arial" w:hAnsi="Arial" w:cs="Arial"/>
                <w:sz w:val="16"/>
                <w:szCs w:val="16"/>
              </w:rPr>
              <w:t>podpis)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14:paraId="490DE51F" w14:textId="77777777" w:rsidR="001E5664" w:rsidRDefault="001E5664" w:rsidP="0091233F">
            <w:pPr>
              <w:rPr>
                <w:rFonts w:ascii="Arial" w:hAnsi="Arial" w:cs="Arial"/>
              </w:rPr>
            </w:pPr>
          </w:p>
          <w:p w14:paraId="7077FCF0" w14:textId="77777777" w:rsidR="001E5664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62F748E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25973EAF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64C83E9" w14:textId="77777777" w:rsidR="001E5664" w:rsidRPr="00EF79EF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t xml:space="preserve"> (pieczęć Wnioskodawcy)</w:t>
            </w:r>
          </w:p>
        </w:tc>
      </w:tr>
    </w:tbl>
    <w:p w14:paraId="6C618C7A" w14:textId="77777777" w:rsidR="001E5664" w:rsidRPr="0091233F" w:rsidRDefault="001E5664" w:rsidP="0091233F">
      <w:pPr>
        <w:spacing w:after="200" w:line="276" w:lineRule="auto"/>
        <w:rPr>
          <w:rFonts w:ascii="Arial" w:hAnsi="Arial" w:cs="Arial"/>
          <w:sz w:val="28"/>
          <w:szCs w:val="28"/>
        </w:rPr>
        <w:sectPr w:rsidR="001E5664" w:rsidRPr="0091233F" w:rsidSect="001E5664">
          <w:footerReference w:type="default" r:id="rId12"/>
          <w:pgSz w:w="11907" w:h="16840" w:code="9"/>
          <w:pgMar w:top="1079" w:right="567" w:bottom="1258" w:left="1418" w:header="708" w:footer="708" w:gutter="0"/>
          <w:pgNumType w:start="1"/>
          <w:cols w:space="708"/>
        </w:sectPr>
      </w:pPr>
    </w:p>
    <w:p w14:paraId="75572079" w14:textId="77777777" w:rsidR="007E3C1B" w:rsidRDefault="007E3C1B" w:rsidP="0091233F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8"/>
          <w:szCs w:val="28"/>
          <w:u w:val="single"/>
        </w:rPr>
      </w:pPr>
    </w:p>
    <w:p w14:paraId="2A85C169" w14:textId="77777777" w:rsidR="001E5664" w:rsidRPr="00211D1E" w:rsidRDefault="001E5664" w:rsidP="001E5664">
      <w:pPr>
        <w:pStyle w:val="Tekstpodstawowywcity"/>
        <w:tabs>
          <w:tab w:val="clear" w:pos="426"/>
        </w:tabs>
        <w:ind w:left="0" w:firstLine="0"/>
        <w:jc w:val="center"/>
        <w:rPr>
          <w:rFonts w:ascii="Arial" w:hAnsi="Arial" w:cs="Arial"/>
          <w:sz w:val="26"/>
          <w:szCs w:val="26"/>
          <w:u w:val="single"/>
        </w:rPr>
      </w:pPr>
      <w:r w:rsidRPr="00211D1E">
        <w:rPr>
          <w:rFonts w:ascii="Arial" w:hAnsi="Arial" w:cs="Arial"/>
          <w:sz w:val="26"/>
          <w:szCs w:val="26"/>
          <w:u w:val="single"/>
        </w:rPr>
        <w:t xml:space="preserve">Pomoc regionalna inwestycyjna   </w:t>
      </w:r>
    </w:p>
    <w:p w14:paraId="6859B1EF" w14:textId="0013C549" w:rsidR="001E5664" w:rsidRPr="00397D80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20"/>
        </w:rPr>
      </w:pPr>
      <w:r w:rsidRPr="00901CFE">
        <w:rPr>
          <w:rFonts w:ascii="Arial" w:hAnsi="Arial" w:cs="Arial"/>
          <w:b w:val="0"/>
          <w:sz w:val="20"/>
        </w:rPr>
        <w:t xml:space="preserve">Pomoc udzielana zgodnie z przepisami rozporządzenia Ministra Środowiska z dnia 30 marca 2015 r. </w:t>
      </w:r>
      <w:r>
        <w:rPr>
          <w:rFonts w:ascii="Arial" w:hAnsi="Arial" w:cs="Arial"/>
          <w:b w:val="0"/>
          <w:sz w:val="20"/>
        </w:rPr>
        <w:br/>
      </w:r>
      <w:r w:rsidRPr="00901CFE">
        <w:rPr>
          <w:rFonts w:ascii="Arial" w:hAnsi="Arial" w:cs="Arial"/>
          <w:b w:val="0"/>
          <w:sz w:val="20"/>
        </w:rPr>
        <w:t xml:space="preserve">w sprawie szczegółowych warunków udzielania regionalnej pomocy publicznej inwestycyjnej na cele </w:t>
      </w:r>
      <w:r>
        <w:rPr>
          <w:rFonts w:ascii="Arial" w:hAnsi="Arial" w:cs="Arial"/>
          <w:b w:val="0"/>
          <w:sz w:val="20"/>
        </w:rPr>
        <w:t xml:space="preserve"> </w:t>
      </w:r>
      <w:r w:rsidRPr="00901CFE">
        <w:rPr>
          <w:rFonts w:ascii="Arial" w:hAnsi="Arial" w:cs="Arial"/>
          <w:b w:val="0"/>
          <w:sz w:val="20"/>
        </w:rPr>
        <w:t>z zakresu ochrony środowiska (Dz. U. z 201</w:t>
      </w:r>
      <w:r w:rsidR="00A61CB9">
        <w:rPr>
          <w:rFonts w:ascii="Arial" w:hAnsi="Arial" w:cs="Arial"/>
          <w:b w:val="0"/>
          <w:sz w:val="20"/>
        </w:rPr>
        <w:t>9</w:t>
      </w:r>
      <w:r w:rsidRPr="00901CFE">
        <w:rPr>
          <w:rFonts w:ascii="Arial" w:hAnsi="Arial" w:cs="Arial"/>
          <w:b w:val="0"/>
          <w:sz w:val="20"/>
        </w:rPr>
        <w:t xml:space="preserve"> r., poz. </w:t>
      </w:r>
      <w:r w:rsidR="00A61CB9">
        <w:rPr>
          <w:rFonts w:ascii="Arial" w:hAnsi="Arial" w:cs="Arial"/>
          <w:b w:val="0"/>
          <w:sz w:val="20"/>
        </w:rPr>
        <w:t>1797</w:t>
      </w:r>
      <w:r w:rsidR="00506DBC">
        <w:rPr>
          <w:rFonts w:ascii="Arial" w:hAnsi="Arial" w:cs="Arial"/>
          <w:b w:val="0"/>
          <w:sz w:val="20"/>
        </w:rPr>
        <w:t xml:space="preserve"> ze zm.</w:t>
      </w:r>
      <w:r w:rsidRPr="00397D80">
        <w:rPr>
          <w:rFonts w:ascii="Arial" w:hAnsi="Arial" w:cs="Arial"/>
          <w:b w:val="0"/>
          <w:sz w:val="20"/>
        </w:rPr>
        <w:t>)</w:t>
      </w:r>
      <w:r w:rsidR="00397D80" w:rsidRPr="00397D80">
        <w:rPr>
          <w:rFonts w:ascii="Arial" w:hAnsi="Arial" w:cs="Arial"/>
          <w:b w:val="0"/>
          <w:sz w:val="20"/>
        </w:rPr>
        <w:t>, zwanym dalej: „rozporządzeniem”</w:t>
      </w:r>
      <w:r w:rsidRPr="00397D80">
        <w:rPr>
          <w:rFonts w:ascii="Arial" w:hAnsi="Arial" w:cs="Arial"/>
          <w:b w:val="0"/>
          <w:sz w:val="20"/>
        </w:rPr>
        <w:t>.</w:t>
      </w:r>
    </w:p>
    <w:p w14:paraId="540C0107" w14:textId="77777777" w:rsidR="001E5664" w:rsidRDefault="001E5664" w:rsidP="001E5664">
      <w:pPr>
        <w:pStyle w:val="Tekstpodstawowywcity"/>
        <w:tabs>
          <w:tab w:val="clear" w:pos="426"/>
        </w:tabs>
        <w:ind w:left="720" w:firstLine="0"/>
        <w:rPr>
          <w:rFonts w:ascii="Arial" w:hAnsi="Arial" w:cs="Arial"/>
          <w:b w:val="0"/>
          <w:sz w:val="20"/>
        </w:rPr>
      </w:pPr>
    </w:p>
    <w:p w14:paraId="6B905643" w14:textId="77777777" w:rsidR="006C7462" w:rsidRPr="00901CFE" w:rsidRDefault="006C7462" w:rsidP="001E5664">
      <w:pPr>
        <w:pStyle w:val="Tekstpodstawowywcity"/>
        <w:tabs>
          <w:tab w:val="clear" w:pos="426"/>
        </w:tabs>
        <w:ind w:left="720" w:firstLine="0"/>
        <w:rPr>
          <w:rFonts w:ascii="Arial" w:hAnsi="Arial" w:cs="Arial"/>
          <w:b w:val="0"/>
          <w:sz w:val="20"/>
        </w:rPr>
      </w:pPr>
    </w:p>
    <w:p w14:paraId="1B4A37B0" w14:textId="77777777" w:rsidR="001B7B19" w:rsidRDefault="001B7B19" w:rsidP="0044327E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22"/>
          <w:szCs w:val="22"/>
        </w:rPr>
      </w:pPr>
    </w:p>
    <w:p w14:paraId="09470B6B" w14:textId="77777777" w:rsidR="006A6F17" w:rsidRDefault="001E5664" w:rsidP="00CB4A2F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 xml:space="preserve">I.   </w:t>
      </w:r>
      <w:r w:rsidRPr="001B7B19">
        <w:rPr>
          <w:rFonts w:ascii="Arial" w:hAnsi="Arial" w:cs="Arial"/>
          <w:sz w:val="22"/>
          <w:szCs w:val="22"/>
        </w:rPr>
        <w:t>Informacje wymagane przy określaniu zgodności pomocy publicznej</w:t>
      </w:r>
      <w:r w:rsidRPr="002C7BB9">
        <w:rPr>
          <w:rFonts w:ascii="Arial" w:hAnsi="Arial" w:cs="Arial"/>
          <w:b w:val="0"/>
          <w:sz w:val="22"/>
          <w:szCs w:val="22"/>
        </w:rPr>
        <w:t xml:space="preserve"> </w:t>
      </w:r>
      <w:r w:rsidR="00397D80" w:rsidRPr="006A6F17">
        <w:rPr>
          <w:rFonts w:ascii="Arial" w:hAnsi="Arial" w:cs="Arial"/>
          <w:sz w:val="22"/>
          <w:szCs w:val="22"/>
        </w:rPr>
        <w:t>z rozporządzeniem</w:t>
      </w:r>
      <w:r w:rsidR="006A6F17">
        <w:rPr>
          <w:rFonts w:ascii="Arial" w:hAnsi="Arial" w:cs="Arial"/>
          <w:b w:val="0"/>
          <w:sz w:val="22"/>
          <w:szCs w:val="22"/>
        </w:rPr>
        <w:t>.</w:t>
      </w:r>
      <w:r w:rsidR="00F43BAD">
        <w:rPr>
          <w:rFonts w:ascii="Arial" w:hAnsi="Arial" w:cs="Arial"/>
          <w:b w:val="0"/>
          <w:sz w:val="22"/>
          <w:szCs w:val="22"/>
        </w:rPr>
        <w:t xml:space="preserve"> </w:t>
      </w:r>
    </w:p>
    <w:p w14:paraId="058DCF5B" w14:textId="77777777" w:rsidR="006A6F17" w:rsidRPr="006A6F17" w:rsidRDefault="006A6F17" w:rsidP="006A6F1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B4A2F">
        <w:rPr>
          <w:rFonts w:ascii="Arial" w:hAnsi="Arial" w:cs="Arial"/>
          <w:b w:val="0"/>
          <w:sz w:val="22"/>
          <w:szCs w:val="22"/>
        </w:rPr>
        <w:t>Czy p</w:t>
      </w:r>
      <w:r w:rsidR="0002628F">
        <w:rPr>
          <w:rFonts w:ascii="Arial" w:hAnsi="Arial" w:cs="Arial"/>
          <w:b w:val="0"/>
          <w:sz w:val="22"/>
          <w:szCs w:val="22"/>
        </w:rPr>
        <w:t xml:space="preserve">rzedsięwzięcie jest </w:t>
      </w:r>
      <w:r w:rsidR="0002628F" w:rsidRPr="002C7BB9">
        <w:rPr>
          <w:rFonts w:ascii="Arial" w:hAnsi="Arial" w:cs="Arial"/>
          <w:b w:val="0"/>
          <w:sz w:val="22"/>
          <w:szCs w:val="22"/>
        </w:rPr>
        <w:t>inwestycją początkową</w:t>
      </w:r>
      <w:r w:rsidR="0002628F">
        <w:rPr>
          <w:rFonts w:ascii="Arial" w:hAnsi="Arial" w:cs="Arial"/>
          <w:b w:val="0"/>
          <w:szCs w:val="24"/>
        </w:rPr>
        <w:t xml:space="preserve">, </w:t>
      </w:r>
      <w:r w:rsidR="0002628F">
        <w:rPr>
          <w:rFonts w:ascii="Arial" w:hAnsi="Arial" w:cs="Arial"/>
          <w:b w:val="0"/>
          <w:sz w:val="22"/>
          <w:szCs w:val="22"/>
        </w:rPr>
        <w:t>spełnienia efekt</w:t>
      </w:r>
      <w:r w:rsidR="0002628F" w:rsidRPr="002C7BB9">
        <w:rPr>
          <w:rFonts w:ascii="Arial" w:hAnsi="Arial" w:cs="Arial"/>
          <w:b w:val="0"/>
          <w:sz w:val="22"/>
          <w:szCs w:val="22"/>
        </w:rPr>
        <w:t xml:space="preserve"> zachę</w:t>
      </w:r>
      <w:r w:rsidR="0002628F">
        <w:rPr>
          <w:rFonts w:ascii="Arial" w:hAnsi="Arial" w:cs="Arial"/>
          <w:b w:val="0"/>
          <w:sz w:val="22"/>
          <w:szCs w:val="22"/>
        </w:rPr>
        <w:t>ty i trwałość</w:t>
      </w:r>
      <w:r w:rsidR="0002628F" w:rsidRPr="002C7BB9">
        <w:rPr>
          <w:rFonts w:ascii="Arial" w:hAnsi="Arial" w:cs="Arial"/>
          <w:b w:val="0"/>
          <w:sz w:val="22"/>
          <w:szCs w:val="22"/>
        </w:rPr>
        <w:t xml:space="preserve"> inwestycji </w:t>
      </w:r>
      <w:r w:rsidR="00CB4A2F" w:rsidRPr="002C7BB9">
        <w:rPr>
          <w:rFonts w:ascii="Arial" w:hAnsi="Arial" w:cs="Arial"/>
          <w:b w:val="0"/>
          <w:sz w:val="22"/>
          <w:szCs w:val="22"/>
        </w:rPr>
        <w:t>początkowe</w:t>
      </w:r>
      <w:r w:rsidR="00CB4A2F">
        <w:rPr>
          <w:rFonts w:ascii="Arial" w:hAnsi="Arial" w:cs="Arial"/>
          <w:b w:val="0"/>
          <w:sz w:val="22"/>
          <w:szCs w:val="22"/>
        </w:rPr>
        <w:t>j?</w:t>
      </w:r>
      <w:r w:rsidR="0002628F" w:rsidRPr="00901CFE">
        <w:rPr>
          <w:rFonts w:ascii="Arial" w:hAnsi="Arial" w:cs="Arial"/>
          <w:b w:val="0"/>
          <w:szCs w:val="24"/>
        </w:rPr>
        <w:t xml:space="preserve"> </w:t>
      </w:r>
      <w:r w:rsidR="0002628F" w:rsidRPr="001B7B19">
        <w:rPr>
          <w:rFonts w:ascii="Arial" w:hAnsi="Arial" w:cs="Arial"/>
          <w:b w:val="0"/>
          <w:sz w:val="18"/>
          <w:szCs w:val="18"/>
        </w:rPr>
        <w:t>(Należy zaznaczyć „X” właściwą odpowiedź i podać wymagane informacje.)</w:t>
      </w:r>
    </w:p>
    <w:p w14:paraId="2C58947A" w14:textId="77777777" w:rsidR="001E5664" w:rsidRPr="00901CFE" w:rsidRDefault="001E5664" w:rsidP="001E5664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5D44CB8F" w14:textId="77777777" w:rsidR="001E5664" w:rsidRPr="00662550" w:rsidRDefault="001E5664" w:rsidP="001E5664">
      <w:pPr>
        <w:ind w:left="360"/>
        <w:rPr>
          <w:rFonts w:ascii="Arial" w:hAnsi="Arial" w:cs="Arial"/>
        </w:rPr>
      </w:pPr>
      <w:r w:rsidRPr="00662550">
        <w:rPr>
          <w:rFonts w:ascii="Arial" w:hAnsi="Arial" w:cs="Arial"/>
        </w:rPr>
        <w:t xml:space="preserve">Zgodnie § 4 ust. 2 pkt 2 rozporządzenia </w:t>
      </w:r>
      <w:r w:rsidRPr="00662550">
        <w:rPr>
          <w:rFonts w:ascii="Arial" w:hAnsi="Arial" w:cs="Arial"/>
          <w:b/>
        </w:rPr>
        <w:t>za inwestycje początkową uznaje się</w:t>
      </w:r>
      <w:r w:rsidRPr="00662550">
        <w:rPr>
          <w:rFonts w:ascii="Arial" w:hAnsi="Arial" w:cs="Arial"/>
        </w:rPr>
        <w:t xml:space="preserve">: </w:t>
      </w:r>
    </w:p>
    <w:p w14:paraId="3342127A" w14:textId="77777777" w:rsidR="001E5664" w:rsidRPr="00662550" w:rsidRDefault="001E5664" w:rsidP="001E5664">
      <w:pPr>
        <w:ind w:left="360" w:firstLine="66"/>
        <w:rPr>
          <w:rFonts w:ascii="Arial" w:hAnsi="Arial" w:cs="Arial"/>
        </w:rPr>
      </w:pPr>
      <w:r w:rsidRPr="00662550">
        <w:rPr>
          <w:rFonts w:ascii="Arial" w:hAnsi="Arial" w:cs="Arial"/>
        </w:rPr>
        <w:t>a) inwestycję w środki trwałe oraz wartości niematerialne i prawne związane z:</w:t>
      </w:r>
    </w:p>
    <w:p w14:paraId="08CBB0E2" w14:textId="77777777" w:rsidR="001E5664" w:rsidRPr="00662550" w:rsidRDefault="001E5664" w:rsidP="001E5664">
      <w:pPr>
        <w:ind w:left="360" w:firstLine="66"/>
        <w:rPr>
          <w:rFonts w:ascii="Arial" w:hAnsi="Arial" w:cs="Arial"/>
        </w:rPr>
      </w:pPr>
      <w:r w:rsidRPr="00662550">
        <w:rPr>
          <w:rFonts w:ascii="Arial" w:hAnsi="Arial" w:cs="Arial"/>
        </w:rPr>
        <w:t xml:space="preserve">  - utworzeniem nowego zakładu, lub</w:t>
      </w:r>
    </w:p>
    <w:p w14:paraId="094D8A6C" w14:textId="77777777" w:rsidR="001E5664" w:rsidRPr="00662550" w:rsidRDefault="001E5664" w:rsidP="001E5664">
      <w:pPr>
        <w:ind w:left="360" w:firstLine="66"/>
        <w:rPr>
          <w:rFonts w:ascii="Arial" w:hAnsi="Arial" w:cs="Arial"/>
        </w:rPr>
      </w:pPr>
      <w:r w:rsidRPr="00662550">
        <w:rPr>
          <w:rFonts w:ascii="Arial" w:hAnsi="Arial" w:cs="Arial"/>
        </w:rPr>
        <w:t xml:space="preserve">  - zwiększeniem zdolności produkcyjnej istniejącego zakładu, lub</w:t>
      </w:r>
    </w:p>
    <w:p w14:paraId="7EC40D2C" w14:textId="77777777" w:rsidR="001E5664" w:rsidRPr="00662550" w:rsidRDefault="001E5664" w:rsidP="001E5664">
      <w:pPr>
        <w:ind w:left="709" w:hanging="283"/>
        <w:rPr>
          <w:rFonts w:ascii="Arial" w:hAnsi="Arial" w:cs="Arial"/>
        </w:rPr>
      </w:pPr>
      <w:r w:rsidRPr="00662550">
        <w:rPr>
          <w:rFonts w:ascii="Arial" w:hAnsi="Arial" w:cs="Arial"/>
        </w:rPr>
        <w:t xml:space="preserve">  - dywersyfikacją produkcji zakładu przez wprowadzenie produktów uprzednio nieprodukowanych </w:t>
      </w:r>
      <w:r w:rsidRPr="00662550">
        <w:rPr>
          <w:rFonts w:ascii="Arial" w:hAnsi="Arial" w:cs="Arial"/>
        </w:rPr>
        <w:br/>
        <w:t>w zakładzie, lub</w:t>
      </w:r>
    </w:p>
    <w:p w14:paraId="423A5D2D" w14:textId="77777777" w:rsidR="001E5664" w:rsidRPr="00662550" w:rsidRDefault="001E5664" w:rsidP="001E5664">
      <w:pPr>
        <w:ind w:left="709" w:hanging="283"/>
        <w:rPr>
          <w:rFonts w:ascii="Arial" w:hAnsi="Arial" w:cs="Arial"/>
        </w:rPr>
      </w:pPr>
      <w:r w:rsidRPr="00662550">
        <w:rPr>
          <w:rFonts w:ascii="Arial" w:hAnsi="Arial" w:cs="Arial"/>
        </w:rPr>
        <w:t xml:space="preserve">  - zasadniczą zmianę dotyczącą procesu produkcyjnego w istniejącym zakładzie, lub</w:t>
      </w:r>
    </w:p>
    <w:p w14:paraId="54155B7E" w14:textId="77777777" w:rsidR="001E5664" w:rsidRDefault="001E5664" w:rsidP="001E5664">
      <w:pPr>
        <w:ind w:left="709" w:hanging="283"/>
        <w:rPr>
          <w:rFonts w:ascii="Arial" w:hAnsi="Arial" w:cs="Arial"/>
        </w:rPr>
      </w:pPr>
      <w:r w:rsidRPr="00662550">
        <w:rPr>
          <w:rFonts w:ascii="Arial" w:hAnsi="Arial" w:cs="Arial"/>
        </w:rPr>
        <w:t>b) nabycie aktów należących do zakładu, który został  zamknięty lub zostałby zamknięty, gdyby zakup nie nastąpił, przy czym aktywa są nabywane przez inwestora niezależnego od zbywcy; wyklucza się samo nabycie akcji</w:t>
      </w:r>
      <w:r>
        <w:rPr>
          <w:rFonts w:ascii="Arial" w:hAnsi="Arial" w:cs="Arial"/>
        </w:rPr>
        <w:t xml:space="preserve"> lub udziałów przedsiębiorstwa.</w:t>
      </w:r>
      <w:r w:rsidR="006A6F17">
        <w:rPr>
          <w:rFonts w:ascii="Arial" w:hAnsi="Arial" w:cs="Arial"/>
        </w:rPr>
        <w:t xml:space="preserve">     </w:t>
      </w:r>
    </w:p>
    <w:p w14:paraId="5263C9F0" w14:textId="77777777" w:rsidR="0002628F" w:rsidRDefault="0002628F" w:rsidP="001E5664">
      <w:pPr>
        <w:ind w:left="709" w:hanging="283"/>
        <w:rPr>
          <w:rFonts w:ascii="Arial" w:hAnsi="Arial" w:cs="Arial"/>
        </w:rPr>
      </w:pPr>
    </w:p>
    <w:p w14:paraId="5946DBDF" w14:textId="77777777" w:rsidR="006C7462" w:rsidRDefault="006C7462" w:rsidP="001E5664">
      <w:pPr>
        <w:ind w:left="709" w:hanging="283"/>
        <w:rPr>
          <w:rFonts w:ascii="Arial" w:hAnsi="Arial" w:cs="Arial"/>
        </w:rPr>
      </w:pPr>
    </w:p>
    <w:p w14:paraId="0E6DD221" w14:textId="77777777" w:rsidR="001E5664" w:rsidRPr="001B7B19" w:rsidRDefault="001E5664" w:rsidP="001E5664">
      <w:pPr>
        <w:pStyle w:val="Tekstpodstawowy"/>
        <w:spacing w:after="240" w:line="340" w:lineRule="atLeast"/>
        <w:ind w:left="357" w:hanging="357"/>
        <w:rPr>
          <w:rFonts w:ascii="Arial" w:hAnsi="Arial" w:cs="Arial"/>
          <w:sz w:val="22"/>
          <w:szCs w:val="22"/>
        </w:rPr>
      </w:pPr>
      <w:r w:rsidRPr="001B7B19">
        <w:rPr>
          <w:rFonts w:ascii="Arial" w:hAnsi="Arial" w:cs="Arial"/>
          <w:sz w:val="22"/>
          <w:szCs w:val="22"/>
        </w:rPr>
        <w:t>1.   Czy przedsięwzięcie objęte wnioskiem jest inwestycją początkową?</w:t>
      </w:r>
      <w:r w:rsidRPr="001B7B19">
        <w:rPr>
          <w:rFonts w:ascii="Arial" w:hAnsi="Arial" w:cs="Arial"/>
          <w:b w:val="0"/>
          <w:sz w:val="22"/>
          <w:szCs w:val="22"/>
        </w:rPr>
        <w:t xml:space="preserve"> 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901CFE" w14:paraId="37992AFA" w14:textId="77777777" w:rsidTr="001E5664">
        <w:tc>
          <w:tcPr>
            <w:tcW w:w="360" w:type="dxa"/>
            <w:vAlign w:val="center"/>
          </w:tcPr>
          <w:p w14:paraId="262306D8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28CA518E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74A77A31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807A030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0A1294FC" w14:textId="77777777" w:rsidR="001E5664" w:rsidRPr="00901CFE" w:rsidRDefault="001E5664" w:rsidP="001E5664">
      <w:pPr>
        <w:jc w:val="both"/>
        <w:rPr>
          <w:rFonts w:ascii="Arial" w:hAnsi="Arial" w:cs="Arial"/>
        </w:rPr>
      </w:pPr>
      <w:r w:rsidRPr="00901CFE">
        <w:rPr>
          <w:rFonts w:ascii="Arial" w:hAnsi="Arial" w:cs="Arial"/>
          <w:b/>
          <w:sz w:val="24"/>
          <w:szCs w:val="24"/>
        </w:rPr>
        <w:t xml:space="preserve">       </w:t>
      </w:r>
      <w:r w:rsidRPr="00901CFE">
        <w:rPr>
          <w:rFonts w:ascii="Arial" w:hAnsi="Arial" w:cs="Arial"/>
        </w:rPr>
        <w:t>Uzasadnić w przypadku odpowiedzi TAK</w:t>
      </w:r>
    </w:p>
    <w:p w14:paraId="05EA4B10" w14:textId="77777777" w:rsidR="001E5664" w:rsidRPr="00A50CBD" w:rsidRDefault="001E5664" w:rsidP="001E5664">
      <w:pPr>
        <w:pStyle w:val="Tekstpodstawowywcity"/>
        <w:tabs>
          <w:tab w:val="clear" w:pos="426"/>
        </w:tabs>
        <w:ind w:left="357" w:firstLine="0"/>
        <w:jc w:val="left"/>
        <w:rPr>
          <w:rFonts w:ascii="Arial" w:hAnsi="Arial" w:cs="Arial"/>
          <w:b w:val="0"/>
          <w:sz w:val="20"/>
        </w:rPr>
      </w:pPr>
      <w:r w:rsidRPr="00A50CBD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</w:t>
      </w:r>
    </w:p>
    <w:p w14:paraId="084E4B2E" w14:textId="77777777" w:rsidR="001E5664" w:rsidRDefault="001E5664" w:rsidP="001B7B19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Cs w:val="24"/>
        </w:rPr>
      </w:pPr>
    </w:p>
    <w:p w14:paraId="3EA6D730" w14:textId="77777777" w:rsidR="001E5664" w:rsidRPr="001B7B19" w:rsidRDefault="001E5664" w:rsidP="001E5664">
      <w:pPr>
        <w:numPr>
          <w:ilvl w:val="0"/>
          <w:numId w:val="15"/>
        </w:numPr>
        <w:shd w:val="clear" w:color="auto" w:fill="FFFFFF"/>
        <w:tabs>
          <w:tab w:val="clear" w:pos="1146"/>
        </w:tabs>
        <w:spacing w:before="120"/>
        <w:ind w:left="708" w:hanging="527"/>
        <w:rPr>
          <w:rFonts w:ascii="Arial" w:hAnsi="Arial" w:cs="Arial"/>
          <w:b/>
          <w:spacing w:val="-2"/>
          <w:sz w:val="22"/>
          <w:szCs w:val="22"/>
        </w:rPr>
      </w:pPr>
      <w:r w:rsidRPr="001B7B19">
        <w:rPr>
          <w:rFonts w:ascii="Arial" w:hAnsi="Arial" w:cs="Arial"/>
          <w:b/>
          <w:spacing w:val="-2"/>
          <w:sz w:val="22"/>
          <w:szCs w:val="22"/>
        </w:rPr>
        <w:t>Wskazać inwestycję, której dotyczy pomoc:</w:t>
      </w:r>
    </w:p>
    <w:p w14:paraId="219A1E1D" w14:textId="77777777" w:rsidR="001E5664" w:rsidRPr="00901CFE" w:rsidRDefault="001E5664" w:rsidP="001E5664">
      <w:pPr>
        <w:shd w:val="clear" w:color="auto" w:fill="FFFFFF"/>
        <w:tabs>
          <w:tab w:val="left" w:pos="1632"/>
        </w:tabs>
        <w:spacing w:before="80" w:line="187" w:lineRule="exact"/>
        <w:rPr>
          <w:rFonts w:ascii="Arial" w:hAnsi="Arial" w:cs="Arial"/>
          <w:spacing w:val="-2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5"/>
        <w:gridCol w:w="720"/>
      </w:tblGrid>
      <w:tr w:rsidR="001E5664" w:rsidRPr="00901CFE" w14:paraId="651E4CE2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3081F190" w14:textId="77777777" w:rsidR="001E5664" w:rsidRPr="00901CFE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901CFE">
              <w:rPr>
                <w:rFonts w:ascii="Arial" w:hAnsi="Arial" w:cs="Arial"/>
              </w:rPr>
              <w:t>utworzenie nowego zakładu</w:t>
            </w:r>
          </w:p>
        </w:tc>
        <w:tc>
          <w:tcPr>
            <w:tcW w:w="720" w:type="dxa"/>
            <w:vAlign w:val="center"/>
          </w:tcPr>
          <w:p w14:paraId="041CEF8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901CFE" w14:paraId="4207A458" w14:textId="77777777" w:rsidTr="001E5664">
        <w:trPr>
          <w:trHeight w:val="164"/>
        </w:trPr>
        <w:tc>
          <w:tcPr>
            <w:tcW w:w="7565" w:type="dxa"/>
            <w:vAlign w:val="center"/>
          </w:tcPr>
          <w:p w14:paraId="56786C71" w14:textId="77777777" w:rsidR="001E5664" w:rsidRPr="00901CFE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901CFE">
              <w:rPr>
                <w:rFonts w:ascii="Arial" w:hAnsi="Arial" w:cs="Arial"/>
              </w:rPr>
              <w:t>zwiększenie zdolności produkcyjnej istniejącego zakładu</w:t>
            </w:r>
            <w:r w:rsidRPr="00901C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1CFE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5"/>
            </w:r>
          </w:p>
        </w:tc>
        <w:tc>
          <w:tcPr>
            <w:tcW w:w="720" w:type="dxa"/>
            <w:vAlign w:val="center"/>
          </w:tcPr>
          <w:p w14:paraId="64E50B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901CFE" w14:paraId="01D41D87" w14:textId="77777777" w:rsidTr="001E5664">
        <w:trPr>
          <w:trHeight w:val="273"/>
        </w:trPr>
        <w:tc>
          <w:tcPr>
            <w:tcW w:w="7565" w:type="dxa"/>
            <w:vAlign w:val="center"/>
          </w:tcPr>
          <w:p w14:paraId="3A38999D" w14:textId="77777777" w:rsidR="001E5664" w:rsidRPr="0044327E" w:rsidRDefault="001E5664" w:rsidP="001E5664">
            <w:pPr>
              <w:rPr>
                <w:rFonts w:ascii="Arial" w:hAnsi="Arial" w:cs="Arial"/>
              </w:rPr>
            </w:pPr>
            <w:r w:rsidRPr="0044327E">
              <w:rPr>
                <w:rFonts w:ascii="Arial" w:hAnsi="Arial" w:cs="Arial"/>
              </w:rPr>
              <w:t>dywersyfikacja produkcji zakładu przez wprowadzanie produktów uprzednio nieprodukowanych w zakładzie</w:t>
            </w:r>
          </w:p>
        </w:tc>
        <w:tc>
          <w:tcPr>
            <w:tcW w:w="720" w:type="dxa"/>
            <w:vAlign w:val="center"/>
          </w:tcPr>
          <w:p w14:paraId="2869E71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901CFE" w14:paraId="52FD85E2" w14:textId="77777777" w:rsidTr="001E5664">
        <w:trPr>
          <w:trHeight w:val="295"/>
        </w:trPr>
        <w:tc>
          <w:tcPr>
            <w:tcW w:w="7565" w:type="dxa"/>
            <w:vAlign w:val="center"/>
          </w:tcPr>
          <w:p w14:paraId="417D7D4A" w14:textId="77777777" w:rsidR="001E5664" w:rsidRPr="0044327E" w:rsidRDefault="001E5664" w:rsidP="001E5664">
            <w:pPr>
              <w:rPr>
                <w:rFonts w:ascii="Arial" w:hAnsi="Arial" w:cs="Arial"/>
              </w:rPr>
            </w:pPr>
            <w:r w:rsidRPr="0044327E">
              <w:rPr>
                <w:rFonts w:ascii="Arial" w:hAnsi="Arial" w:cs="Arial"/>
              </w:rPr>
              <w:t xml:space="preserve">zasadnicza zmiana dotyczącą procesu produkcyjnego w istniejącym zakładzie </w:t>
            </w:r>
          </w:p>
        </w:tc>
        <w:tc>
          <w:tcPr>
            <w:tcW w:w="720" w:type="dxa"/>
            <w:vAlign w:val="center"/>
          </w:tcPr>
          <w:p w14:paraId="063C510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901CFE" w14:paraId="5EF5952D" w14:textId="77777777" w:rsidTr="001E5664">
        <w:trPr>
          <w:trHeight w:val="526"/>
        </w:trPr>
        <w:tc>
          <w:tcPr>
            <w:tcW w:w="7565" w:type="dxa"/>
            <w:vAlign w:val="center"/>
          </w:tcPr>
          <w:p w14:paraId="6306111B" w14:textId="77777777" w:rsidR="001E5664" w:rsidRPr="00901CFE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901CFE">
              <w:rPr>
                <w:rFonts w:ascii="Arial" w:hAnsi="Arial" w:cs="Arial"/>
              </w:rPr>
              <w:t>nabycie aktów należących do zakładu, który został  zamknięty lub zostałby zamknięty, gdyby zakup nie nastąpił, przy czym aktywa są nabywane przez inwestora niezależnego od zbywcy; wyklucza się samo nabycie akcji lub udziałów przedsiębiorstwa</w:t>
            </w:r>
          </w:p>
        </w:tc>
        <w:tc>
          <w:tcPr>
            <w:tcW w:w="720" w:type="dxa"/>
            <w:vAlign w:val="center"/>
          </w:tcPr>
          <w:p w14:paraId="7ACB291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0E68D690" w14:textId="77777777" w:rsidR="001E5664" w:rsidRPr="00901CFE" w:rsidRDefault="001E5664" w:rsidP="001E5664">
      <w:pPr>
        <w:shd w:val="clear" w:color="auto" w:fill="FFFFFF"/>
        <w:tabs>
          <w:tab w:val="left" w:pos="1632"/>
        </w:tabs>
        <w:rPr>
          <w:rFonts w:ascii="Arial" w:hAnsi="Arial" w:cs="Arial"/>
          <w:spacing w:val="-2"/>
          <w:sz w:val="22"/>
          <w:szCs w:val="22"/>
        </w:rPr>
      </w:pPr>
    </w:p>
    <w:p w14:paraId="66FC0569" w14:textId="77777777" w:rsidR="001E5664" w:rsidRPr="00901CFE" w:rsidRDefault="001E5664" w:rsidP="001E5664">
      <w:pPr>
        <w:ind w:left="709"/>
        <w:rPr>
          <w:rFonts w:ascii="Arial" w:hAnsi="Arial" w:cs="Arial"/>
        </w:rPr>
      </w:pPr>
      <w:r w:rsidRPr="00901CFE">
        <w:rPr>
          <w:rFonts w:ascii="Arial" w:hAnsi="Arial" w:cs="Arial"/>
        </w:rPr>
        <w:t>Proszę szczegółowo uzasadnić kwalifikację:</w:t>
      </w:r>
    </w:p>
    <w:p w14:paraId="6D6888B3" w14:textId="77777777" w:rsidR="001E5664" w:rsidRPr="00A50CBD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09"/>
        <w:rPr>
          <w:rFonts w:ascii="Arial" w:hAnsi="Arial" w:cs="Arial"/>
        </w:rPr>
      </w:pPr>
      <w:r w:rsidRPr="00A50CBD">
        <w:rPr>
          <w:rFonts w:ascii="Arial" w:hAnsi="Arial" w:cs="Arial"/>
        </w:rPr>
        <w:t>…………………………………………………………………………………………</w:t>
      </w:r>
    </w:p>
    <w:p w14:paraId="5E512905" w14:textId="77777777" w:rsidR="001E5664" w:rsidRPr="00901CFE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140" w:lineRule="exact"/>
        <w:ind w:left="709"/>
        <w:rPr>
          <w:rFonts w:ascii="Arial" w:hAnsi="Arial" w:cs="Arial"/>
          <w:sz w:val="24"/>
          <w:szCs w:val="24"/>
        </w:rPr>
      </w:pPr>
      <w:r w:rsidRPr="00901CFE">
        <w:rPr>
          <w:rFonts w:ascii="Arial" w:hAnsi="Arial" w:cs="Arial"/>
          <w:sz w:val="24"/>
          <w:szCs w:val="24"/>
        </w:rPr>
        <w:tab/>
      </w:r>
    </w:p>
    <w:p w14:paraId="6A9F9788" w14:textId="77777777" w:rsidR="001E5664" w:rsidRPr="00D71A4A" w:rsidRDefault="001E5664" w:rsidP="001E5664">
      <w:pPr>
        <w:pStyle w:val="Tekstpodstawowy"/>
        <w:spacing w:after="240" w:line="240" w:lineRule="auto"/>
        <w:ind w:left="567" w:hanging="386"/>
        <w:rPr>
          <w:rFonts w:ascii="Arial" w:hAnsi="Arial" w:cs="Arial"/>
          <w:szCs w:val="24"/>
        </w:rPr>
      </w:pPr>
      <w:r w:rsidRPr="001B7B19">
        <w:rPr>
          <w:rFonts w:ascii="Arial" w:hAnsi="Arial" w:cs="Arial"/>
          <w:sz w:val="22"/>
          <w:szCs w:val="22"/>
        </w:rPr>
        <w:t>b) Czy wniosek został złożony przed dniem rozpoczęcia przedsięwzięcia</w:t>
      </w:r>
      <w:r w:rsidRPr="007E7CBA">
        <w:rPr>
          <w:rFonts w:ascii="Arial" w:hAnsi="Arial" w:cs="Arial"/>
          <w:szCs w:val="24"/>
        </w:rPr>
        <w:t xml:space="preserve">, </w:t>
      </w:r>
      <w:r w:rsidRPr="009E6ECB">
        <w:rPr>
          <w:rFonts w:ascii="Arial" w:hAnsi="Arial" w:cs="Arial"/>
          <w:b w:val="0"/>
          <w:sz w:val="22"/>
          <w:szCs w:val="22"/>
        </w:rPr>
        <w:t xml:space="preserve">tj. przed dniem podjęcia robót budowlanych lub złożenia pierwszego prawnie wiążącego zobowiązania do zamówienia urządzeń, lub jakiegokolwiek zobowiązania, które będzie czynić realizację przedsięwzięcia nieodwracalną? </w:t>
      </w:r>
      <w:r w:rsidRPr="009E6ECB">
        <w:rPr>
          <w:rFonts w:ascii="Arial" w:hAnsi="Arial" w:cs="Arial"/>
          <w:b w:val="0"/>
          <w:sz w:val="20"/>
        </w:rPr>
        <w:t>- zgodnie § 6 rozporządzenia</w:t>
      </w:r>
      <w:r w:rsidRPr="00901CFE">
        <w:rPr>
          <w:rFonts w:ascii="Arial" w:hAnsi="Arial" w:cs="Arial"/>
          <w:b w:val="0"/>
          <w:szCs w:val="24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901CFE" w14:paraId="56D65B79" w14:textId="77777777" w:rsidTr="001E5664">
        <w:tc>
          <w:tcPr>
            <w:tcW w:w="360" w:type="dxa"/>
            <w:vAlign w:val="center"/>
          </w:tcPr>
          <w:p w14:paraId="078519C5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183A5A7C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11ADF834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A179C5C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788019EE" w14:textId="77777777" w:rsidR="001E5664" w:rsidRPr="00901CFE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22"/>
          <w:szCs w:val="22"/>
        </w:rPr>
      </w:pPr>
      <w:r w:rsidRPr="00901CFE">
        <w:rPr>
          <w:rFonts w:ascii="Arial" w:hAnsi="Arial" w:cs="Arial"/>
        </w:rPr>
        <w:tab/>
      </w:r>
    </w:p>
    <w:p w14:paraId="656FABA8" w14:textId="77777777" w:rsidR="001E5664" w:rsidRPr="00901CFE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140" w:lineRule="exact"/>
        <w:ind w:left="709"/>
        <w:rPr>
          <w:rFonts w:ascii="Arial" w:hAnsi="Arial" w:cs="Arial"/>
          <w:sz w:val="24"/>
          <w:szCs w:val="24"/>
        </w:rPr>
      </w:pPr>
      <w:r w:rsidRPr="00901CFE">
        <w:rPr>
          <w:rFonts w:ascii="Arial" w:hAnsi="Arial" w:cs="Arial"/>
          <w:sz w:val="24"/>
          <w:szCs w:val="24"/>
        </w:rPr>
        <w:tab/>
      </w:r>
    </w:p>
    <w:p w14:paraId="081930F7" w14:textId="77777777" w:rsidR="001E5664" w:rsidRPr="007E7CBA" w:rsidRDefault="001E5664" w:rsidP="007E3C1B">
      <w:pPr>
        <w:tabs>
          <w:tab w:val="left" w:pos="720"/>
        </w:tabs>
        <w:ind w:left="708"/>
        <w:jc w:val="both"/>
        <w:rPr>
          <w:rFonts w:ascii="Arial" w:hAnsi="Arial" w:cs="Arial"/>
          <w:i/>
        </w:rPr>
      </w:pPr>
      <w:r w:rsidRPr="007E7CBA">
        <w:rPr>
          <w:rFonts w:ascii="Arial" w:hAnsi="Arial" w:cs="Arial"/>
          <w:i/>
        </w:rPr>
        <w:t>W przypadku nabycia aktywów, o którym mowa w §</w:t>
      </w:r>
      <w:r w:rsidRPr="007E7CBA">
        <w:rPr>
          <w:rFonts w:ascii="Arial" w:hAnsi="Arial" w:cs="Arial"/>
          <w:b/>
          <w:i/>
        </w:rPr>
        <w:t xml:space="preserve"> </w:t>
      </w:r>
      <w:r w:rsidRPr="007E7CBA">
        <w:rPr>
          <w:rFonts w:ascii="Arial" w:hAnsi="Arial" w:cs="Arial"/>
          <w:i/>
        </w:rPr>
        <w:t xml:space="preserve">4 ust. 2 pkt 2 lit b </w:t>
      </w:r>
      <w:r w:rsidR="00C616BD">
        <w:rPr>
          <w:rFonts w:ascii="Arial" w:hAnsi="Arial" w:cs="Arial"/>
          <w:i/>
        </w:rPr>
        <w:t xml:space="preserve">rozporządzenia </w:t>
      </w:r>
      <w:r w:rsidRPr="007E7CBA">
        <w:rPr>
          <w:rFonts w:ascii="Arial" w:hAnsi="Arial" w:cs="Arial"/>
          <w:i/>
        </w:rPr>
        <w:t>przez rozpoczęcie inwestycji należy rozumieć moment nabycia aktywów</w:t>
      </w:r>
      <w:r w:rsidR="006A6F17">
        <w:rPr>
          <w:rFonts w:ascii="Arial" w:hAnsi="Arial" w:cs="Arial"/>
          <w:i/>
        </w:rPr>
        <w:t xml:space="preserve"> </w:t>
      </w:r>
      <w:r w:rsidR="006A6F17" w:rsidRPr="006A6F17">
        <w:rPr>
          <w:rFonts w:ascii="Arial" w:hAnsi="Arial" w:cs="Arial"/>
          <w:i/>
        </w:rPr>
        <w:t>§ 6</w:t>
      </w:r>
      <w:r w:rsidR="006A6F17">
        <w:rPr>
          <w:rFonts w:ascii="Arial" w:hAnsi="Arial" w:cs="Arial"/>
          <w:i/>
        </w:rPr>
        <w:t xml:space="preserve"> ust. 3</w:t>
      </w:r>
      <w:r w:rsidR="006A6F17" w:rsidRPr="006A6F17">
        <w:rPr>
          <w:rFonts w:ascii="Arial" w:hAnsi="Arial" w:cs="Arial"/>
          <w:i/>
        </w:rPr>
        <w:t xml:space="preserve"> rozporządzenia</w:t>
      </w:r>
      <w:r w:rsidRPr="007E7CBA">
        <w:rPr>
          <w:rFonts w:ascii="Arial" w:hAnsi="Arial" w:cs="Arial"/>
          <w:i/>
        </w:rPr>
        <w:t>.</w:t>
      </w:r>
    </w:p>
    <w:p w14:paraId="49781A8B" w14:textId="77777777" w:rsidR="00C616BD" w:rsidRDefault="00C616BD" w:rsidP="001E5664">
      <w:pPr>
        <w:tabs>
          <w:tab w:val="left" w:pos="720"/>
        </w:tabs>
        <w:ind w:left="708"/>
        <w:jc w:val="both"/>
        <w:rPr>
          <w:rFonts w:ascii="Arial" w:hAnsi="Arial" w:cs="Arial"/>
          <w:i/>
        </w:rPr>
      </w:pPr>
    </w:p>
    <w:p w14:paraId="1F9F23C9" w14:textId="77777777" w:rsidR="00C616BD" w:rsidRDefault="00C616BD" w:rsidP="006C7462">
      <w:pPr>
        <w:tabs>
          <w:tab w:val="left" w:pos="720"/>
        </w:tabs>
        <w:jc w:val="both"/>
        <w:rPr>
          <w:rFonts w:ascii="Arial" w:hAnsi="Arial" w:cs="Arial"/>
          <w:i/>
        </w:rPr>
      </w:pPr>
    </w:p>
    <w:p w14:paraId="372C8EF7" w14:textId="77777777" w:rsidR="00C616BD" w:rsidRDefault="00C616BD" w:rsidP="001E5664">
      <w:pPr>
        <w:tabs>
          <w:tab w:val="left" w:pos="720"/>
        </w:tabs>
        <w:ind w:left="708"/>
        <w:jc w:val="both"/>
        <w:rPr>
          <w:rFonts w:ascii="Arial" w:hAnsi="Arial" w:cs="Arial"/>
          <w:i/>
        </w:rPr>
      </w:pPr>
    </w:p>
    <w:p w14:paraId="4375755E" w14:textId="77777777" w:rsidR="001E5664" w:rsidRPr="00901CFE" w:rsidRDefault="001E5664" w:rsidP="001E5664">
      <w:pPr>
        <w:tabs>
          <w:tab w:val="left" w:pos="720"/>
        </w:tabs>
        <w:ind w:left="708"/>
        <w:jc w:val="both"/>
        <w:rPr>
          <w:rFonts w:ascii="Arial" w:hAnsi="Arial" w:cs="Arial"/>
          <w:i/>
        </w:rPr>
      </w:pPr>
      <w:r w:rsidRPr="00901CFE">
        <w:rPr>
          <w:rFonts w:ascii="Arial" w:hAnsi="Arial" w:cs="Arial"/>
          <w:i/>
        </w:rPr>
        <w:t>Za rozpoczęcie inwestycji nie uznaje się w szczególności: prac przygotowawczych takich jak uzyskanie zezwoleń i przeprowadzenie studiów wykonalności, zakupu gruntu, ogłoszenia i rozstrzygnięcia przetargu.</w:t>
      </w:r>
    </w:p>
    <w:p w14:paraId="0C24769C" w14:textId="77777777" w:rsidR="001E5664" w:rsidRDefault="001E5664" w:rsidP="001E5664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6DE701E1" w14:textId="77777777" w:rsidR="001E5664" w:rsidRDefault="001E5664" w:rsidP="001E5664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52401251" w14:textId="77777777" w:rsidR="006C7462" w:rsidRDefault="006C7462" w:rsidP="001E5664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7F0B97BF" w14:textId="77777777" w:rsidR="001E5664" w:rsidRPr="001B7B19" w:rsidRDefault="001E5664" w:rsidP="001E5664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1B7B19">
        <w:rPr>
          <w:rFonts w:ascii="Arial" w:hAnsi="Arial" w:cs="Arial"/>
          <w:b/>
          <w:sz w:val="22"/>
          <w:szCs w:val="22"/>
        </w:rPr>
        <w:t>2.  Koszty kwalifikujące się do objęcia pomocą</w:t>
      </w:r>
    </w:p>
    <w:p w14:paraId="7AC970EC" w14:textId="77777777" w:rsidR="009E6ECB" w:rsidRDefault="009E6ECB" w:rsidP="009E6ECB">
      <w:pPr>
        <w:shd w:val="clear" w:color="auto" w:fill="FFFFFF"/>
        <w:spacing w:before="80" w:line="40" w:lineRule="atLeast"/>
        <w:ind w:left="709"/>
        <w:rPr>
          <w:rFonts w:ascii="Arial" w:hAnsi="Arial" w:cs="Arial"/>
          <w:b/>
          <w:spacing w:val="-2"/>
          <w:sz w:val="22"/>
          <w:szCs w:val="22"/>
        </w:rPr>
      </w:pPr>
    </w:p>
    <w:p w14:paraId="1CFDF55D" w14:textId="77777777" w:rsidR="001E5664" w:rsidRPr="00901CFE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 w:line="40" w:lineRule="atLeast"/>
        <w:ind w:left="709" w:hanging="425"/>
        <w:rPr>
          <w:rFonts w:ascii="Arial" w:hAnsi="Arial" w:cs="Arial"/>
          <w:b/>
          <w:spacing w:val="-2"/>
          <w:sz w:val="22"/>
          <w:szCs w:val="22"/>
        </w:rPr>
      </w:pPr>
      <w:r w:rsidRPr="001B7B19">
        <w:rPr>
          <w:rFonts w:ascii="Arial" w:hAnsi="Arial" w:cs="Arial"/>
          <w:b/>
          <w:spacing w:val="-2"/>
          <w:sz w:val="22"/>
          <w:szCs w:val="22"/>
        </w:rPr>
        <w:t>Czy koszty, uznane przez Wnioskodawcę za kwalifikowane, spełniają kryteria kwalifikowalności?</w:t>
      </w:r>
      <w:r w:rsidRPr="00901C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7B19">
        <w:rPr>
          <w:rFonts w:ascii="Arial" w:hAnsi="Arial" w:cs="Arial"/>
          <w:spacing w:val="-2"/>
        </w:rPr>
        <w:t xml:space="preserve">- zgodnie z </w:t>
      </w:r>
      <w:r w:rsidRPr="001B7B19">
        <w:rPr>
          <w:rFonts w:ascii="Arial" w:hAnsi="Arial" w:cs="Arial"/>
        </w:rPr>
        <w:t>kosztami kwalifikującymi się  do objęcia pomocą, o których mowa w §</w:t>
      </w:r>
      <w:r w:rsidRPr="001B7B19">
        <w:rPr>
          <w:rFonts w:ascii="Arial" w:hAnsi="Arial" w:cs="Arial"/>
          <w:b/>
        </w:rPr>
        <w:t xml:space="preserve"> </w:t>
      </w:r>
      <w:r w:rsidRPr="001B7B19">
        <w:rPr>
          <w:rFonts w:ascii="Arial" w:hAnsi="Arial" w:cs="Arial"/>
        </w:rPr>
        <w:t>7  rozporządzenia</w:t>
      </w:r>
      <w:r w:rsidRPr="00901CFE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901CFE" w14:paraId="73891A1E" w14:textId="77777777" w:rsidTr="001E5664">
        <w:tc>
          <w:tcPr>
            <w:tcW w:w="325" w:type="dxa"/>
            <w:vAlign w:val="center"/>
          </w:tcPr>
          <w:p w14:paraId="55BAAC5A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572E20B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24" w:type="dxa"/>
            <w:vAlign w:val="center"/>
          </w:tcPr>
          <w:p w14:paraId="5356A8AC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3E919EE2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6DBBDED1" w14:textId="77777777" w:rsidR="006C7462" w:rsidRPr="00901CFE" w:rsidRDefault="006C7462" w:rsidP="001E5664">
      <w:pPr>
        <w:tabs>
          <w:tab w:val="left" w:pos="720"/>
        </w:tabs>
        <w:jc w:val="both"/>
        <w:rPr>
          <w:rFonts w:ascii="Arial" w:hAnsi="Arial" w:cs="Arial"/>
        </w:rPr>
      </w:pPr>
    </w:p>
    <w:p w14:paraId="5B5FE3BF" w14:textId="77777777" w:rsidR="001E5664" w:rsidRPr="001B7B19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  <w:tab w:val="num" w:pos="1353"/>
          <w:tab w:val="left" w:pos="1632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B7B19">
        <w:rPr>
          <w:rFonts w:ascii="Arial" w:hAnsi="Arial" w:cs="Arial"/>
          <w:b/>
          <w:spacing w:val="-2"/>
          <w:sz w:val="22"/>
          <w:szCs w:val="22"/>
        </w:rPr>
        <w:t>Kategoria „wartości niematerialne i prawne”</w:t>
      </w:r>
    </w:p>
    <w:p w14:paraId="08B0FEEA" w14:textId="77777777" w:rsidR="001E5664" w:rsidRPr="00901CFE" w:rsidRDefault="001E5664" w:rsidP="001E5664">
      <w:pPr>
        <w:shd w:val="clear" w:color="auto" w:fill="FFFFFF"/>
        <w:spacing w:before="80"/>
        <w:ind w:left="708" w:hanging="360"/>
        <w:jc w:val="both"/>
        <w:rPr>
          <w:rFonts w:ascii="Arial" w:hAnsi="Arial" w:cs="Arial"/>
          <w:color w:val="000000"/>
        </w:rPr>
      </w:pPr>
      <w:r w:rsidRPr="00901CFE">
        <w:rPr>
          <w:rFonts w:ascii="Arial" w:hAnsi="Arial" w:cs="Arial"/>
          <w:spacing w:val="-2"/>
        </w:rPr>
        <w:t xml:space="preserve">     - należy wskazać, jeśli występują przy danej inwestycji,  koszty wchodzące w zakres określony w § 7 ust. 1 pkt 7 rozporządzenia</w:t>
      </w:r>
      <w:r w:rsidRPr="00901CFE">
        <w:rPr>
          <w:rFonts w:ascii="Arial" w:hAnsi="Arial" w:cs="Arial"/>
          <w:color w:val="000000"/>
        </w:rPr>
        <w:t>:</w:t>
      </w:r>
    </w:p>
    <w:p w14:paraId="09301966" w14:textId="77777777" w:rsidR="001E5664" w:rsidRPr="00A50CBD" w:rsidRDefault="001E5664" w:rsidP="001E5664">
      <w:pPr>
        <w:shd w:val="clear" w:color="auto" w:fill="FFFFFF"/>
        <w:spacing w:before="80"/>
        <w:ind w:left="708"/>
        <w:jc w:val="both"/>
        <w:rPr>
          <w:rFonts w:ascii="Arial" w:hAnsi="Arial" w:cs="Arial"/>
          <w:color w:val="000000"/>
        </w:rPr>
      </w:pPr>
      <w:r w:rsidRPr="00A50CBD">
        <w:rPr>
          <w:rFonts w:ascii="Arial" w:hAnsi="Arial" w:cs="Arial"/>
          <w:color w:val="000000"/>
        </w:rPr>
        <w:t xml:space="preserve">……………………………………………………........................................................................        </w:t>
      </w:r>
    </w:p>
    <w:p w14:paraId="154B0EFC" w14:textId="77777777" w:rsidR="001E5664" w:rsidRPr="00901CFE" w:rsidRDefault="001E5664" w:rsidP="001E5664">
      <w:pPr>
        <w:shd w:val="clear" w:color="auto" w:fill="FFFFFF"/>
        <w:spacing w:before="80"/>
        <w:ind w:left="708" w:firstLine="1"/>
        <w:jc w:val="both"/>
        <w:rPr>
          <w:rFonts w:ascii="Arial" w:hAnsi="Arial" w:cs="Arial"/>
          <w:color w:val="000000"/>
        </w:rPr>
      </w:pPr>
      <w:r w:rsidRPr="00901CFE">
        <w:rPr>
          <w:rFonts w:ascii="Arial" w:hAnsi="Arial" w:cs="Arial"/>
          <w:color w:val="000000"/>
        </w:rPr>
        <w:t>W przypadku występowania ww. kosztów należy:</w:t>
      </w:r>
    </w:p>
    <w:p w14:paraId="7B8AA479" w14:textId="77777777" w:rsidR="001E5664" w:rsidRPr="00901CFE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9" w:hanging="361"/>
        <w:jc w:val="both"/>
        <w:rPr>
          <w:rFonts w:ascii="Arial" w:hAnsi="Arial" w:cs="Arial"/>
          <w:color w:val="000000"/>
        </w:rPr>
      </w:pPr>
      <w:r w:rsidRPr="00901CFE">
        <w:rPr>
          <w:rFonts w:ascii="Arial" w:hAnsi="Arial" w:cs="Arial"/>
          <w:color w:val="000000"/>
        </w:rPr>
        <w:t xml:space="preserve">    - podać ich wartość: </w:t>
      </w:r>
      <w:r w:rsidRPr="00A50CBD">
        <w:rPr>
          <w:rFonts w:ascii="Arial" w:hAnsi="Arial" w:cs="Arial"/>
          <w:color w:val="000000"/>
        </w:rPr>
        <w:t xml:space="preserve">.............................................. </w:t>
      </w:r>
    </w:p>
    <w:p w14:paraId="10D4A860" w14:textId="77777777" w:rsidR="001E5664" w:rsidRPr="00901CFE" w:rsidRDefault="001E5664" w:rsidP="001E5664">
      <w:pPr>
        <w:pStyle w:val="Tekstpodstawowy"/>
        <w:spacing w:after="120" w:line="240" w:lineRule="auto"/>
        <w:ind w:left="703" w:hanging="357"/>
        <w:rPr>
          <w:rFonts w:ascii="Arial" w:hAnsi="Arial" w:cs="Arial"/>
          <w:b w:val="0"/>
          <w:sz w:val="20"/>
        </w:rPr>
      </w:pPr>
      <w:r w:rsidRPr="00901CFE">
        <w:rPr>
          <w:rFonts w:ascii="Arial" w:hAnsi="Arial" w:cs="Arial"/>
          <w:b w:val="0"/>
          <w:color w:val="000000"/>
          <w:sz w:val="20"/>
        </w:rPr>
        <w:t xml:space="preserve">    - potwierdzić, że wartości niematerialne i prawne spełniać będą warunki określone w § 7 ust. 1 pkt 7 lit.</w:t>
      </w:r>
      <w:r>
        <w:rPr>
          <w:rFonts w:ascii="Arial" w:hAnsi="Arial" w:cs="Arial"/>
          <w:b w:val="0"/>
          <w:color w:val="000000"/>
          <w:sz w:val="20"/>
        </w:rPr>
        <w:br/>
      </w:r>
      <w:r w:rsidRPr="00901CFE">
        <w:rPr>
          <w:rFonts w:ascii="Arial" w:hAnsi="Arial" w:cs="Arial"/>
          <w:b w:val="0"/>
          <w:color w:val="000000"/>
          <w:sz w:val="20"/>
        </w:rPr>
        <w:t>a-d rozporządzenia:</w:t>
      </w:r>
      <w:r w:rsidRPr="00901CFE">
        <w:rPr>
          <w:rFonts w:ascii="Arial" w:hAnsi="Arial" w:cs="Arial"/>
          <w:b w:val="0"/>
          <w:sz w:val="20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901CFE" w14:paraId="5E0D758B" w14:textId="77777777" w:rsidTr="001E5664">
        <w:tc>
          <w:tcPr>
            <w:tcW w:w="360" w:type="dxa"/>
            <w:vAlign w:val="center"/>
          </w:tcPr>
          <w:p w14:paraId="494C2C70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0A519C0F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77DC96FB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6499097A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456348BC" w14:textId="77777777" w:rsidR="001E5664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  <w:r w:rsidRPr="003F57C3">
        <w:rPr>
          <w:rFonts w:ascii="Arial" w:hAnsi="Arial" w:cs="Arial"/>
        </w:rPr>
        <w:t xml:space="preserve">Koszty nabycia wartości niematerialnych i prawnych mogą zostać objęte pomocą, jeśli łącznie spełniają warunki określone w § 7 ust. 1 pkt 7 lit. a-d rozporządzenia. </w:t>
      </w:r>
    </w:p>
    <w:p w14:paraId="0CEA3C13" w14:textId="77777777" w:rsidR="001E5664" w:rsidRPr="00901CFE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</w:rPr>
      </w:pPr>
      <w:r w:rsidRPr="003F57C3">
        <w:rPr>
          <w:rFonts w:ascii="Arial" w:hAnsi="Arial" w:cs="Arial"/>
          <w:color w:val="000000"/>
        </w:rPr>
        <w:t>W przypadku</w:t>
      </w:r>
      <w:r w:rsidRPr="00901CFE">
        <w:rPr>
          <w:rFonts w:ascii="Arial" w:hAnsi="Arial" w:cs="Arial"/>
          <w:color w:val="000000"/>
        </w:rPr>
        <w:t xml:space="preserve"> </w:t>
      </w:r>
      <w:r w:rsidRPr="00901CFE">
        <w:rPr>
          <w:rFonts w:ascii="Arial" w:hAnsi="Arial" w:cs="Arial"/>
        </w:rPr>
        <w:t xml:space="preserve">dużych przedsiębiorstw wartości niematerialne i prawne mogą być uwzględnione </w:t>
      </w:r>
      <w:r>
        <w:rPr>
          <w:rFonts w:ascii="Arial" w:hAnsi="Arial" w:cs="Arial"/>
        </w:rPr>
        <w:br/>
      </w:r>
      <w:r w:rsidRPr="00901CFE">
        <w:rPr>
          <w:rFonts w:ascii="Arial" w:hAnsi="Arial" w:cs="Arial"/>
        </w:rPr>
        <w:t xml:space="preserve">w kosztach kwalifikowanych w wysokości nieprzekraczającej 50% wartości ww. kosztów, o których mowa w </w:t>
      </w:r>
      <w:r w:rsidRPr="00901CFE">
        <w:rPr>
          <w:rFonts w:ascii="Arial" w:hAnsi="Arial" w:cs="Arial"/>
          <w:color w:val="000000"/>
        </w:rPr>
        <w:t>§ 7 ust. 5 rozporządzenia.</w:t>
      </w:r>
    </w:p>
    <w:p w14:paraId="110F6E56" w14:textId="77777777" w:rsidR="009E6ECB" w:rsidRDefault="009E6ECB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8088D05" w14:textId="77777777" w:rsidR="001E5664" w:rsidRPr="009E6ECB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  <w:r w:rsidRPr="009E6ECB">
        <w:rPr>
          <w:rFonts w:ascii="Arial" w:hAnsi="Arial" w:cs="Arial"/>
          <w:color w:val="000000"/>
        </w:rPr>
        <w:t xml:space="preserve">W przypadku, gdy przed nabyciem aktywów, o których mowa w </w:t>
      </w:r>
      <w:r w:rsidRPr="009E6ECB">
        <w:rPr>
          <w:rFonts w:ascii="Arial" w:hAnsi="Arial" w:cs="Arial"/>
        </w:rPr>
        <w:t>§ 4 ust. 2 pkt 2 lit. b rozporządzenia na nabycie tych aktywów udzielono już pomocy publicznej, ceny ich nabycia nie zalicza się do kosztów kwalifikujących się do objęcia pomocą zgodnie z § 7 ust. 3</w:t>
      </w:r>
      <w:r w:rsidR="006C7462">
        <w:rPr>
          <w:rFonts w:ascii="Arial" w:hAnsi="Arial" w:cs="Arial"/>
        </w:rPr>
        <w:t xml:space="preserve"> rozporządzenia</w:t>
      </w:r>
      <w:r w:rsidRPr="009E6ECB">
        <w:rPr>
          <w:rFonts w:ascii="Arial" w:hAnsi="Arial" w:cs="Arial"/>
        </w:rPr>
        <w:t xml:space="preserve">. Czy udzielono pomocy publicznej na te aktywa? </w:t>
      </w:r>
    </w:p>
    <w:p w14:paraId="1B16C000" w14:textId="77777777" w:rsidR="001E5664" w:rsidRPr="00901CFE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</w:rPr>
      </w:pP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901CFE" w14:paraId="341EEF1E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2D088E8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2520FC02" w14:textId="77777777" w:rsidR="001E5664" w:rsidRPr="009E6ECB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E6ECB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7D709664" w14:textId="77777777" w:rsidR="001E5664" w:rsidRPr="009E6ECB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634666F9" w14:textId="77777777" w:rsidR="001E5664" w:rsidRPr="009E6ECB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E6ECB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1EE946FC" w14:textId="77777777" w:rsidR="001E5664" w:rsidRPr="009E6ECB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654F3EE" w14:textId="77777777" w:rsidR="001E5664" w:rsidRPr="009E6ECB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9E6ECB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21C81CE7" w14:textId="77777777" w:rsidR="006C7462" w:rsidRDefault="006C7462" w:rsidP="001E5664">
      <w:pPr>
        <w:pStyle w:val="Tekstpodstawowy"/>
        <w:spacing w:line="120" w:lineRule="atLeast"/>
        <w:rPr>
          <w:rFonts w:ascii="Arial" w:hAnsi="Arial" w:cs="Arial"/>
          <w:b w:val="0"/>
          <w:sz w:val="20"/>
        </w:rPr>
      </w:pPr>
    </w:p>
    <w:p w14:paraId="15099CF1" w14:textId="77777777" w:rsidR="006C7462" w:rsidRPr="00901CFE" w:rsidRDefault="006C7462" w:rsidP="001E5664">
      <w:pPr>
        <w:pStyle w:val="Tekstpodstawowy"/>
        <w:spacing w:line="120" w:lineRule="atLeast"/>
        <w:rPr>
          <w:rFonts w:ascii="Arial" w:hAnsi="Arial" w:cs="Arial"/>
          <w:b w:val="0"/>
          <w:sz w:val="20"/>
        </w:rPr>
      </w:pPr>
    </w:p>
    <w:p w14:paraId="2CD686EB" w14:textId="77777777" w:rsidR="001E5664" w:rsidRPr="001B7B19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B7B19">
        <w:rPr>
          <w:rStyle w:val="Pogrubienie"/>
          <w:rFonts w:ascii="Arial" w:hAnsi="Arial" w:cs="Arial"/>
          <w:sz w:val="22"/>
          <w:szCs w:val="22"/>
        </w:rPr>
        <w:t>Czy w przypadku pomocy przyznanej na zasadniczą zmianę procesu produkcji</w:t>
      </w:r>
      <w:r w:rsidRPr="001B7B19">
        <w:rPr>
          <w:rFonts w:ascii="Arial" w:hAnsi="Arial" w:cs="Arial"/>
          <w:sz w:val="22"/>
          <w:szCs w:val="22"/>
        </w:rPr>
        <w:t xml:space="preserve"> </w:t>
      </w:r>
      <w:r w:rsidRPr="001B7B19">
        <w:rPr>
          <w:rFonts w:ascii="Arial" w:hAnsi="Arial" w:cs="Arial"/>
          <w:b/>
          <w:sz w:val="22"/>
          <w:szCs w:val="22"/>
        </w:rPr>
        <w:t xml:space="preserve">koszty kwalifikujące się do objęcia pomocą przekraczają koszty amortyzacji aktywów związanych ze zmienianym procesem produkcji  poniesione w okresie 3 lat obrotowych poprzedzających rok udzielenia pomocy? </w:t>
      </w:r>
    </w:p>
    <w:p w14:paraId="3D02B625" w14:textId="77777777" w:rsidR="001E5664" w:rsidRPr="00901CFE" w:rsidRDefault="001E5664" w:rsidP="001E5664">
      <w:pPr>
        <w:pStyle w:val="Tekstpodstawowy"/>
        <w:spacing w:after="240" w:line="40" w:lineRule="atLeast"/>
        <w:ind w:left="703" w:hanging="357"/>
        <w:rPr>
          <w:rFonts w:ascii="Arial" w:hAnsi="Arial" w:cs="Arial"/>
          <w:sz w:val="22"/>
          <w:szCs w:val="22"/>
        </w:rPr>
      </w:pPr>
      <w:r w:rsidRPr="00901CFE">
        <w:rPr>
          <w:rFonts w:ascii="Arial" w:hAnsi="Arial" w:cs="Arial"/>
          <w:b w:val="0"/>
          <w:sz w:val="20"/>
        </w:rPr>
        <w:t xml:space="preserve">   </w:t>
      </w: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901CFE" w14:paraId="7AC5AB02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C127BF0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5C297F80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3F0D3F1F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7A3B5822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51B10251" w14:textId="77777777" w:rsidR="001E5664" w:rsidRPr="00901CFE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EB2C1E8" w14:textId="77777777" w:rsidR="001E5664" w:rsidRPr="00901CFE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0C3E61BE" w14:textId="77777777" w:rsidR="001E5664" w:rsidRDefault="001E5664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</w:p>
    <w:p w14:paraId="50386CCC" w14:textId="77777777" w:rsidR="006C7462" w:rsidRPr="00901CFE" w:rsidRDefault="006C7462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</w:p>
    <w:p w14:paraId="1FB29F7C" w14:textId="77777777" w:rsidR="001E5664" w:rsidRPr="00D0533D" w:rsidRDefault="001E5664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 xml:space="preserve">W opisanym przypadku koszty kwalifikujące się do objęcia pomocą muszą przekraczać koszty amortyzacji aktywów związanych ze zmienianym procesem produkcji poniesione w okresie 3 lat obrotowych poprzedzających rok udzielenia pomocy zgodnie </w:t>
      </w:r>
      <w:r w:rsidRPr="00901CFE">
        <w:rPr>
          <w:rFonts w:ascii="Arial" w:hAnsi="Arial" w:cs="Arial"/>
          <w:spacing w:val="-2"/>
        </w:rPr>
        <w:t>w § 7 ust. 6 rozporządzenia.</w:t>
      </w:r>
      <w:r>
        <w:rPr>
          <w:rFonts w:ascii="Arial" w:hAnsi="Arial" w:cs="Arial"/>
        </w:rPr>
        <w:t xml:space="preserve"> </w:t>
      </w:r>
    </w:p>
    <w:p w14:paraId="229D1591" w14:textId="77777777" w:rsidR="001E5664" w:rsidRDefault="001E5664" w:rsidP="001E5664">
      <w:pPr>
        <w:shd w:val="clear" w:color="auto" w:fill="FFFFFF"/>
        <w:spacing w:before="8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7F511405" w14:textId="77777777" w:rsidR="006C7462" w:rsidRDefault="006C7462" w:rsidP="001E5664">
      <w:pPr>
        <w:shd w:val="clear" w:color="auto" w:fill="FFFFFF"/>
        <w:spacing w:before="8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6479F46F" w14:textId="77777777" w:rsidR="006C7462" w:rsidRDefault="006C7462" w:rsidP="001E5664">
      <w:pPr>
        <w:shd w:val="clear" w:color="auto" w:fill="FFFFFF"/>
        <w:spacing w:before="8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35A32077" w14:textId="77777777" w:rsidR="006C7462" w:rsidRDefault="006C7462" w:rsidP="001E5664">
      <w:pPr>
        <w:shd w:val="clear" w:color="auto" w:fill="FFFFFF"/>
        <w:spacing w:before="8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4E213C69" w14:textId="77777777" w:rsidR="006C7462" w:rsidRPr="00334BD3" w:rsidRDefault="006C7462" w:rsidP="001E5664">
      <w:pPr>
        <w:shd w:val="clear" w:color="auto" w:fill="FFFFFF"/>
        <w:spacing w:before="8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6C177769" w14:textId="77777777" w:rsidR="001E5664" w:rsidRPr="001B7B19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B7B19">
        <w:rPr>
          <w:rStyle w:val="Pogrubienie"/>
          <w:rFonts w:ascii="Arial" w:hAnsi="Arial" w:cs="Arial"/>
          <w:sz w:val="22"/>
          <w:szCs w:val="22"/>
        </w:rPr>
        <w:t xml:space="preserve">Czy w przypadku pomocy przyznanej na dywersyfikację działalności  istniejącego zakładu </w:t>
      </w:r>
      <w:r w:rsidRPr="001B7B19">
        <w:rPr>
          <w:rFonts w:ascii="Arial" w:hAnsi="Arial" w:cs="Arial"/>
          <w:b/>
          <w:sz w:val="22"/>
          <w:szCs w:val="22"/>
        </w:rPr>
        <w:t xml:space="preserve">koszty kwalifikujące się do objęcia pomocą przekraczają co najmniej o 200% wartość księgową ponownie wykorzystanych aktywów odnotowaną w roku obrotowym poprzedzającym rozpoczęcie prac? </w:t>
      </w:r>
    </w:p>
    <w:p w14:paraId="5B4CED3B" w14:textId="77777777" w:rsidR="001E5664" w:rsidRPr="00901CFE" w:rsidRDefault="001E5664" w:rsidP="001E5664">
      <w:pPr>
        <w:pStyle w:val="Tekstpodstawowy"/>
        <w:spacing w:after="240" w:line="40" w:lineRule="atLeast"/>
        <w:ind w:left="703" w:hanging="357"/>
        <w:rPr>
          <w:rFonts w:ascii="Arial" w:hAnsi="Arial" w:cs="Arial"/>
          <w:sz w:val="22"/>
          <w:szCs w:val="22"/>
        </w:rPr>
      </w:pPr>
      <w:r w:rsidRPr="00901CFE">
        <w:rPr>
          <w:rFonts w:ascii="Arial" w:hAnsi="Arial" w:cs="Arial"/>
          <w:b w:val="0"/>
          <w:sz w:val="20"/>
        </w:rPr>
        <w:t xml:space="preserve">   </w:t>
      </w: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901CFE" w14:paraId="731D0E5D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135D477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79249F83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0D084CF8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127D7A9F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72D5E5E6" w14:textId="77777777" w:rsidR="001E5664" w:rsidRPr="00901CFE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2E194FB" w14:textId="77777777" w:rsidR="001E5664" w:rsidRPr="00901CFE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3CBCF3EE" w14:textId="77777777" w:rsidR="001E5664" w:rsidRDefault="001E5664" w:rsidP="001E5664">
      <w:pPr>
        <w:shd w:val="clear" w:color="auto" w:fill="FFFFFF"/>
        <w:spacing w:before="240"/>
        <w:ind w:left="708"/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W ww. przypadku koszty kwalifikujące się do objęcia pomocą muszą przekraczać koszty co</w:t>
      </w:r>
      <w:r w:rsidRPr="00901CFE">
        <w:rPr>
          <w:rFonts w:ascii="Arial" w:hAnsi="Arial" w:cs="Arial"/>
          <w:b/>
          <w:sz w:val="24"/>
          <w:szCs w:val="24"/>
        </w:rPr>
        <w:t xml:space="preserve"> </w:t>
      </w:r>
      <w:r w:rsidRPr="00901CFE">
        <w:rPr>
          <w:rFonts w:ascii="Arial" w:hAnsi="Arial" w:cs="Arial"/>
        </w:rPr>
        <w:t>najmniej</w:t>
      </w:r>
      <w:r w:rsidRPr="00901CFE">
        <w:rPr>
          <w:rFonts w:ascii="Arial" w:hAnsi="Arial" w:cs="Arial"/>
        </w:rPr>
        <w:br/>
        <w:t xml:space="preserve">o 200% wartość księgową ponownie wykorzystanych aktywów odnotowaną w roku obrotowym poprzedzającym rozpoczęcie prac zgodnie </w:t>
      </w:r>
      <w:r w:rsidRPr="00901CFE">
        <w:rPr>
          <w:rFonts w:ascii="Arial" w:hAnsi="Arial" w:cs="Arial"/>
          <w:spacing w:val="-2"/>
        </w:rPr>
        <w:t>w § 7 ust. 7 rozporządzenia</w:t>
      </w:r>
      <w:r w:rsidRPr="00901CFE">
        <w:rPr>
          <w:rFonts w:ascii="Arial" w:hAnsi="Arial" w:cs="Arial"/>
        </w:rPr>
        <w:t xml:space="preserve">. </w:t>
      </w:r>
    </w:p>
    <w:p w14:paraId="37E6CBE6" w14:textId="77777777" w:rsidR="009E6ECB" w:rsidRPr="00334BD3" w:rsidRDefault="009E6ECB" w:rsidP="009E6ECB">
      <w:pPr>
        <w:shd w:val="clear" w:color="auto" w:fill="FFFFFF"/>
        <w:spacing w:before="240"/>
        <w:jc w:val="both"/>
        <w:rPr>
          <w:rFonts w:ascii="Arial" w:hAnsi="Arial" w:cs="Arial"/>
        </w:rPr>
      </w:pPr>
    </w:p>
    <w:p w14:paraId="2C29199D" w14:textId="77777777" w:rsidR="001E5664" w:rsidRPr="001B7B19" w:rsidRDefault="001E5664" w:rsidP="001E5664">
      <w:pPr>
        <w:numPr>
          <w:ilvl w:val="0"/>
          <w:numId w:val="16"/>
        </w:numPr>
        <w:tabs>
          <w:tab w:val="clear" w:pos="1146"/>
        </w:tabs>
        <w:spacing w:before="24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B7B19">
        <w:rPr>
          <w:rFonts w:ascii="Arial" w:hAnsi="Arial" w:cs="Arial"/>
          <w:b/>
          <w:sz w:val="22"/>
          <w:szCs w:val="22"/>
        </w:rPr>
        <w:t xml:space="preserve">Wartość kosztów kwalifikujących się </w:t>
      </w:r>
      <w:r w:rsidRPr="001B7B19">
        <w:rPr>
          <w:rFonts w:ascii="Arial" w:hAnsi="Arial" w:cs="Arial"/>
          <w:b/>
          <w:spacing w:val="-2"/>
          <w:sz w:val="22"/>
          <w:szCs w:val="22"/>
        </w:rPr>
        <w:t xml:space="preserve">objęcia pomocą (przed zdyskontowaniem): </w:t>
      </w:r>
    </w:p>
    <w:tbl>
      <w:tblPr>
        <w:tblpPr w:leftFromText="141" w:rightFromText="141" w:vertAnchor="text" w:horzAnchor="margin" w:tblpXSpec="right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</w:tblGrid>
      <w:tr w:rsidR="001E5664" w:rsidRPr="00901CFE" w14:paraId="035CDDBB" w14:textId="77777777" w:rsidTr="001E5664">
        <w:trPr>
          <w:trHeight w:val="312"/>
        </w:trPr>
        <w:tc>
          <w:tcPr>
            <w:tcW w:w="1716" w:type="dxa"/>
          </w:tcPr>
          <w:p w14:paraId="3FC85475" w14:textId="77777777" w:rsidR="001E5664" w:rsidRPr="00901CFE" w:rsidRDefault="001E5664" w:rsidP="001E5664">
            <w:pPr>
              <w:jc w:val="right"/>
              <w:rPr>
                <w:rFonts w:ascii="Arial" w:hAnsi="Arial" w:cs="Arial"/>
                <w:b/>
              </w:rPr>
            </w:pPr>
            <w:r w:rsidRPr="00901CF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1CB2FE84" w14:textId="77777777" w:rsidR="001E5664" w:rsidRDefault="001E5664" w:rsidP="001E5664">
      <w:pPr>
        <w:shd w:val="clear" w:color="auto" w:fill="FFFFFF"/>
        <w:spacing w:before="24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19DACE8B" w14:textId="77777777" w:rsidR="0044327E" w:rsidRDefault="0044327E" w:rsidP="0044327E">
      <w:pPr>
        <w:shd w:val="clear" w:color="auto" w:fill="FFFFFF"/>
        <w:spacing w:before="240"/>
        <w:ind w:left="709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7A3273FF" w14:textId="77777777" w:rsidR="001E5664" w:rsidRPr="001B7B19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  <w:tab w:val="num" w:pos="709"/>
        </w:tabs>
        <w:spacing w:before="24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B7B19">
        <w:rPr>
          <w:rFonts w:ascii="Arial" w:hAnsi="Arial" w:cs="Arial"/>
          <w:b/>
          <w:spacing w:val="-2"/>
          <w:sz w:val="22"/>
          <w:szCs w:val="22"/>
        </w:rPr>
        <w:t xml:space="preserve">Wartość </w:t>
      </w:r>
      <w:r w:rsidRPr="001B7B19">
        <w:rPr>
          <w:rFonts w:ascii="Arial" w:hAnsi="Arial" w:cs="Arial"/>
          <w:b/>
          <w:sz w:val="22"/>
          <w:szCs w:val="22"/>
        </w:rPr>
        <w:t>zdyskontowanych</w:t>
      </w:r>
      <w:r w:rsidRPr="001B7B19">
        <w:rPr>
          <w:rFonts w:ascii="Arial" w:hAnsi="Arial" w:cs="Arial"/>
          <w:b/>
          <w:spacing w:val="-2"/>
          <w:sz w:val="22"/>
          <w:szCs w:val="22"/>
        </w:rPr>
        <w:t xml:space="preserve"> kosztów kwalifikujących się do objęcia pomocą</w:t>
      </w:r>
      <w:r w:rsidRPr="001B7B19">
        <w:rPr>
          <w:rStyle w:val="Odwoanieprzypisudolnego"/>
          <w:rFonts w:ascii="Arial" w:hAnsi="Arial" w:cs="Arial"/>
          <w:b/>
          <w:spacing w:val="-2"/>
          <w:sz w:val="22"/>
          <w:szCs w:val="22"/>
        </w:rPr>
        <w:footnoteReference w:id="6"/>
      </w:r>
      <w:r w:rsidRPr="001B7B19">
        <w:rPr>
          <w:rFonts w:ascii="Arial" w:hAnsi="Arial" w:cs="Arial"/>
          <w:b/>
          <w:spacing w:val="-2"/>
          <w:sz w:val="22"/>
          <w:szCs w:val="22"/>
        </w:rPr>
        <w:t>:</w:t>
      </w:r>
    </w:p>
    <w:tbl>
      <w:tblPr>
        <w:tblpPr w:leftFromText="141" w:rightFromText="141" w:vertAnchor="text" w:horzAnchor="margin" w:tblpXSpec="right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</w:tblGrid>
      <w:tr w:rsidR="001E5664" w:rsidRPr="00901CFE" w14:paraId="1565C63C" w14:textId="77777777" w:rsidTr="001E5664">
        <w:trPr>
          <w:trHeight w:val="312"/>
        </w:trPr>
        <w:tc>
          <w:tcPr>
            <w:tcW w:w="1716" w:type="dxa"/>
          </w:tcPr>
          <w:p w14:paraId="7C99051B" w14:textId="77777777" w:rsidR="001E5664" w:rsidRPr="00901CFE" w:rsidRDefault="001E5664" w:rsidP="001E5664">
            <w:pPr>
              <w:jc w:val="right"/>
              <w:rPr>
                <w:rFonts w:ascii="Arial" w:hAnsi="Arial" w:cs="Arial"/>
                <w:b/>
              </w:rPr>
            </w:pPr>
            <w:r w:rsidRPr="00901CF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C72B526" w14:textId="77777777" w:rsidR="0044327E" w:rsidRDefault="0044327E" w:rsidP="001B7B1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79C6C56" w14:textId="77777777" w:rsidR="007E3C1B" w:rsidRDefault="007E3C1B" w:rsidP="0054426E">
      <w:pPr>
        <w:jc w:val="both"/>
        <w:rPr>
          <w:rFonts w:ascii="Arial" w:hAnsi="Arial" w:cs="Arial"/>
          <w:b/>
          <w:sz w:val="22"/>
          <w:szCs w:val="22"/>
        </w:rPr>
      </w:pPr>
    </w:p>
    <w:p w14:paraId="26F5110F" w14:textId="77777777" w:rsidR="001E5664" w:rsidRPr="001B7B19" w:rsidRDefault="001E5664" w:rsidP="001E5664">
      <w:pPr>
        <w:numPr>
          <w:ilvl w:val="0"/>
          <w:numId w:val="16"/>
        </w:numPr>
        <w:tabs>
          <w:tab w:val="clear" w:pos="1146"/>
        </w:tabs>
        <w:spacing w:before="24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B7B19">
        <w:rPr>
          <w:rFonts w:ascii="Arial" w:hAnsi="Arial" w:cs="Arial"/>
          <w:b/>
          <w:sz w:val="22"/>
          <w:szCs w:val="22"/>
        </w:rPr>
        <w:t xml:space="preserve">Czy inwestycja jest częścią dużego projektu inwestycyjnego w rozumieniu art.14 ust. 13 </w:t>
      </w:r>
      <w:hyperlink r:id="rId13" w:history="1">
        <w:r w:rsidRPr="001B7B19">
          <w:rPr>
            <w:rFonts w:ascii="Arial" w:hAnsi="Arial" w:cs="Arial"/>
            <w:b/>
            <w:sz w:val="22"/>
            <w:szCs w:val="22"/>
          </w:rPr>
          <w:t>rozporządzenia Komisji (UE) Nr 651/2014 z dnia 17 czerwca 2014 r. uznające niektóre rodzaje pomocy za zgodne z rynkiem wewnętrznym w zastosowaniu art. 107 i 108 Traktatu (Dz. U. L 187 z 26.6.2014, s.1)</w:t>
        </w:r>
      </w:hyperlink>
      <w:r w:rsidRPr="001B7B19">
        <w:rPr>
          <w:rFonts w:ascii="Arial" w:hAnsi="Arial" w:cs="Arial"/>
          <w:b/>
          <w:sz w:val="22"/>
          <w:szCs w:val="22"/>
        </w:rPr>
        <w:t>?</w:t>
      </w:r>
    </w:p>
    <w:p w14:paraId="229C42EB" w14:textId="77777777" w:rsidR="001E5664" w:rsidRPr="00005C1B" w:rsidRDefault="001E5664" w:rsidP="001E5664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901CFE" w14:paraId="01F99CE0" w14:textId="77777777" w:rsidTr="001E5664">
        <w:tc>
          <w:tcPr>
            <w:tcW w:w="360" w:type="dxa"/>
            <w:vAlign w:val="center"/>
          </w:tcPr>
          <w:p w14:paraId="5FBFFC5F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6341C1E5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1CFE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60" w:type="dxa"/>
            <w:vAlign w:val="center"/>
          </w:tcPr>
          <w:p w14:paraId="6CB851EB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762B9B81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1CFE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6003FE56" w14:textId="77777777" w:rsidR="001E5664" w:rsidRPr="00447E1C" w:rsidRDefault="001E5664" w:rsidP="006C7462">
      <w:pPr>
        <w:overflowPunct w:val="0"/>
        <w:adjustRightInd w:val="0"/>
        <w:spacing w:before="120"/>
        <w:ind w:left="709"/>
        <w:jc w:val="both"/>
        <w:rPr>
          <w:rFonts w:ascii="Arial" w:hAnsi="Arial" w:cs="Arial"/>
        </w:rPr>
      </w:pPr>
      <w:r w:rsidRPr="00447E1C">
        <w:rPr>
          <w:rFonts w:ascii="Arial" w:hAnsi="Arial" w:cs="Arial"/>
        </w:rPr>
        <w:t>Przez duży projekt inwestycyjny należy rozumieć grupę inwestycji, objętych pomocą, rozpoczynanych w okresie 3 następujących po sobie lat, a realizowanych przez przedsiębiorców w ramach tej samej grupy kapitałowej, w tym samym regionie</w:t>
      </w:r>
      <w:r w:rsidRPr="00447E1C">
        <w:rPr>
          <w:rFonts w:ascii="Arial" w:hAnsi="Arial" w:cs="Arial"/>
          <w:color w:val="FF0000"/>
        </w:rPr>
        <w:t xml:space="preserve"> </w:t>
      </w:r>
      <w:r w:rsidRPr="00447E1C">
        <w:rPr>
          <w:rFonts w:ascii="Arial" w:hAnsi="Arial" w:cs="Arial"/>
        </w:rPr>
        <w:t>na poziomie 3 w rozumieniu</w:t>
      </w:r>
      <w:r w:rsidRPr="00447E1C">
        <w:rPr>
          <w:rFonts w:ascii="Arial" w:hAnsi="Arial" w:cs="Arial"/>
          <w:color w:val="FF0000"/>
        </w:rPr>
        <w:t xml:space="preserve"> </w:t>
      </w:r>
      <w:r w:rsidRPr="00447E1C">
        <w:rPr>
          <w:rFonts w:ascii="Arial" w:hAnsi="Arial" w:cs="Arial"/>
          <w:bCs/>
        </w:rPr>
        <w:t>rozporządzenia Rady Ministrów</w:t>
      </w:r>
      <w:r w:rsidRPr="00447E1C">
        <w:rPr>
          <w:rFonts w:ascii="Arial" w:hAnsi="Arial" w:cs="Arial"/>
        </w:rPr>
        <w:t xml:space="preserve"> z dnia 14 listopada 2007 r. </w:t>
      </w:r>
      <w:r w:rsidRPr="00447E1C">
        <w:rPr>
          <w:rFonts w:ascii="Arial" w:hAnsi="Arial" w:cs="Arial"/>
          <w:bCs/>
        </w:rPr>
        <w:t xml:space="preserve">w sprawie wprowadzenia Nomenklatury Jednostek Terytorialnych do Celów Statystycznych (NTS) (Dz. U. Nr 214, poz. 1573, z </w:t>
      </w:r>
      <w:proofErr w:type="spellStart"/>
      <w:r w:rsidRPr="00447E1C">
        <w:rPr>
          <w:rFonts w:ascii="Arial" w:hAnsi="Arial" w:cs="Arial"/>
          <w:bCs/>
        </w:rPr>
        <w:t>późn</w:t>
      </w:r>
      <w:proofErr w:type="spellEnd"/>
      <w:r w:rsidRPr="00447E1C">
        <w:rPr>
          <w:rFonts w:ascii="Arial" w:hAnsi="Arial" w:cs="Arial"/>
          <w:bCs/>
        </w:rPr>
        <w:t>. zm.), w przypadku których łączny koszt kwalifikujący się do objęcia pomocą przekracza 50 mln euro.</w:t>
      </w:r>
    </w:p>
    <w:p w14:paraId="14411598" w14:textId="77777777" w:rsidR="001E5664" w:rsidRPr="00901CFE" w:rsidRDefault="001E5664" w:rsidP="001E5664">
      <w:pPr>
        <w:overflowPunct w:val="0"/>
        <w:adjustRightInd w:val="0"/>
        <w:spacing w:before="120"/>
        <w:ind w:left="709"/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W przypadku zaznaczenia odpowiedzi „TAK”, proszę scharakteryzować zakres całego dużego projektu inwestycyjnego, wskazać jego koszty oraz ewentualną pomoc publiczną uzyskaną/planowaną do jego sfinansowania.</w:t>
      </w:r>
    </w:p>
    <w:p w14:paraId="1FE6255D" w14:textId="77777777" w:rsidR="001E5664" w:rsidRDefault="001E5664" w:rsidP="0054426E">
      <w:pPr>
        <w:shd w:val="clear" w:color="auto" w:fill="FFFFFF"/>
        <w:tabs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  <w:r w:rsidRPr="00A50CBD">
        <w:rPr>
          <w:rFonts w:ascii="Arial" w:hAnsi="Arial" w:cs="Arial"/>
        </w:rPr>
        <w:t>……………………………</w:t>
      </w:r>
      <w:r w:rsidR="0054426E">
        <w:rPr>
          <w:rFonts w:ascii="Arial" w:hAnsi="Arial" w:cs="Arial"/>
        </w:rPr>
        <w:t>………………………………………………………………………</w:t>
      </w:r>
    </w:p>
    <w:p w14:paraId="5B341CA7" w14:textId="77777777" w:rsidR="0054426E" w:rsidRPr="0054426E" w:rsidRDefault="0054426E" w:rsidP="0054426E">
      <w:pPr>
        <w:shd w:val="clear" w:color="auto" w:fill="FFFFFF"/>
        <w:tabs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</w:p>
    <w:p w14:paraId="793C1186" w14:textId="77777777" w:rsidR="001E5664" w:rsidRPr="007E3C1B" w:rsidRDefault="001E5664" w:rsidP="001E5664">
      <w:pPr>
        <w:shd w:val="clear" w:color="auto" w:fill="FFFFFF"/>
        <w:tabs>
          <w:tab w:val="left" w:pos="1632"/>
        </w:tabs>
        <w:spacing w:before="8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E3C1B">
        <w:rPr>
          <w:rFonts w:ascii="Arial" w:hAnsi="Arial" w:cs="Arial"/>
          <w:b/>
          <w:sz w:val="22"/>
          <w:szCs w:val="22"/>
        </w:rPr>
        <w:t>3. Czy przedsiębiorca w ramach wnioskowanej inwestycji pokryje, ze środków własnych, 25% kosztów kwalifikujących się do objęcia pomocą?</w:t>
      </w:r>
    </w:p>
    <w:p w14:paraId="1079403D" w14:textId="77777777" w:rsidR="001E5664" w:rsidRPr="00901CFE" w:rsidRDefault="001E5664" w:rsidP="001E5664">
      <w:pPr>
        <w:shd w:val="clear" w:color="auto" w:fill="FFFFFF"/>
        <w:tabs>
          <w:tab w:val="left" w:pos="1632"/>
        </w:tabs>
        <w:spacing w:before="80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901CFE" w14:paraId="217302CF" w14:textId="77777777" w:rsidTr="001E5664">
        <w:tc>
          <w:tcPr>
            <w:tcW w:w="325" w:type="dxa"/>
            <w:vAlign w:val="center"/>
          </w:tcPr>
          <w:p w14:paraId="16A20FB2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240E798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1CFE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24" w:type="dxa"/>
            <w:vAlign w:val="center"/>
          </w:tcPr>
          <w:p w14:paraId="6F019A71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2B8ED44B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1CFE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543F9691" w14:textId="77777777" w:rsidR="001E5664" w:rsidRDefault="001E5664" w:rsidP="001E5664">
      <w:pPr>
        <w:shd w:val="clear" w:color="auto" w:fill="FFFFFF"/>
        <w:tabs>
          <w:tab w:val="left" w:pos="1632"/>
        </w:tabs>
        <w:spacing w:before="80"/>
        <w:ind w:left="709"/>
        <w:jc w:val="both"/>
        <w:rPr>
          <w:rFonts w:ascii="Arial" w:hAnsi="Arial" w:cs="Arial"/>
        </w:rPr>
      </w:pPr>
    </w:p>
    <w:p w14:paraId="26800A93" w14:textId="77777777" w:rsidR="001E5664" w:rsidRPr="00901CFE" w:rsidRDefault="001E5664" w:rsidP="001E5664">
      <w:pPr>
        <w:shd w:val="clear" w:color="auto" w:fill="FFFFFF"/>
        <w:tabs>
          <w:tab w:val="left" w:pos="1632"/>
        </w:tabs>
        <w:spacing w:before="80"/>
        <w:ind w:left="709"/>
        <w:jc w:val="both"/>
        <w:rPr>
          <w:rFonts w:ascii="Arial" w:hAnsi="Arial" w:cs="Arial"/>
          <w:sz w:val="22"/>
          <w:szCs w:val="22"/>
        </w:rPr>
      </w:pPr>
      <w:r w:rsidRPr="00005C1B">
        <w:rPr>
          <w:rFonts w:ascii="Arial" w:hAnsi="Arial" w:cs="Arial"/>
        </w:rPr>
        <w:t xml:space="preserve">Zgodnie z zapisem </w:t>
      </w:r>
      <w:r w:rsidR="006C7462">
        <w:rPr>
          <w:rFonts w:ascii="Arial" w:hAnsi="Arial" w:cs="Arial"/>
          <w:spacing w:val="-2"/>
        </w:rPr>
        <w:t xml:space="preserve">§ 8 ust. 3 i 4 </w:t>
      </w:r>
      <w:r w:rsidRPr="00005C1B">
        <w:rPr>
          <w:rFonts w:ascii="Arial" w:hAnsi="Arial" w:cs="Arial"/>
          <w:spacing w:val="-2"/>
        </w:rPr>
        <w:t>rozporządzenia warunkiem udzielenia pomocy jest pokrycie przez przedsiębiorcę, ze środków własnych, co najmniej 25% kosztów kwalifikujących się do objęcia pomocą. Za środki własne przedsiębiorcy uznaje się  środki, które nie zostały uzyskane przez przedsiębiorcę w ramach wsparcia udzielonego mu ze środków publicznych</w:t>
      </w:r>
      <w:r w:rsidRPr="00901CFE">
        <w:rPr>
          <w:rFonts w:ascii="Arial" w:hAnsi="Arial" w:cs="Arial"/>
          <w:spacing w:val="-2"/>
        </w:rPr>
        <w:t>.</w:t>
      </w:r>
    </w:p>
    <w:p w14:paraId="19227156" w14:textId="77777777" w:rsidR="001E5664" w:rsidRPr="00901CFE" w:rsidRDefault="001E5664" w:rsidP="001E566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4"/>
          <w:szCs w:val="24"/>
        </w:rPr>
      </w:pPr>
    </w:p>
    <w:p w14:paraId="5962B21A" w14:textId="77777777" w:rsidR="001E5664" w:rsidRPr="007E3C1B" w:rsidRDefault="001E5664" w:rsidP="001E566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7E3C1B">
        <w:rPr>
          <w:rFonts w:ascii="Arial" w:hAnsi="Arial" w:cs="Arial"/>
          <w:b/>
          <w:sz w:val="22"/>
          <w:szCs w:val="22"/>
        </w:rPr>
        <w:t>4.  Czy Wnioskodawca zobowiązuje się do zapewnienia trwałości inwestycji?</w:t>
      </w:r>
    </w:p>
    <w:p w14:paraId="3A5782B0" w14:textId="77777777" w:rsidR="001E5664" w:rsidRPr="00901CFE" w:rsidRDefault="001E5664" w:rsidP="001E566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4"/>
          <w:szCs w:val="24"/>
        </w:rPr>
      </w:pPr>
      <w:r w:rsidRPr="00901CFE">
        <w:rPr>
          <w:rFonts w:ascii="Arial" w:hAnsi="Arial" w:cs="Arial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901CFE" w14:paraId="09A2A2E0" w14:textId="77777777" w:rsidTr="001E5664">
        <w:tc>
          <w:tcPr>
            <w:tcW w:w="325" w:type="dxa"/>
            <w:vAlign w:val="center"/>
          </w:tcPr>
          <w:p w14:paraId="4A3D5B59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2EE65520" w14:textId="77777777" w:rsidR="001E5664" w:rsidRPr="00901CFE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1CFE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24" w:type="dxa"/>
            <w:vAlign w:val="center"/>
          </w:tcPr>
          <w:p w14:paraId="555C86C3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59AAD462" w14:textId="77777777" w:rsidR="001E5664" w:rsidRPr="00901CFE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1CFE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3F4F14BC" w14:textId="77777777" w:rsidR="001E5664" w:rsidRPr="00901CFE" w:rsidRDefault="001E5664" w:rsidP="001E5664">
      <w:pPr>
        <w:ind w:left="709"/>
        <w:jc w:val="both"/>
        <w:rPr>
          <w:rFonts w:ascii="Arial" w:hAnsi="Arial" w:cs="Arial"/>
        </w:rPr>
      </w:pPr>
    </w:p>
    <w:p w14:paraId="57DB5453" w14:textId="77777777" w:rsidR="001E5664" w:rsidRPr="00901CFE" w:rsidRDefault="001E5664" w:rsidP="001E5664">
      <w:pPr>
        <w:ind w:left="709"/>
        <w:jc w:val="both"/>
        <w:rPr>
          <w:rFonts w:ascii="Arial" w:hAnsi="Arial" w:cs="Arial"/>
          <w:sz w:val="24"/>
        </w:rPr>
      </w:pPr>
      <w:r w:rsidRPr="00A11978">
        <w:rPr>
          <w:rFonts w:ascii="Arial" w:hAnsi="Arial" w:cs="Arial"/>
        </w:rPr>
        <w:t xml:space="preserve">Zgodnie z zapisem </w:t>
      </w:r>
      <w:r w:rsidRPr="00A11978">
        <w:rPr>
          <w:rFonts w:ascii="Arial" w:hAnsi="Arial" w:cs="Arial"/>
          <w:spacing w:val="-2"/>
        </w:rPr>
        <w:t xml:space="preserve">§ 6 ust. 5 </w:t>
      </w:r>
      <w:r w:rsidR="006C7462">
        <w:rPr>
          <w:rFonts w:ascii="Arial" w:hAnsi="Arial" w:cs="Arial"/>
          <w:spacing w:val="-2"/>
        </w:rPr>
        <w:t xml:space="preserve">rozporządzenia </w:t>
      </w:r>
      <w:r w:rsidRPr="00A11978">
        <w:rPr>
          <w:rFonts w:ascii="Arial" w:hAnsi="Arial" w:cs="Arial"/>
          <w:spacing w:val="-2"/>
        </w:rPr>
        <w:t>w</w:t>
      </w:r>
      <w:r w:rsidRPr="00A11978">
        <w:rPr>
          <w:rFonts w:ascii="Arial" w:hAnsi="Arial" w:cs="Arial"/>
        </w:rPr>
        <w:t>nioskodawca musi zapewnić użytkowanie inwestycji w obszarze, w którym jest realizowana inwestycja, w przypadku mikro-, małego i średniego przedsiębiorcy przez okres co najmniej 3 lat, w przypadku dużego przedsiębiorcy przez okres co najmniej 5 lat, od dnia jej przekazania do użytkowania</w:t>
      </w:r>
      <w:r w:rsidRPr="00901CFE">
        <w:rPr>
          <w:rFonts w:ascii="Arial" w:hAnsi="Arial" w:cs="Arial"/>
        </w:rPr>
        <w:t>.</w:t>
      </w:r>
    </w:p>
    <w:p w14:paraId="143EE0CD" w14:textId="77777777" w:rsidR="001E5664" w:rsidRDefault="001E5664" w:rsidP="001E5664">
      <w:pPr>
        <w:rPr>
          <w:rFonts w:ascii="Arial" w:hAnsi="Arial" w:cs="Arial"/>
          <w:b/>
          <w:sz w:val="24"/>
        </w:rPr>
      </w:pPr>
    </w:p>
    <w:p w14:paraId="4B42DA7C" w14:textId="77777777" w:rsidR="001E5664" w:rsidRDefault="001E5664" w:rsidP="001E5664">
      <w:pPr>
        <w:jc w:val="center"/>
        <w:rPr>
          <w:rFonts w:ascii="Arial" w:hAnsi="Arial" w:cs="Arial"/>
          <w:b/>
          <w:sz w:val="24"/>
        </w:rPr>
      </w:pPr>
    </w:p>
    <w:p w14:paraId="5EC4A1DC" w14:textId="77777777" w:rsidR="007E3C1B" w:rsidRDefault="007E3C1B" w:rsidP="001E5664">
      <w:pPr>
        <w:jc w:val="center"/>
        <w:rPr>
          <w:rFonts w:ascii="Arial" w:hAnsi="Arial" w:cs="Arial"/>
          <w:b/>
          <w:sz w:val="24"/>
        </w:rPr>
      </w:pPr>
    </w:p>
    <w:p w14:paraId="3882547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>Ja niżej podpisany/a oświadczam, że zawarte informacje są zgodne z prawdą i podane</w:t>
      </w:r>
      <w:r w:rsidRPr="00211D1E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7AEED6AE" w14:textId="77777777" w:rsidR="001E5664" w:rsidRPr="00901CFE" w:rsidRDefault="001E5664" w:rsidP="00211D1E">
      <w:pPr>
        <w:rPr>
          <w:rFonts w:ascii="Arial" w:hAnsi="Arial" w:cs="Arial"/>
          <w:b/>
          <w:sz w:val="24"/>
        </w:rPr>
      </w:pPr>
    </w:p>
    <w:p w14:paraId="37AECAAC" w14:textId="77777777" w:rsidR="000C530F" w:rsidRPr="00901CFE" w:rsidRDefault="001E5664" w:rsidP="001E5664">
      <w:pPr>
        <w:pStyle w:val="Tekstkomentarza"/>
        <w:rPr>
          <w:rFonts w:ascii="Arial" w:hAnsi="Arial" w:cs="Arial"/>
        </w:rPr>
      </w:pPr>
      <w:r w:rsidRPr="00901CFE">
        <w:rPr>
          <w:rFonts w:ascii="Arial" w:hAnsi="Arial" w:cs="Arial"/>
        </w:rPr>
        <w:t>Podpisy osób uprawnionych do reprezentacji Wnioskodawcy</w:t>
      </w:r>
    </w:p>
    <w:tbl>
      <w:tblPr>
        <w:tblW w:w="93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E5664" w:rsidRPr="00901CFE" w14:paraId="1E2056D0" w14:textId="77777777" w:rsidTr="001E5664"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7A1ECE5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2A09E0D0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58025A50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6D4F853A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1EB6FDEE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6D3850AD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247BE60D" w14:textId="77777777" w:rsidR="000C530F" w:rsidRDefault="000C530F" w:rsidP="001E5664">
            <w:pPr>
              <w:rPr>
                <w:rFonts w:ascii="Arial" w:hAnsi="Arial" w:cs="Arial"/>
              </w:rPr>
            </w:pPr>
          </w:p>
          <w:p w14:paraId="40353519" w14:textId="77777777" w:rsidR="000C530F" w:rsidRDefault="000C530F" w:rsidP="001E5664">
            <w:pPr>
              <w:rPr>
                <w:rFonts w:ascii="Arial" w:hAnsi="Arial" w:cs="Arial"/>
              </w:rPr>
            </w:pPr>
          </w:p>
          <w:p w14:paraId="5442D8A5" w14:textId="77777777" w:rsidR="000C530F" w:rsidRDefault="000C530F" w:rsidP="001E5664">
            <w:pPr>
              <w:rPr>
                <w:rFonts w:ascii="Arial" w:hAnsi="Arial" w:cs="Arial"/>
              </w:rPr>
            </w:pPr>
          </w:p>
          <w:p w14:paraId="237E269B" w14:textId="77777777" w:rsidR="000C530F" w:rsidRDefault="000C530F" w:rsidP="001E5664">
            <w:pPr>
              <w:rPr>
                <w:rFonts w:ascii="Arial" w:hAnsi="Arial" w:cs="Arial"/>
              </w:rPr>
            </w:pPr>
          </w:p>
          <w:p w14:paraId="399BDB08" w14:textId="0E5EAF73" w:rsidR="001E5664" w:rsidRPr="00D9092D" w:rsidRDefault="00EF79EF" w:rsidP="00EF79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6DBC">
              <w:rPr>
                <w:rFonts w:ascii="Arial" w:hAnsi="Arial" w:cs="Arial"/>
                <w:noProof/>
                <w:sz w:val="16"/>
                <w:szCs w:val="16"/>
              </w:rPr>
              <w:t>4 marca 2022</w: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F79EF">
              <w:rPr>
                <w:rFonts w:ascii="Arial" w:hAnsi="Arial" w:cs="Arial"/>
                <w:sz w:val="16"/>
                <w:szCs w:val="16"/>
              </w:rPr>
              <w:t xml:space="preserve"> r. (podpis)</w:t>
            </w:r>
          </w:p>
        </w:tc>
        <w:tc>
          <w:tcPr>
            <w:tcW w:w="4680" w:type="dxa"/>
            <w:tcBorders>
              <w:top w:val="single" w:sz="6" w:space="0" w:color="auto"/>
              <w:right w:val="single" w:sz="4" w:space="0" w:color="auto"/>
            </w:tcBorders>
          </w:tcPr>
          <w:p w14:paraId="2B2E89C4" w14:textId="77777777" w:rsidR="001E5664" w:rsidRPr="00901CFE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3367DF19" w14:textId="77777777" w:rsidR="001E5664" w:rsidRPr="00901CFE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32E69315" w14:textId="77777777" w:rsidR="001E5664" w:rsidRPr="00D9092D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2A54DAA" w14:textId="77777777" w:rsidR="001E5664" w:rsidRPr="00D9092D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2AA16613" w14:textId="77777777" w:rsidR="001E5664" w:rsidRPr="00D9092D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0CD5AF49" w14:textId="77777777" w:rsidR="001E5664" w:rsidRPr="00D9092D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7CB248D3" w14:textId="77777777" w:rsidR="001E5664" w:rsidRPr="00D9092D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EA0C787" w14:textId="77777777" w:rsidR="001E5664" w:rsidRPr="00D9092D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9137011" w14:textId="77777777" w:rsidR="001E5664" w:rsidRPr="00D9092D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9BF16D6" w14:textId="77777777" w:rsidR="001E5664" w:rsidRPr="00D9092D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12DC07B5" w14:textId="77777777" w:rsidR="001E5664" w:rsidRPr="00D9092D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092D">
              <w:rPr>
                <w:rFonts w:ascii="Arial" w:hAnsi="Arial" w:cs="Arial"/>
                <w:sz w:val="16"/>
                <w:szCs w:val="16"/>
              </w:rPr>
              <w:t>(pieczęć Wnioskodawcy)</w:t>
            </w:r>
          </w:p>
        </w:tc>
      </w:tr>
    </w:tbl>
    <w:p w14:paraId="59AF3BE8" w14:textId="77777777" w:rsidR="001E5664" w:rsidRDefault="001E5664" w:rsidP="001E5664">
      <w:pPr>
        <w:rPr>
          <w:rFonts w:ascii="Arial" w:hAnsi="Arial" w:cs="Arial"/>
          <w:b/>
          <w:sz w:val="24"/>
        </w:rPr>
      </w:pPr>
    </w:p>
    <w:p w14:paraId="329A2506" w14:textId="77777777" w:rsidR="001E5664" w:rsidRDefault="001E5664" w:rsidP="001E5664">
      <w:pPr>
        <w:rPr>
          <w:rFonts w:ascii="Arial" w:hAnsi="Arial" w:cs="Arial"/>
          <w:b/>
          <w:sz w:val="24"/>
        </w:rPr>
      </w:pPr>
    </w:p>
    <w:p w14:paraId="5E8B26AD" w14:textId="77777777" w:rsidR="001E5664" w:rsidRDefault="001E5664" w:rsidP="001E5664">
      <w:pPr>
        <w:spacing w:after="200" w:line="276" w:lineRule="auto"/>
        <w:rPr>
          <w:rFonts w:ascii="Arial" w:hAnsi="Arial" w:cs="Arial"/>
          <w:b/>
          <w:sz w:val="24"/>
        </w:rPr>
        <w:sectPr w:rsidR="001E5664" w:rsidSect="001E5664">
          <w:footerReference w:type="default" r:id="rId14"/>
          <w:pgSz w:w="11907" w:h="16840" w:code="9"/>
          <w:pgMar w:top="539" w:right="567" w:bottom="1134" w:left="1418" w:header="709" w:footer="709" w:gutter="0"/>
          <w:pgNumType w:start="1"/>
          <w:cols w:space="708"/>
        </w:sectPr>
      </w:pPr>
    </w:p>
    <w:p w14:paraId="1B57B056" w14:textId="77777777" w:rsidR="007E3C1B" w:rsidRDefault="007E3C1B" w:rsidP="001E566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E14A5E4" w14:textId="77777777" w:rsidR="001E5664" w:rsidRPr="00211D1E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1D1E">
        <w:rPr>
          <w:rFonts w:ascii="Arial" w:hAnsi="Arial" w:cs="Arial"/>
          <w:b/>
          <w:sz w:val="26"/>
          <w:szCs w:val="26"/>
          <w:u w:val="single"/>
        </w:rPr>
        <w:t>Pomoc horyzontalna na ochronę środowiska</w:t>
      </w:r>
    </w:p>
    <w:p w14:paraId="492CDCB7" w14:textId="665E7A4E" w:rsidR="001E5664" w:rsidRDefault="001E5664" w:rsidP="001E5664">
      <w:pPr>
        <w:rPr>
          <w:rFonts w:ascii="Arial" w:hAnsi="Arial" w:cs="Arial"/>
        </w:rPr>
      </w:pPr>
      <w:r>
        <w:rPr>
          <w:rFonts w:ascii="Arial" w:hAnsi="Arial" w:cs="Arial"/>
        </w:rPr>
        <w:t>Pomoc</w:t>
      </w:r>
      <w:r w:rsidRPr="00901CFE">
        <w:rPr>
          <w:rFonts w:ascii="Arial" w:hAnsi="Arial" w:cs="Arial"/>
        </w:rPr>
        <w:t xml:space="preserve"> udzielana</w:t>
      </w:r>
      <w:r>
        <w:rPr>
          <w:rFonts w:ascii="Arial" w:hAnsi="Arial" w:cs="Arial"/>
        </w:rPr>
        <w:t xml:space="preserve"> </w:t>
      </w:r>
      <w:r w:rsidRPr="00901CFE">
        <w:rPr>
          <w:rFonts w:ascii="Arial" w:hAnsi="Arial" w:cs="Arial"/>
        </w:rPr>
        <w:t xml:space="preserve">zgodnie z </w:t>
      </w:r>
      <w:r w:rsidRPr="008D0236">
        <w:rPr>
          <w:rFonts w:ascii="Arial" w:hAnsi="Arial" w:cs="Arial"/>
        </w:rPr>
        <w:t xml:space="preserve">rozporządzeniem Ministra Środowiska z dnia 21 grudnia 2015 r. w sprawie szczegółowych warunków udzielania horyzontalnej pomocy publicznej na cele z zakresu ochrony środowiska (Dz. U. </w:t>
      </w:r>
      <w:r w:rsidR="00A002E9">
        <w:rPr>
          <w:rFonts w:ascii="Arial" w:hAnsi="Arial" w:cs="Arial"/>
        </w:rPr>
        <w:t xml:space="preserve">2015 </w:t>
      </w:r>
      <w:r w:rsidRPr="008D0236">
        <w:rPr>
          <w:rFonts w:ascii="Arial" w:hAnsi="Arial" w:cs="Arial"/>
        </w:rPr>
        <w:t>poz. 2250</w:t>
      </w:r>
      <w:r w:rsidR="00506DBC">
        <w:rPr>
          <w:rFonts w:ascii="Arial" w:hAnsi="Arial" w:cs="Arial"/>
        </w:rPr>
        <w:t xml:space="preserve"> ze zm.</w:t>
      </w:r>
      <w:r w:rsidRPr="008D0236">
        <w:rPr>
          <w:rFonts w:ascii="Arial" w:hAnsi="Arial" w:cs="Arial"/>
        </w:rPr>
        <w:t>)</w:t>
      </w:r>
      <w:r w:rsidRPr="008D0236">
        <w:rPr>
          <w:rStyle w:val="Odwoanieprzypisudolnego"/>
          <w:rFonts w:ascii="Arial" w:hAnsi="Arial" w:cs="Arial"/>
        </w:rPr>
        <w:footnoteReference w:id="7"/>
      </w:r>
      <w:r w:rsidRPr="008D0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zwanym dalej: „rozporządzeniem”</w:t>
      </w:r>
    </w:p>
    <w:p w14:paraId="591C3DDB" w14:textId="77777777" w:rsidR="00C935DE" w:rsidRPr="008D0236" w:rsidRDefault="00C935DE" w:rsidP="001E5664">
      <w:pPr>
        <w:rPr>
          <w:rFonts w:ascii="Arial" w:hAnsi="Arial" w:cs="Arial"/>
        </w:rPr>
      </w:pPr>
    </w:p>
    <w:p w14:paraId="2B7DF18C" w14:textId="77777777" w:rsidR="001E5664" w:rsidRPr="00901CFE" w:rsidRDefault="001E5664" w:rsidP="001E5664">
      <w:pPr>
        <w:rPr>
          <w:rFonts w:ascii="Arial" w:hAnsi="Arial" w:cs="Arial"/>
        </w:rPr>
      </w:pPr>
    </w:p>
    <w:p w14:paraId="19A84C6C" w14:textId="77777777" w:rsidR="006A6F17" w:rsidRPr="006A6F17" w:rsidRDefault="001E5664" w:rsidP="00C81C7C">
      <w:pPr>
        <w:pStyle w:val="Tekstpodstawowywcity"/>
        <w:numPr>
          <w:ilvl w:val="0"/>
          <w:numId w:val="4"/>
        </w:numPr>
        <w:tabs>
          <w:tab w:val="clear" w:pos="426"/>
        </w:tabs>
        <w:ind w:left="284" w:hanging="284"/>
        <w:jc w:val="left"/>
        <w:rPr>
          <w:rFonts w:ascii="Arial" w:hAnsi="Arial" w:cs="Arial"/>
          <w:sz w:val="22"/>
          <w:szCs w:val="22"/>
        </w:rPr>
      </w:pPr>
      <w:r w:rsidRPr="007E3C1B">
        <w:rPr>
          <w:rFonts w:ascii="Arial" w:hAnsi="Arial" w:cs="Arial"/>
          <w:sz w:val="22"/>
          <w:szCs w:val="22"/>
        </w:rPr>
        <w:t>Informacje wym</w:t>
      </w:r>
      <w:r w:rsidR="003A2BB1">
        <w:rPr>
          <w:rFonts w:ascii="Arial" w:hAnsi="Arial" w:cs="Arial"/>
          <w:sz w:val="22"/>
          <w:szCs w:val="22"/>
        </w:rPr>
        <w:t>agane przy określaniu zgod</w:t>
      </w:r>
      <w:r w:rsidRPr="007E3C1B">
        <w:rPr>
          <w:rFonts w:ascii="Arial" w:hAnsi="Arial" w:cs="Arial"/>
          <w:sz w:val="22"/>
          <w:szCs w:val="22"/>
        </w:rPr>
        <w:t xml:space="preserve">ności pomocy </w:t>
      </w:r>
      <w:r w:rsidR="003A2BB1">
        <w:rPr>
          <w:rFonts w:ascii="Arial" w:hAnsi="Arial" w:cs="Arial"/>
          <w:sz w:val="22"/>
          <w:szCs w:val="22"/>
        </w:rPr>
        <w:t xml:space="preserve">publicznej </w:t>
      </w:r>
      <w:r w:rsidR="00CB4A2F" w:rsidRPr="00C81C7C">
        <w:rPr>
          <w:rFonts w:ascii="Arial" w:hAnsi="Arial" w:cs="Arial"/>
          <w:sz w:val="22"/>
          <w:szCs w:val="22"/>
        </w:rPr>
        <w:t>z rozporządzeniem</w:t>
      </w:r>
      <w:r w:rsidR="00CB4A2F">
        <w:rPr>
          <w:rFonts w:ascii="Arial" w:hAnsi="Arial" w:cs="Arial"/>
          <w:b w:val="0"/>
          <w:sz w:val="22"/>
          <w:szCs w:val="22"/>
        </w:rPr>
        <w:t xml:space="preserve"> </w:t>
      </w:r>
    </w:p>
    <w:p w14:paraId="6888866D" w14:textId="77777777" w:rsidR="001E5664" w:rsidRPr="00C81C7C" w:rsidRDefault="00CB4A2F" w:rsidP="006A6F17">
      <w:pPr>
        <w:pStyle w:val="Tekstpodstawowywcity"/>
        <w:tabs>
          <w:tab w:val="clear" w:pos="426"/>
        </w:tabs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Czy przedsięwzięcie spełnienia efekt</w:t>
      </w:r>
      <w:r w:rsidRPr="002C7BB9">
        <w:rPr>
          <w:rFonts w:ascii="Arial" w:hAnsi="Arial" w:cs="Arial"/>
          <w:b w:val="0"/>
          <w:sz w:val="22"/>
          <w:szCs w:val="22"/>
        </w:rPr>
        <w:t xml:space="preserve"> zachę</w:t>
      </w:r>
      <w:r>
        <w:rPr>
          <w:rFonts w:ascii="Arial" w:hAnsi="Arial" w:cs="Arial"/>
          <w:b w:val="0"/>
          <w:sz w:val="22"/>
          <w:szCs w:val="22"/>
        </w:rPr>
        <w:t>ty</w:t>
      </w:r>
      <w:r w:rsidR="00C81C7C">
        <w:rPr>
          <w:rFonts w:ascii="Arial" w:hAnsi="Arial" w:cs="Arial"/>
          <w:b w:val="0"/>
          <w:sz w:val="22"/>
          <w:szCs w:val="22"/>
        </w:rPr>
        <w:t>?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1E5664" w:rsidRPr="00C81C7C">
        <w:rPr>
          <w:rFonts w:ascii="Arial" w:hAnsi="Arial" w:cs="Arial"/>
          <w:b w:val="0"/>
          <w:sz w:val="18"/>
          <w:szCs w:val="18"/>
        </w:rPr>
        <w:t>(Należy</w:t>
      </w:r>
      <w:r w:rsidR="001E5664" w:rsidRPr="00C81C7C">
        <w:rPr>
          <w:rFonts w:ascii="Arial" w:hAnsi="Arial" w:cs="Arial"/>
          <w:sz w:val="18"/>
          <w:szCs w:val="18"/>
        </w:rPr>
        <w:t xml:space="preserve"> </w:t>
      </w:r>
      <w:r w:rsidR="001E5664" w:rsidRPr="00C81C7C">
        <w:rPr>
          <w:rFonts w:ascii="Arial" w:hAnsi="Arial" w:cs="Arial"/>
          <w:b w:val="0"/>
          <w:sz w:val="18"/>
          <w:szCs w:val="18"/>
        </w:rPr>
        <w:t>zaznaczyć „X” właściwą odpowiedź)</w:t>
      </w:r>
    </w:p>
    <w:p w14:paraId="5899F078" w14:textId="77777777" w:rsidR="001E5664" w:rsidRPr="00901CFE" w:rsidRDefault="001E5664" w:rsidP="001E5664">
      <w:pPr>
        <w:pStyle w:val="Tekstpodstawowywcity"/>
        <w:tabs>
          <w:tab w:val="clear" w:pos="426"/>
          <w:tab w:val="left" w:pos="708"/>
        </w:tabs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4AB0283" w14:textId="77777777" w:rsidR="00C935DE" w:rsidRDefault="00C935DE" w:rsidP="00C935DE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="001E5664" w:rsidRPr="007E3C1B">
        <w:rPr>
          <w:rFonts w:ascii="Arial" w:hAnsi="Arial" w:cs="Arial"/>
          <w:b w:val="0"/>
          <w:sz w:val="22"/>
          <w:szCs w:val="22"/>
        </w:rPr>
        <w:t>Efekt zachęty – szczegółowe informacje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F8C2A0A" w14:textId="77777777" w:rsidR="00A36536" w:rsidRPr="00065A44" w:rsidRDefault="00065A44" w:rsidP="00065A44">
      <w:pPr>
        <w:pStyle w:val="Tekstpodstawowywcity"/>
        <w:tabs>
          <w:tab w:val="clear" w:pos="426"/>
        </w:tabs>
        <w:ind w:left="567" w:hanging="28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18"/>
          <w:szCs w:val="18"/>
        </w:rPr>
        <w:t xml:space="preserve">a) </w:t>
      </w:r>
      <w:r w:rsidR="00C935DE" w:rsidRPr="00C935DE">
        <w:rPr>
          <w:rFonts w:ascii="Arial" w:hAnsi="Arial" w:cs="Arial"/>
          <w:b w:val="0"/>
          <w:sz w:val="18"/>
          <w:szCs w:val="18"/>
        </w:rPr>
        <w:t>Nie wypełnia Podmiot</w:t>
      </w:r>
      <w:r w:rsidR="00C935DE">
        <w:rPr>
          <w:rFonts w:ascii="Arial" w:hAnsi="Arial" w:cs="Arial"/>
          <w:b w:val="0"/>
          <w:sz w:val="18"/>
          <w:szCs w:val="18"/>
        </w:rPr>
        <w:t xml:space="preserve"> </w:t>
      </w:r>
      <w:r w:rsidR="001E5664" w:rsidRPr="00C935DE">
        <w:rPr>
          <w:rFonts w:ascii="Arial" w:hAnsi="Arial" w:cs="Arial"/>
          <w:b w:val="0"/>
          <w:sz w:val="18"/>
          <w:szCs w:val="18"/>
        </w:rPr>
        <w:t xml:space="preserve">wnioskujący o pomoc na inwestycje, o których mowa w części II pkt 1 </w:t>
      </w:r>
      <w:proofErr w:type="spellStart"/>
      <w:r w:rsidR="001E5664" w:rsidRPr="00C935DE">
        <w:rPr>
          <w:rFonts w:ascii="Arial" w:hAnsi="Arial" w:cs="Arial"/>
          <w:b w:val="0"/>
          <w:sz w:val="18"/>
          <w:szCs w:val="18"/>
        </w:rPr>
        <w:t>ppkt</w:t>
      </w:r>
      <w:proofErr w:type="spellEnd"/>
      <w:r w:rsidR="001E5664" w:rsidRPr="00C935DE">
        <w:rPr>
          <w:rFonts w:ascii="Arial" w:hAnsi="Arial" w:cs="Arial"/>
          <w:b w:val="0"/>
          <w:sz w:val="18"/>
          <w:szCs w:val="18"/>
        </w:rPr>
        <w:t xml:space="preserve"> 1 umożliwiające dostosowanie instalacji przedsiębiorcy do standardów ochrony środowiska UE na warunkach określonych w Traktacie o przystąpieniu Rzeczypospolitej Polskiej do Unii Europejskiej w załączniku XII w rozdziale 13 w sekcji D w pkt 2 w lit. a-c</w:t>
      </w:r>
      <w:r w:rsidR="009E6ECB" w:rsidRPr="00C935DE">
        <w:rPr>
          <w:rFonts w:ascii="Arial" w:hAnsi="Arial" w:cs="Arial"/>
          <w:b w:val="0"/>
          <w:sz w:val="18"/>
          <w:szCs w:val="18"/>
        </w:rPr>
        <w:t>.</w:t>
      </w:r>
      <w:r w:rsidR="001E5664" w:rsidRPr="00C935DE">
        <w:rPr>
          <w:rFonts w:ascii="Arial" w:hAnsi="Arial" w:cs="Arial"/>
          <w:b w:val="0"/>
          <w:sz w:val="18"/>
          <w:szCs w:val="18"/>
        </w:rPr>
        <w:t xml:space="preserve"> </w:t>
      </w:r>
    </w:p>
    <w:p w14:paraId="4F35A24A" w14:textId="77777777" w:rsidR="001E5664" w:rsidRPr="00065A44" w:rsidRDefault="00065A44" w:rsidP="00065A44">
      <w:pPr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b) </w:t>
      </w:r>
      <w:r w:rsidR="001E5664" w:rsidRPr="00065A44">
        <w:rPr>
          <w:rFonts w:ascii="Arial" w:hAnsi="Arial" w:cs="Arial"/>
          <w:sz w:val="18"/>
          <w:szCs w:val="18"/>
        </w:rPr>
        <w:t>Z zastrzeżeniem ww. wyjątku, aby inwestycja kwalifikowała się do pomocy horyzontalnej na cele z zakresu ochrony środowiska musi spełniać nw. warunki:</w:t>
      </w:r>
    </w:p>
    <w:p w14:paraId="579FD6DC" w14:textId="77777777" w:rsidR="001E5664" w:rsidRPr="00065A44" w:rsidRDefault="001E5664" w:rsidP="00065A44">
      <w:pPr>
        <w:ind w:left="852" w:hanging="426"/>
        <w:jc w:val="both"/>
        <w:rPr>
          <w:rFonts w:ascii="Arial" w:hAnsi="Arial" w:cs="Arial"/>
          <w:sz w:val="18"/>
          <w:szCs w:val="18"/>
        </w:rPr>
      </w:pPr>
      <w:r w:rsidRPr="00065A44">
        <w:rPr>
          <w:rFonts w:ascii="Arial" w:hAnsi="Arial" w:cs="Arial"/>
          <w:sz w:val="18"/>
          <w:szCs w:val="18"/>
        </w:rPr>
        <w:t xml:space="preserve">-  wniosek o jej udzielenie został złożony przed dniem rozpoczęcia inwestycji lub badań środowiska </w:t>
      </w:r>
    </w:p>
    <w:p w14:paraId="2A0297EE" w14:textId="77777777" w:rsidR="001E5664" w:rsidRDefault="009E6ECB" w:rsidP="00065A44">
      <w:pPr>
        <w:ind w:left="567" w:hanging="426"/>
        <w:rPr>
          <w:rFonts w:ascii="Arial" w:hAnsi="Arial" w:cs="Arial"/>
          <w:sz w:val="18"/>
          <w:szCs w:val="18"/>
        </w:rPr>
      </w:pPr>
      <w:r w:rsidRPr="00065A44">
        <w:rPr>
          <w:rFonts w:ascii="Arial" w:hAnsi="Arial" w:cs="Arial"/>
          <w:sz w:val="18"/>
          <w:szCs w:val="18"/>
        </w:rPr>
        <w:t xml:space="preserve">      </w:t>
      </w:r>
      <w:r w:rsidR="001E5664" w:rsidRPr="00065A44">
        <w:rPr>
          <w:rFonts w:ascii="Arial" w:hAnsi="Arial" w:cs="Arial"/>
          <w:sz w:val="18"/>
          <w:szCs w:val="18"/>
        </w:rPr>
        <w:t>- wniosek musi zawierać informacje, o których mowa w art. 6 ust 2 zdanie drugie Rozporządzenia Komisji (UE) nr 651/2014 oraz inne informacje wymagane przez podmiot udzielający pomocy niezbędne do dokonania oceny wniosku</w:t>
      </w:r>
      <w:r w:rsidR="001E5664" w:rsidRPr="00BB0E00">
        <w:rPr>
          <w:rFonts w:ascii="Arial" w:hAnsi="Arial" w:cs="Arial"/>
          <w:sz w:val="18"/>
          <w:szCs w:val="18"/>
        </w:rPr>
        <w:t>.</w:t>
      </w:r>
    </w:p>
    <w:p w14:paraId="408B4F6A" w14:textId="77777777" w:rsidR="001E5664" w:rsidRPr="00356BEF" w:rsidRDefault="001E5664" w:rsidP="001E5664">
      <w:pPr>
        <w:spacing w:after="120"/>
        <w:ind w:left="993" w:hanging="285"/>
        <w:jc w:val="both"/>
        <w:rPr>
          <w:rFonts w:ascii="Arial" w:hAnsi="Arial" w:cs="Arial"/>
          <w:sz w:val="18"/>
          <w:szCs w:val="18"/>
        </w:rPr>
      </w:pPr>
    </w:p>
    <w:p w14:paraId="3B727A10" w14:textId="77777777" w:rsidR="001E5664" w:rsidRPr="009E6ECB" w:rsidRDefault="007E3C1B" w:rsidP="001E5664">
      <w:pPr>
        <w:ind w:left="426" w:hanging="426"/>
        <w:jc w:val="both"/>
        <w:textAlignment w:val="top"/>
        <w:rPr>
          <w:rFonts w:ascii="Arial" w:hAnsi="Arial" w:cs="Arial"/>
          <w:b/>
          <w:sz w:val="22"/>
          <w:szCs w:val="22"/>
        </w:rPr>
      </w:pPr>
      <w:r w:rsidRPr="009E6ECB">
        <w:rPr>
          <w:rFonts w:ascii="Arial" w:hAnsi="Arial" w:cs="Arial"/>
          <w:b/>
          <w:sz w:val="22"/>
          <w:szCs w:val="22"/>
        </w:rPr>
        <w:t>1</w:t>
      </w:r>
      <w:r w:rsidR="009E6ECB">
        <w:rPr>
          <w:rFonts w:ascii="Arial" w:hAnsi="Arial" w:cs="Arial"/>
          <w:b/>
          <w:sz w:val="22"/>
          <w:szCs w:val="22"/>
        </w:rPr>
        <w:t>.</w:t>
      </w:r>
      <w:r w:rsidR="001E5664" w:rsidRPr="009E6ECB">
        <w:rPr>
          <w:rFonts w:ascii="Arial" w:hAnsi="Arial" w:cs="Arial"/>
          <w:b/>
          <w:sz w:val="22"/>
          <w:szCs w:val="22"/>
        </w:rPr>
        <w:t xml:space="preserve"> Czy wniosek został złożony przed dniem rozpoczęcia realizacji przedsięwzięcia</w:t>
      </w:r>
      <w:r w:rsidR="001E5664" w:rsidRPr="00901CFE">
        <w:rPr>
          <w:rFonts w:ascii="Arial" w:hAnsi="Arial" w:cs="Arial"/>
          <w:b/>
          <w:sz w:val="24"/>
          <w:szCs w:val="24"/>
        </w:rPr>
        <w:t xml:space="preserve">,                     </w:t>
      </w:r>
      <w:r w:rsidR="001E5664" w:rsidRPr="009E6ECB">
        <w:rPr>
          <w:rFonts w:ascii="Arial" w:hAnsi="Arial" w:cs="Arial"/>
          <w:sz w:val="22"/>
          <w:szCs w:val="22"/>
        </w:rPr>
        <w:t>tj. przed dniem podjęcia robót budowlanych lub zaciągnięcia pierwszego zobowiązania do zamówienia urządzeń lub jakiegokolwiek zobowiązania, które czynić będzie realizację inwestycji nieodwracalną?</w:t>
      </w:r>
      <w:r w:rsidR="001E5664" w:rsidRPr="009E6EC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901CFE" w14:paraId="28AFC606" w14:textId="77777777" w:rsidTr="001E5664">
        <w:tc>
          <w:tcPr>
            <w:tcW w:w="360" w:type="dxa"/>
            <w:vAlign w:val="center"/>
          </w:tcPr>
          <w:p w14:paraId="31C18883" w14:textId="77777777" w:rsidR="001E5664" w:rsidRPr="00901CFE" w:rsidRDefault="001E5664" w:rsidP="001E5664">
            <w:pPr>
              <w:pStyle w:val="Tekstpodstawowy"/>
              <w:spacing w:line="120" w:lineRule="atLeast"/>
              <w:ind w:firstLine="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689ED51E" w14:textId="77777777" w:rsidR="001E5664" w:rsidRPr="00901CFE" w:rsidRDefault="001E5664" w:rsidP="001E5664">
            <w:pPr>
              <w:pStyle w:val="Tekstpodstawowy"/>
              <w:spacing w:line="120" w:lineRule="atLeast"/>
              <w:ind w:firstLine="3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1CFE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60" w:type="dxa"/>
            <w:vAlign w:val="center"/>
          </w:tcPr>
          <w:p w14:paraId="3062BD56" w14:textId="77777777" w:rsidR="001E5664" w:rsidRPr="00901CFE" w:rsidRDefault="001E5664" w:rsidP="001E5664">
            <w:pPr>
              <w:pStyle w:val="Tekstpodstawowy"/>
              <w:spacing w:line="120" w:lineRule="atLeast"/>
              <w:ind w:firstLine="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7065320" w14:textId="77777777" w:rsidR="001E5664" w:rsidRPr="00901CFE" w:rsidRDefault="001E5664" w:rsidP="001E5664">
            <w:pPr>
              <w:pStyle w:val="Tekstpodstawowy"/>
              <w:spacing w:line="120" w:lineRule="atLeast"/>
              <w:ind w:firstLine="3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01CFE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7A4C8E05" w14:textId="77777777" w:rsidR="001E5664" w:rsidRDefault="001E5664" w:rsidP="00065A44">
      <w:pPr>
        <w:rPr>
          <w:rFonts w:ascii="Arial" w:hAnsi="Arial" w:cs="Arial"/>
          <w:b/>
          <w:sz w:val="24"/>
          <w:szCs w:val="24"/>
        </w:rPr>
      </w:pPr>
    </w:p>
    <w:p w14:paraId="65F15EB5" w14:textId="77777777" w:rsidR="00065A44" w:rsidRDefault="00065A44" w:rsidP="00065A44">
      <w:pPr>
        <w:rPr>
          <w:rFonts w:ascii="Arial" w:hAnsi="Arial" w:cs="Arial"/>
          <w:b/>
          <w:sz w:val="24"/>
        </w:rPr>
      </w:pPr>
    </w:p>
    <w:p w14:paraId="77CB408F" w14:textId="77777777" w:rsidR="00065A44" w:rsidRPr="00C935DE" w:rsidRDefault="00065A44" w:rsidP="00065A44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Pr="009E6ECB">
        <w:rPr>
          <w:rFonts w:ascii="Arial" w:hAnsi="Arial" w:cs="Arial"/>
          <w:b/>
          <w:sz w:val="22"/>
          <w:szCs w:val="22"/>
        </w:rPr>
        <w:t xml:space="preserve">Informacje wymagane przy określaniu zgodności pomocy z celem przedsięwzięcia i kosztami kwalifikującymi się do objęcia pomocą zgodnie </w:t>
      </w:r>
      <w:r w:rsidR="00397D80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="00C81C7C" w:rsidRPr="00CB4A2F">
        <w:rPr>
          <w:rFonts w:ascii="Arial" w:hAnsi="Arial" w:cs="Arial"/>
          <w:b/>
          <w:sz w:val="22"/>
          <w:szCs w:val="22"/>
        </w:rPr>
        <w:t>rozporządzeniem</w:t>
      </w:r>
      <w:r w:rsidR="00C81C7C">
        <w:rPr>
          <w:rFonts w:ascii="Arial" w:hAnsi="Arial" w:cs="Arial"/>
          <w:b/>
          <w:sz w:val="22"/>
          <w:szCs w:val="22"/>
        </w:rPr>
        <w:br/>
      </w:r>
      <w:r w:rsidRPr="00E9795E">
        <w:rPr>
          <w:rFonts w:ascii="Arial" w:hAnsi="Arial" w:cs="Arial"/>
          <w:sz w:val="18"/>
          <w:szCs w:val="18"/>
        </w:rPr>
        <w:t>(Należy zaznaczyć „X” właściwą odpowiedź i podać wymagane informacje.)</w:t>
      </w:r>
    </w:p>
    <w:p w14:paraId="4B78A2FD" w14:textId="77777777" w:rsidR="00065A44" w:rsidRPr="00901CFE" w:rsidRDefault="00065A44" w:rsidP="00065A44">
      <w:pPr>
        <w:rPr>
          <w:rFonts w:ascii="Arial" w:hAnsi="Arial" w:cs="Arial"/>
          <w:b/>
          <w:sz w:val="24"/>
        </w:rPr>
      </w:pPr>
    </w:p>
    <w:p w14:paraId="6E119342" w14:textId="77777777" w:rsidR="001E5664" w:rsidRPr="00E9795E" w:rsidRDefault="00065A44" w:rsidP="001E5664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E5664" w:rsidRPr="00E9795E">
        <w:rPr>
          <w:rFonts w:ascii="Arial" w:hAnsi="Arial" w:cs="Arial"/>
          <w:b/>
          <w:sz w:val="22"/>
          <w:szCs w:val="22"/>
        </w:rPr>
        <w:t xml:space="preserve">. </w:t>
      </w:r>
      <w:r w:rsidR="00E9795E" w:rsidRPr="00E9795E">
        <w:rPr>
          <w:rFonts w:ascii="Arial" w:hAnsi="Arial" w:cs="Arial"/>
          <w:b/>
          <w:sz w:val="22"/>
          <w:szCs w:val="22"/>
        </w:rPr>
        <w:t>Wskazać c</w:t>
      </w:r>
      <w:r w:rsidR="001E5664" w:rsidRPr="00E9795E">
        <w:rPr>
          <w:rFonts w:ascii="Arial" w:hAnsi="Arial" w:cs="Arial"/>
          <w:b/>
          <w:sz w:val="22"/>
          <w:szCs w:val="22"/>
        </w:rPr>
        <w:t>el inwestycji/przedsięwzięcia</w:t>
      </w:r>
      <w:r w:rsidR="00E9795E" w:rsidRPr="00E9795E">
        <w:rPr>
          <w:rFonts w:ascii="Arial" w:hAnsi="Arial" w:cs="Arial"/>
          <w:b/>
          <w:sz w:val="22"/>
          <w:szCs w:val="22"/>
        </w:rPr>
        <w:t>, której dotyczy pomoc</w:t>
      </w:r>
      <w:r w:rsidR="001E5664" w:rsidRPr="00E9795E">
        <w:rPr>
          <w:rFonts w:ascii="Arial" w:hAnsi="Arial" w:cs="Arial"/>
          <w:sz w:val="22"/>
          <w:szCs w:val="22"/>
        </w:rPr>
        <w:t>:</w:t>
      </w:r>
    </w:p>
    <w:p w14:paraId="334B3287" w14:textId="77777777" w:rsidR="00E9795E" w:rsidRPr="00E9795E" w:rsidRDefault="00E9795E" w:rsidP="001E5664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425"/>
      </w:tblGrid>
      <w:tr w:rsidR="001E5664" w:rsidRPr="00901CFE" w14:paraId="1AB00956" w14:textId="77777777" w:rsidTr="00E9795E">
        <w:trPr>
          <w:trHeight w:val="255"/>
        </w:trPr>
        <w:tc>
          <w:tcPr>
            <w:tcW w:w="567" w:type="dxa"/>
            <w:vAlign w:val="center"/>
          </w:tcPr>
          <w:p w14:paraId="66DE4014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1</w:t>
            </w:r>
          </w:p>
        </w:tc>
        <w:tc>
          <w:tcPr>
            <w:tcW w:w="8222" w:type="dxa"/>
          </w:tcPr>
          <w:p w14:paraId="774D33B3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inwestycje umożliwiające na dostosowania instalacji</w:t>
            </w:r>
            <w:r w:rsidRPr="00901CFE">
              <w:rPr>
                <w:rFonts w:ascii="Arial" w:eastAsia="Calibri" w:hAnsi="Arial" w:cs="Arial"/>
              </w:rPr>
              <w:t xml:space="preserve"> do standardów ochrony środowiska UE na warunkach określon</w:t>
            </w:r>
            <w:r>
              <w:rPr>
                <w:rFonts w:ascii="Arial" w:eastAsia="Calibri" w:hAnsi="Arial" w:cs="Arial"/>
              </w:rPr>
              <w:t xml:space="preserve">ych </w:t>
            </w:r>
            <w:r w:rsidRPr="00901CFE">
              <w:rPr>
                <w:rFonts w:ascii="Arial" w:eastAsia="Calibri" w:hAnsi="Arial" w:cs="Arial"/>
              </w:rPr>
              <w:t>w rozdziale 13 w sekcji D w pkt 2 w lit. a–c</w:t>
            </w:r>
            <w:r>
              <w:rPr>
                <w:rFonts w:ascii="Arial" w:eastAsia="Calibri" w:hAnsi="Arial" w:cs="Arial"/>
              </w:rPr>
              <w:t xml:space="preserve"> w załączniku XII do Traktatu o przystąpieniu </w:t>
            </w:r>
            <w:r w:rsidRPr="00901CFE">
              <w:rPr>
                <w:rFonts w:ascii="Arial" w:eastAsia="Calibri" w:hAnsi="Arial" w:cs="Arial"/>
              </w:rPr>
              <w:t>Rzeczypospolitej Polskiej do Unii Europejskiej</w:t>
            </w:r>
          </w:p>
        </w:tc>
        <w:tc>
          <w:tcPr>
            <w:tcW w:w="425" w:type="dxa"/>
            <w:vAlign w:val="center"/>
          </w:tcPr>
          <w:p w14:paraId="67C56491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3A3199F4" w14:textId="77777777" w:rsidTr="00E9795E">
        <w:trPr>
          <w:trHeight w:val="397"/>
        </w:trPr>
        <w:tc>
          <w:tcPr>
            <w:tcW w:w="567" w:type="dxa"/>
            <w:vAlign w:val="center"/>
          </w:tcPr>
          <w:p w14:paraId="6E62E8FA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8222" w:type="dxa"/>
          </w:tcPr>
          <w:p w14:paraId="6390BCA0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01CFE">
              <w:rPr>
                <w:rFonts w:ascii="Arial" w:eastAsia="Calibri" w:hAnsi="Arial" w:cs="Arial"/>
              </w:rPr>
              <w:t xml:space="preserve">inwestycje </w:t>
            </w:r>
            <w:r>
              <w:rPr>
                <w:rFonts w:ascii="Arial" w:eastAsia="Calibri" w:hAnsi="Arial" w:cs="Arial"/>
              </w:rPr>
              <w:t xml:space="preserve">umożliwiające redukcję emisji zanieczyszczeń w stopniu wykraczającym ponad standardy ochrony środowiska UE </w:t>
            </w:r>
          </w:p>
        </w:tc>
        <w:tc>
          <w:tcPr>
            <w:tcW w:w="425" w:type="dxa"/>
            <w:vAlign w:val="center"/>
          </w:tcPr>
          <w:p w14:paraId="42A11F11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6C16CDCB" w14:textId="77777777" w:rsidTr="00E9795E">
        <w:tc>
          <w:tcPr>
            <w:tcW w:w="567" w:type="dxa"/>
            <w:vAlign w:val="center"/>
          </w:tcPr>
          <w:p w14:paraId="1BEC0A1F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8222" w:type="dxa"/>
          </w:tcPr>
          <w:p w14:paraId="494D10FE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01CFE">
              <w:rPr>
                <w:rFonts w:ascii="Arial" w:eastAsia="Calibri" w:hAnsi="Arial" w:cs="Arial"/>
              </w:rPr>
              <w:t xml:space="preserve">inwestycje </w:t>
            </w:r>
            <w:r>
              <w:rPr>
                <w:rFonts w:ascii="Arial" w:eastAsia="Calibri" w:hAnsi="Arial" w:cs="Arial"/>
              </w:rPr>
              <w:t xml:space="preserve">umożliwiające redukcję emisji zanieczyszczeń, w przypadku gdy nie zostały ustanowione standardy ochrony środowiska UE </w:t>
            </w:r>
          </w:p>
        </w:tc>
        <w:tc>
          <w:tcPr>
            <w:tcW w:w="425" w:type="dxa"/>
            <w:vAlign w:val="center"/>
          </w:tcPr>
          <w:p w14:paraId="2C91AFEC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4CA3601E" w14:textId="77777777" w:rsidTr="00E9795E">
        <w:trPr>
          <w:trHeight w:val="930"/>
        </w:trPr>
        <w:tc>
          <w:tcPr>
            <w:tcW w:w="567" w:type="dxa"/>
            <w:vMerge w:val="restart"/>
            <w:vAlign w:val="center"/>
          </w:tcPr>
          <w:p w14:paraId="41E1D583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8222" w:type="dxa"/>
            <w:vMerge w:val="restart"/>
          </w:tcPr>
          <w:p w14:paraId="0FC8EAAB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01CFE">
              <w:rPr>
                <w:rFonts w:ascii="Arial" w:eastAsia="Calibri" w:hAnsi="Arial" w:cs="Arial"/>
              </w:rPr>
              <w:t xml:space="preserve">inwestycje </w:t>
            </w:r>
            <w:r>
              <w:rPr>
                <w:rFonts w:ascii="Arial" w:eastAsia="Calibri" w:hAnsi="Arial" w:cs="Arial"/>
              </w:rPr>
              <w:t>umożliwiające wcześniejsze dostosowanie</w:t>
            </w:r>
            <w:r w:rsidRPr="00901CFE">
              <w:rPr>
                <w:rFonts w:ascii="Arial" w:eastAsia="Calibri" w:hAnsi="Arial" w:cs="Arial"/>
              </w:rPr>
              <w:t xml:space="preserve"> do standardów ochrony środowiska UE, </w:t>
            </w:r>
            <w:r>
              <w:rPr>
                <w:rFonts w:ascii="Arial" w:eastAsia="Calibri" w:hAnsi="Arial" w:cs="Arial"/>
              </w:rPr>
              <w:t>które zostały opublikowane, ale nie weszły jeszcze w życie, jeżeli zakończenie</w:t>
            </w:r>
            <w:r w:rsidRPr="00901CFE">
              <w:rPr>
                <w:rFonts w:ascii="Arial" w:eastAsia="Calibri" w:hAnsi="Arial" w:cs="Arial"/>
              </w:rPr>
              <w:t xml:space="preserve"> inwestycji </w:t>
            </w:r>
            <w:r>
              <w:rPr>
                <w:rFonts w:ascii="Arial" w:eastAsia="Calibri" w:hAnsi="Arial" w:cs="Arial"/>
              </w:rPr>
              <w:t xml:space="preserve">nastąpi </w:t>
            </w:r>
            <w:r w:rsidRPr="00901CFE">
              <w:rPr>
                <w:rFonts w:ascii="Arial" w:eastAsia="Calibri" w:hAnsi="Arial" w:cs="Arial"/>
              </w:rPr>
              <w:t>co najmniej rok przed</w:t>
            </w:r>
            <w:r>
              <w:rPr>
                <w:rFonts w:ascii="Arial" w:eastAsia="Calibri" w:hAnsi="Arial" w:cs="Arial"/>
              </w:rPr>
              <w:t xml:space="preserve"> dniem</w:t>
            </w:r>
            <w:r w:rsidRPr="00901CF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wejścia</w:t>
            </w:r>
            <w:r w:rsidRPr="00901CFE">
              <w:rPr>
                <w:rFonts w:ascii="Arial" w:eastAsia="Calibri" w:hAnsi="Arial" w:cs="Arial"/>
              </w:rPr>
              <w:t xml:space="preserve"> w życie</w:t>
            </w:r>
            <w:r>
              <w:rPr>
                <w:rFonts w:ascii="Arial" w:eastAsia="Calibri" w:hAnsi="Arial" w:cs="Arial"/>
              </w:rPr>
              <w:t xml:space="preserve"> tych standardów:</w:t>
            </w:r>
          </w:p>
          <w:p w14:paraId="29DF6110" w14:textId="77777777" w:rsidR="001E5664" w:rsidRPr="00901CFE" w:rsidRDefault="001E5664" w:rsidP="001E5664">
            <w:pPr>
              <w:autoSpaceDE w:val="0"/>
              <w:autoSpaceDN w:val="0"/>
              <w:adjustRightInd w:val="0"/>
              <w:ind w:left="283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zakończenie</w:t>
            </w:r>
            <w:r w:rsidRPr="00901CFE">
              <w:rPr>
                <w:rFonts w:ascii="Arial" w:eastAsia="Calibri" w:hAnsi="Arial" w:cs="Arial"/>
              </w:rPr>
              <w:t xml:space="preserve"> inwestycji </w:t>
            </w:r>
            <w:r>
              <w:rPr>
                <w:rFonts w:ascii="Arial" w:eastAsia="Calibri" w:hAnsi="Arial" w:cs="Arial"/>
              </w:rPr>
              <w:t>nastąpi wcześniej niż 3 lata</w:t>
            </w:r>
          </w:p>
          <w:p w14:paraId="799B6C77" w14:textId="77777777" w:rsidR="001E5664" w:rsidRPr="00901CFE" w:rsidRDefault="001E5664" w:rsidP="001E5664">
            <w:pPr>
              <w:autoSpaceDE w:val="0"/>
              <w:autoSpaceDN w:val="0"/>
              <w:adjustRightInd w:val="0"/>
              <w:ind w:left="283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zakończenie</w:t>
            </w:r>
            <w:r w:rsidRPr="00901CFE">
              <w:rPr>
                <w:rFonts w:ascii="Arial" w:eastAsia="Calibri" w:hAnsi="Arial" w:cs="Arial"/>
              </w:rPr>
              <w:t xml:space="preserve"> inwestycji </w:t>
            </w:r>
            <w:r>
              <w:rPr>
                <w:rFonts w:ascii="Arial" w:eastAsia="Calibri" w:hAnsi="Arial" w:cs="Arial"/>
              </w:rPr>
              <w:t>nastąpi nie wcześniej niż 3 lata</w:t>
            </w:r>
          </w:p>
        </w:tc>
        <w:tc>
          <w:tcPr>
            <w:tcW w:w="425" w:type="dxa"/>
            <w:vAlign w:val="center"/>
          </w:tcPr>
          <w:p w14:paraId="5A9D0046" w14:textId="77777777" w:rsidR="001E5664" w:rsidRDefault="001E5664" w:rsidP="001E5664">
            <w:pPr>
              <w:rPr>
                <w:rFonts w:ascii="Arial" w:hAnsi="Arial" w:cs="Arial"/>
                <w:snapToGrid w:val="0"/>
              </w:rPr>
            </w:pPr>
          </w:p>
          <w:p w14:paraId="54205EC3" w14:textId="77777777" w:rsidR="001E5664" w:rsidRDefault="001E5664" w:rsidP="001E5664">
            <w:pPr>
              <w:rPr>
                <w:rFonts w:ascii="Arial" w:hAnsi="Arial" w:cs="Arial"/>
                <w:snapToGrid w:val="0"/>
              </w:rPr>
            </w:pPr>
          </w:p>
          <w:p w14:paraId="78E036CD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1423FDB6" w14:textId="77777777" w:rsidTr="00E9795E">
        <w:tc>
          <w:tcPr>
            <w:tcW w:w="567" w:type="dxa"/>
            <w:vMerge/>
            <w:vAlign w:val="center"/>
          </w:tcPr>
          <w:p w14:paraId="32AB2C4D" w14:textId="77777777" w:rsidR="001E5664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8222" w:type="dxa"/>
            <w:vMerge/>
          </w:tcPr>
          <w:p w14:paraId="6BCF51CC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  <w:vAlign w:val="center"/>
          </w:tcPr>
          <w:p w14:paraId="0B81F86C" w14:textId="77777777" w:rsidR="001E5664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5674DE0B" w14:textId="77777777" w:rsidTr="00E9795E">
        <w:tc>
          <w:tcPr>
            <w:tcW w:w="567" w:type="dxa"/>
            <w:vAlign w:val="center"/>
          </w:tcPr>
          <w:p w14:paraId="43C8E49E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8222" w:type="dxa"/>
          </w:tcPr>
          <w:p w14:paraId="0CF74F67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01CFE">
              <w:rPr>
                <w:rFonts w:ascii="Arial" w:eastAsia="Calibri" w:hAnsi="Arial" w:cs="Arial"/>
              </w:rPr>
              <w:t xml:space="preserve">inwestycje </w:t>
            </w:r>
            <w:r>
              <w:rPr>
                <w:rFonts w:ascii="Arial" w:eastAsia="Calibri" w:hAnsi="Arial" w:cs="Arial"/>
              </w:rPr>
              <w:t>umożliwiające zwiększenie efektywności energetycznej, o której mowa w art. 2 pkt 103 rozporządzenia Komisji (UE) nr 651/2014</w:t>
            </w:r>
          </w:p>
        </w:tc>
        <w:tc>
          <w:tcPr>
            <w:tcW w:w="425" w:type="dxa"/>
            <w:vAlign w:val="center"/>
          </w:tcPr>
          <w:p w14:paraId="06ADD945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75FEE8CC" w14:textId="77777777" w:rsidTr="00E9795E">
        <w:tc>
          <w:tcPr>
            <w:tcW w:w="567" w:type="dxa"/>
            <w:vAlign w:val="center"/>
          </w:tcPr>
          <w:p w14:paraId="5C772BC1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8222" w:type="dxa"/>
          </w:tcPr>
          <w:p w14:paraId="62D66A32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01CFE">
              <w:rPr>
                <w:rFonts w:ascii="Arial" w:eastAsia="Calibri" w:hAnsi="Arial" w:cs="Arial"/>
              </w:rPr>
              <w:t>inwestycje służące wytwarzaniu energii w wysokosprawnej kogeneracji</w:t>
            </w:r>
            <w:r>
              <w:rPr>
                <w:rFonts w:ascii="Arial" w:eastAsia="Calibri" w:hAnsi="Arial" w:cs="Arial"/>
              </w:rPr>
              <w:t xml:space="preserve">, o której mowa w art. 2 pkt 107 </w:t>
            </w:r>
            <w:r w:rsidRPr="00901CF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rozporządzenia Komisji (UE) nr 651/2014 </w:t>
            </w:r>
          </w:p>
        </w:tc>
        <w:tc>
          <w:tcPr>
            <w:tcW w:w="425" w:type="dxa"/>
            <w:vAlign w:val="center"/>
          </w:tcPr>
          <w:p w14:paraId="56B4ED42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6BC682AA" w14:textId="77777777" w:rsidTr="00E9795E">
        <w:tc>
          <w:tcPr>
            <w:tcW w:w="567" w:type="dxa"/>
            <w:vAlign w:val="center"/>
          </w:tcPr>
          <w:p w14:paraId="4F35C28F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8222" w:type="dxa"/>
          </w:tcPr>
          <w:p w14:paraId="5C75C9E1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01CFE">
              <w:rPr>
                <w:rFonts w:ascii="Arial" w:eastAsia="Calibri" w:hAnsi="Arial" w:cs="Arial"/>
              </w:rPr>
              <w:t>inwestycje służące w</w:t>
            </w:r>
            <w:r>
              <w:rPr>
                <w:rFonts w:ascii="Arial" w:eastAsia="Calibri" w:hAnsi="Arial" w:cs="Arial"/>
              </w:rPr>
              <w:t>ytwarzaniu energii z</w:t>
            </w:r>
            <w:r w:rsidRPr="00901CFE">
              <w:rPr>
                <w:rFonts w:ascii="Arial" w:eastAsia="Calibri" w:hAnsi="Arial" w:cs="Arial"/>
              </w:rPr>
              <w:t xml:space="preserve"> odnawialn</w:t>
            </w:r>
            <w:r>
              <w:rPr>
                <w:rFonts w:ascii="Arial" w:eastAsia="Calibri" w:hAnsi="Arial" w:cs="Arial"/>
              </w:rPr>
              <w:t>ych</w:t>
            </w:r>
            <w:r w:rsidRPr="00901CFE">
              <w:rPr>
                <w:rFonts w:ascii="Arial" w:eastAsia="Calibri" w:hAnsi="Arial" w:cs="Arial"/>
              </w:rPr>
              <w:t xml:space="preserve"> źródła energii</w:t>
            </w:r>
            <w:r>
              <w:rPr>
                <w:rFonts w:ascii="Arial" w:eastAsia="Calibri" w:hAnsi="Arial" w:cs="Arial"/>
              </w:rPr>
              <w:t>, o których mowa w art. 2 pkt 110 rozporządzenia Komisji (UE) nr 651/2014, lub inwestycje w produkcję zrównoważonych</w:t>
            </w:r>
            <w:r w:rsidRPr="00901CFE">
              <w:rPr>
                <w:rFonts w:ascii="Arial" w:eastAsia="Calibri" w:hAnsi="Arial" w:cs="Arial"/>
              </w:rPr>
              <w:t xml:space="preserve"> biopaliw</w:t>
            </w:r>
          </w:p>
        </w:tc>
        <w:tc>
          <w:tcPr>
            <w:tcW w:w="425" w:type="dxa"/>
            <w:vAlign w:val="center"/>
          </w:tcPr>
          <w:p w14:paraId="2DCEA617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737A25A7" w14:textId="77777777" w:rsidTr="00E9795E">
        <w:tc>
          <w:tcPr>
            <w:tcW w:w="567" w:type="dxa"/>
            <w:vAlign w:val="center"/>
          </w:tcPr>
          <w:p w14:paraId="398FAA72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8222" w:type="dxa"/>
          </w:tcPr>
          <w:p w14:paraId="578AA676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Pr="00901CFE">
              <w:rPr>
                <w:rFonts w:ascii="Arial" w:eastAsia="Calibri" w:hAnsi="Arial" w:cs="Arial"/>
              </w:rPr>
              <w:t>nwestycje</w:t>
            </w:r>
            <w:r>
              <w:rPr>
                <w:rFonts w:ascii="Arial" w:eastAsia="Calibri" w:hAnsi="Arial" w:cs="Arial"/>
              </w:rPr>
              <w:t xml:space="preserve"> w zakresie </w:t>
            </w:r>
            <w:proofErr w:type="spellStart"/>
            <w:r>
              <w:rPr>
                <w:rFonts w:ascii="Arial" w:eastAsia="Calibri" w:hAnsi="Arial" w:cs="Arial"/>
              </w:rPr>
              <w:t>remediacji</w:t>
            </w:r>
            <w:proofErr w:type="spellEnd"/>
            <w:r>
              <w:rPr>
                <w:rFonts w:ascii="Arial" w:eastAsia="Calibri" w:hAnsi="Arial" w:cs="Arial"/>
              </w:rPr>
              <w:t>, działań naprawczych lub rekultywacji zanieczyszczonych terenów</w:t>
            </w:r>
          </w:p>
        </w:tc>
        <w:tc>
          <w:tcPr>
            <w:tcW w:w="425" w:type="dxa"/>
            <w:vAlign w:val="center"/>
          </w:tcPr>
          <w:p w14:paraId="7D20EEE8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010ECB73" w14:textId="77777777" w:rsidTr="00E9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5CBF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694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01CFE">
              <w:rPr>
                <w:rFonts w:ascii="Arial" w:eastAsia="Calibri" w:hAnsi="Arial" w:cs="Arial"/>
              </w:rPr>
              <w:t xml:space="preserve">inwestycje </w:t>
            </w:r>
            <w:r>
              <w:rPr>
                <w:rFonts w:ascii="Arial" w:eastAsia="Calibri" w:hAnsi="Arial" w:cs="Arial"/>
              </w:rPr>
              <w:t xml:space="preserve">w efektywny energetycznie system ciepłowniczy i chłodniczy, o których mowa w </w:t>
            </w:r>
            <w:r>
              <w:rPr>
                <w:rFonts w:ascii="Arial" w:eastAsia="Calibri" w:hAnsi="Arial" w:cs="Arial"/>
              </w:rPr>
              <w:lastRenderedPageBreak/>
              <w:t>art. 2 pkt 124 rozporządzenia Komisji (UE) nr 651/2014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7169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5EA69A0A" w14:textId="77777777" w:rsidTr="00E9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A976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D91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Pr="00901CFE">
              <w:rPr>
                <w:rFonts w:ascii="Arial" w:eastAsia="Calibri" w:hAnsi="Arial" w:cs="Arial"/>
              </w:rPr>
              <w:t>nwestycje</w:t>
            </w:r>
            <w:r>
              <w:rPr>
                <w:rFonts w:ascii="Arial" w:eastAsia="Calibri" w:hAnsi="Arial" w:cs="Arial"/>
              </w:rPr>
              <w:t xml:space="preserve"> w zakresie recyklingu, o którym mowa w art. 2 pkt 128 rozporządzenia Komisji (UE) nr 651/2014, i ponownego wykorzystania odpadów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ED68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760F42B2" w14:textId="77777777" w:rsidTr="00E9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5F54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05B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inwestycje w infrastrukturę energetyczną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0E7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  <w:tr w:rsidR="001E5664" w:rsidRPr="00901CFE" w14:paraId="732AB5F4" w14:textId="77777777" w:rsidTr="00E97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8C44" w14:textId="77777777" w:rsidR="001E5664" w:rsidRDefault="001E5664" w:rsidP="001E566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23C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badania środowiska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9FFD" w14:textId="77777777" w:rsidR="001E5664" w:rsidRPr="00901CFE" w:rsidRDefault="001E5664" w:rsidP="001E5664">
            <w:pPr>
              <w:rPr>
                <w:rFonts w:ascii="Arial" w:hAnsi="Arial" w:cs="Arial"/>
                <w:snapToGrid w:val="0"/>
              </w:rPr>
            </w:pPr>
          </w:p>
        </w:tc>
      </w:tr>
    </w:tbl>
    <w:p w14:paraId="48933405" w14:textId="77777777" w:rsidR="001E5664" w:rsidRDefault="001E5664" w:rsidP="001E5664">
      <w:pPr>
        <w:jc w:val="both"/>
        <w:rPr>
          <w:rFonts w:ascii="Arial" w:hAnsi="Arial" w:cs="Arial"/>
          <w:b/>
          <w:sz w:val="24"/>
          <w:szCs w:val="24"/>
        </w:rPr>
      </w:pPr>
    </w:p>
    <w:p w14:paraId="523F90B0" w14:textId="77777777" w:rsidR="001E5664" w:rsidRDefault="00065A44" w:rsidP="001E566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E5664" w:rsidRPr="00801DE0">
        <w:rPr>
          <w:rFonts w:ascii="Arial" w:hAnsi="Arial" w:cs="Arial"/>
          <w:b/>
          <w:sz w:val="22"/>
          <w:szCs w:val="22"/>
        </w:rPr>
        <w:t xml:space="preserve">.1  W przypadku zaznaczenia </w:t>
      </w:r>
      <w:proofErr w:type="spellStart"/>
      <w:r w:rsidR="001E5664" w:rsidRPr="00801DE0">
        <w:rPr>
          <w:rFonts w:ascii="Arial" w:hAnsi="Arial" w:cs="Arial"/>
          <w:b/>
          <w:sz w:val="22"/>
          <w:szCs w:val="22"/>
        </w:rPr>
        <w:t>ppkt</w:t>
      </w:r>
      <w:proofErr w:type="spellEnd"/>
      <w:r w:rsidR="001E5664" w:rsidRPr="00801DE0">
        <w:rPr>
          <w:rFonts w:ascii="Arial" w:hAnsi="Arial" w:cs="Arial"/>
          <w:b/>
          <w:sz w:val="22"/>
          <w:szCs w:val="22"/>
        </w:rPr>
        <w:t xml:space="preserve"> 1-4</w:t>
      </w:r>
      <w:r w:rsidR="001E5664" w:rsidRPr="00901CFE">
        <w:rPr>
          <w:rFonts w:ascii="Arial" w:hAnsi="Arial" w:cs="Arial"/>
          <w:b/>
        </w:rPr>
        <w:t xml:space="preserve"> </w:t>
      </w:r>
      <w:r w:rsidR="001E5664" w:rsidRPr="00CF0261">
        <w:rPr>
          <w:rFonts w:ascii="Arial" w:hAnsi="Arial" w:cs="Arial"/>
        </w:rPr>
        <w:t>należy opisać inwestycję, wskazać właściwy standard UE*, unijny akt prawny jego wprowadzenia oraz opisać wpływ inwestycji na osiągnięcie zgodności ze standardem lub poprawę stanu środowiska w stopniu wykraczającym ponad standard (uwzględniając stan przed i po inwestycji).</w:t>
      </w:r>
      <w:r w:rsidR="001E5664">
        <w:rPr>
          <w:rFonts w:ascii="Arial" w:hAnsi="Arial" w:cs="Arial"/>
          <w:sz w:val="22"/>
          <w:szCs w:val="22"/>
        </w:rPr>
        <w:t xml:space="preserve"> </w:t>
      </w:r>
      <w:r w:rsidR="001E5664" w:rsidRPr="00CF0261">
        <w:rPr>
          <w:rFonts w:ascii="Arial" w:hAnsi="Arial" w:cs="Arial"/>
        </w:rPr>
        <w:t xml:space="preserve">Do inwestycji ujętych w </w:t>
      </w:r>
      <w:proofErr w:type="spellStart"/>
      <w:r w:rsidR="001E5664" w:rsidRPr="00CF0261">
        <w:rPr>
          <w:rFonts w:ascii="Arial" w:hAnsi="Arial" w:cs="Arial"/>
        </w:rPr>
        <w:t>ppkt</w:t>
      </w:r>
      <w:proofErr w:type="spellEnd"/>
      <w:r w:rsidR="001E5664" w:rsidRPr="00CF0261">
        <w:rPr>
          <w:rFonts w:ascii="Arial" w:hAnsi="Arial" w:cs="Arial"/>
        </w:rPr>
        <w:t xml:space="preserve"> 2 wykazać, że inwestycje nie są realizowane, by zapewnić przestrzeganie przez przedsiębiorstwa już przyjętych, ale jeszcze nieobowiązujących norm.</w:t>
      </w:r>
    </w:p>
    <w:p w14:paraId="6B9E86DA" w14:textId="77777777" w:rsidR="001E5664" w:rsidRDefault="001E5664" w:rsidP="001E5664">
      <w:pPr>
        <w:jc w:val="both"/>
        <w:rPr>
          <w:rFonts w:ascii="Arial" w:hAnsi="Arial" w:cs="Arial"/>
          <w:sz w:val="18"/>
          <w:szCs w:val="18"/>
        </w:rPr>
      </w:pPr>
    </w:p>
    <w:p w14:paraId="3BA84E02" w14:textId="77777777" w:rsidR="001E5664" w:rsidRPr="00CF0261" w:rsidRDefault="001E5664" w:rsidP="001E5664">
      <w:pPr>
        <w:jc w:val="both"/>
        <w:rPr>
          <w:rFonts w:ascii="Arial" w:hAnsi="Arial" w:cs="Arial"/>
          <w:sz w:val="16"/>
          <w:szCs w:val="16"/>
        </w:rPr>
      </w:pPr>
      <w:r w:rsidRPr="00CF0261">
        <w:rPr>
          <w:rFonts w:ascii="Arial" w:hAnsi="Arial" w:cs="Arial"/>
          <w:sz w:val="16"/>
          <w:szCs w:val="16"/>
        </w:rPr>
        <w:t>*Przez standard ochrony środowiska Unii Europejskiej należy rozumieć standard ogłoszony (opublikowany) w Dzienniku Urzędowym Unii Europejskiej, niekoniecznie w danym momencie obowiązujący.</w:t>
      </w:r>
    </w:p>
    <w:p w14:paraId="42C58376" w14:textId="77777777" w:rsidR="001E5664" w:rsidRPr="000E5543" w:rsidRDefault="001E5664" w:rsidP="001E5664">
      <w:pPr>
        <w:jc w:val="both"/>
        <w:rPr>
          <w:rFonts w:ascii="Arial" w:eastAsia="Calibri" w:hAnsi="Arial" w:cs="Arial"/>
          <w:sz w:val="18"/>
          <w:szCs w:val="18"/>
        </w:rPr>
      </w:pPr>
      <w:r w:rsidRPr="000E5543">
        <w:rPr>
          <w:rFonts w:ascii="Arial" w:hAnsi="Arial" w:cs="Arial"/>
          <w:i/>
          <w:sz w:val="18"/>
          <w:szCs w:val="18"/>
        </w:rPr>
        <w:t xml:space="preserve"> </w:t>
      </w:r>
    </w:p>
    <w:p w14:paraId="2E510C73" w14:textId="77777777" w:rsidR="001E5664" w:rsidRDefault="001E5664" w:rsidP="001E5664">
      <w:pPr>
        <w:jc w:val="both"/>
        <w:rPr>
          <w:rFonts w:ascii="Arial" w:hAnsi="Arial" w:cs="Arial"/>
          <w:sz w:val="22"/>
          <w:szCs w:val="22"/>
        </w:rPr>
      </w:pPr>
      <w:r w:rsidRPr="00901CFE">
        <w:rPr>
          <w:rFonts w:ascii="Arial" w:hAnsi="Arial" w:cs="Arial"/>
          <w:sz w:val="22"/>
          <w:szCs w:val="22"/>
        </w:rPr>
        <w:t>…………………..………………………………………………………………………………………………………………………………………………………………………………………………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Pr="00901CFE">
        <w:rPr>
          <w:rFonts w:ascii="Arial" w:hAnsi="Arial" w:cs="Arial"/>
          <w:sz w:val="22"/>
          <w:szCs w:val="22"/>
        </w:rPr>
        <w:t>…</w:t>
      </w:r>
    </w:p>
    <w:p w14:paraId="765775A9" w14:textId="77777777" w:rsidR="001E5664" w:rsidRDefault="001E5664" w:rsidP="001E5664">
      <w:pPr>
        <w:jc w:val="both"/>
        <w:rPr>
          <w:rFonts w:ascii="Arial" w:hAnsi="Arial" w:cs="Arial"/>
        </w:rPr>
      </w:pPr>
    </w:p>
    <w:p w14:paraId="1449C517" w14:textId="77777777" w:rsidR="001E5664" w:rsidRDefault="00065A4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E5664" w:rsidRPr="00801DE0">
        <w:rPr>
          <w:rFonts w:ascii="Arial" w:hAnsi="Arial" w:cs="Arial"/>
          <w:b/>
          <w:sz w:val="22"/>
          <w:szCs w:val="22"/>
        </w:rPr>
        <w:t xml:space="preserve">.2 W przypadku zaznaczenia </w:t>
      </w:r>
      <w:proofErr w:type="spellStart"/>
      <w:r w:rsidR="001E5664" w:rsidRPr="00801DE0">
        <w:rPr>
          <w:rFonts w:ascii="Arial" w:hAnsi="Arial" w:cs="Arial"/>
          <w:b/>
          <w:sz w:val="22"/>
          <w:szCs w:val="22"/>
        </w:rPr>
        <w:t>ppkt</w:t>
      </w:r>
      <w:proofErr w:type="spellEnd"/>
      <w:r w:rsidR="001E5664" w:rsidRPr="00801DE0">
        <w:rPr>
          <w:rFonts w:ascii="Arial" w:hAnsi="Arial" w:cs="Arial"/>
          <w:b/>
          <w:sz w:val="22"/>
          <w:szCs w:val="22"/>
        </w:rPr>
        <w:t xml:space="preserve"> 5</w:t>
      </w:r>
      <w:r w:rsidR="001E5664">
        <w:rPr>
          <w:rFonts w:ascii="Arial" w:hAnsi="Arial" w:cs="Arial"/>
          <w:b/>
          <w:sz w:val="24"/>
          <w:szCs w:val="24"/>
        </w:rPr>
        <w:t xml:space="preserve"> </w:t>
      </w:r>
      <w:r w:rsidR="001E5664" w:rsidRPr="00901CFE">
        <w:rPr>
          <w:rFonts w:ascii="Arial" w:hAnsi="Arial" w:cs="Arial"/>
        </w:rPr>
        <w:t xml:space="preserve">należy </w:t>
      </w:r>
      <w:r w:rsidR="001E5664">
        <w:rPr>
          <w:rFonts w:ascii="Arial" w:hAnsi="Arial" w:cs="Arial"/>
        </w:rPr>
        <w:t>zaznaczyć „x” cel podejmowanej inwestycji i uzasadni</w:t>
      </w:r>
      <w:r w:rsidR="001E5664" w:rsidRPr="00901CFE">
        <w:rPr>
          <w:rFonts w:ascii="Arial" w:hAnsi="Arial" w:cs="Arial"/>
        </w:rPr>
        <w:t>ć:</w:t>
      </w:r>
      <w:r w:rsidR="001E5664">
        <w:rPr>
          <w:rFonts w:ascii="Arial" w:hAnsi="Arial" w:cs="Arial"/>
        </w:rPr>
        <w:t xml:space="preserve"> /do kosztów kwalifikowanych/</w:t>
      </w:r>
    </w:p>
    <w:p w14:paraId="6D1ABE06" w14:textId="77777777" w:rsidR="001E5664" w:rsidRDefault="001E5664" w:rsidP="001E5664">
      <w:pPr>
        <w:jc w:val="both"/>
        <w:rPr>
          <w:rFonts w:ascii="Arial" w:hAnsi="Arial" w:cs="Arial"/>
        </w:rPr>
      </w:pPr>
    </w:p>
    <w:tbl>
      <w:tblPr>
        <w:tblW w:w="907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708"/>
      </w:tblGrid>
      <w:tr w:rsidR="001E5664" w:rsidRPr="00901CFE" w14:paraId="08B0DCCD" w14:textId="77777777" w:rsidTr="001E5664">
        <w:trPr>
          <w:trHeight w:val="255"/>
        </w:trPr>
        <w:tc>
          <w:tcPr>
            <w:tcW w:w="567" w:type="dxa"/>
            <w:vAlign w:val="center"/>
          </w:tcPr>
          <w:p w14:paraId="35F8CEA3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 xml:space="preserve">    a</w:t>
            </w:r>
          </w:p>
        </w:tc>
        <w:tc>
          <w:tcPr>
            <w:tcW w:w="7797" w:type="dxa"/>
          </w:tcPr>
          <w:p w14:paraId="251C10C5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usprawnienia realizowane są w celu zwiększenia efektywności energetycznej </w:t>
            </w:r>
            <w:r w:rsidRPr="00901CFE">
              <w:rPr>
                <w:rFonts w:ascii="Arial" w:eastAsia="Calibri" w:hAnsi="Arial" w:cs="Arial"/>
              </w:rPr>
              <w:t xml:space="preserve">w stopniu wykraczającym ponad </w:t>
            </w:r>
            <w:r>
              <w:rPr>
                <w:rFonts w:ascii="Arial" w:eastAsia="Calibri" w:hAnsi="Arial" w:cs="Arial"/>
              </w:rPr>
              <w:t xml:space="preserve">obowiązujące i przyjęte normy unijne </w:t>
            </w:r>
          </w:p>
        </w:tc>
        <w:tc>
          <w:tcPr>
            <w:tcW w:w="708" w:type="dxa"/>
            <w:vAlign w:val="center"/>
          </w:tcPr>
          <w:p w14:paraId="40BC08F8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4130D9E8" w14:textId="77777777" w:rsidTr="001E5664">
        <w:trPr>
          <w:trHeight w:val="397"/>
        </w:trPr>
        <w:tc>
          <w:tcPr>
            <w:tcW w:w="567" w:type="dxa"/>
            <w:vAlign w:val="center"/>
          </w:tcPr>
          <w:p w14:paraId="04135BA0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 xml:space="preserve">    b</w:t>
            </w:r>
          </w:p>
        </w:tc>
        <w:tc>
          <w:tcPr>
            <w:tcW w:w="7797" w:type="dxa"/>
          </w:tcPr>
          <w:p w14:paraId="75AEB09C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usprawnienia realizowane są w celu zapewnienia przestrzegania przez </w:t>
            </w:r>
          </w:p>
          <w:p w14:paraId="49BA464F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przedsiębiorstwo już przyjętych norm unijnych, nawet jeżeli normy te jeszcze nie obowiązują</w:t>
            </w:r>
            <w:r>
              <w:rPr>
                <w:rStyle w:val="Odwoanieprzypisudolnego"/>
                <w:rFonts w:ascii="Arial" w:eastAsia="Calibri" w:hAnsi="Arial" w:cs="Arial"/>
              </w:rPr>
              <w:footnoteReference w:id="8"/>
            </w:r>
          </w:p>
        </w:tc>
        <w:tc>
          <w:tcPr>
            <w:tcW w:w="708" w:type="dxa"/>
            <w:vAlign w:val="center"/>
          </w:tcPr>
          <w:p w14:paraId="0A28256F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24772C" w14:textId="77777777" w:rsidR="001E5664" w:rsidRDefault="001E566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należy opisać inwestycję ze wskazaniem ilości zaoszczędzonej energii ustalonej na podstawie pomiarów lub oszacowania zużycia przed wdrożeniem środka mającego na celu poprawę efektywności energetycznej i po jego wdrożeniu, z jednoczesnym zapewnieniem normalizacji warunków zewnętrznych wpływających na zużycie energii</w:t>
      </w:r>
    </w:p>
    <w:p w14:paraId="33FC76F3" w14:textId="77777777" w:rsidR="001E5664" w:rsidRDefault="001E566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776C294E" w14:textId="77777777" w:rsidR="001E5664" w:rsidRDefault="001E5664" w:rsidP="001E5664">
      <w:pPr>
        <w:jc w:val="both"/>
        <w:rPr>
          <w:rFonts w:ascii="Arial" w:hAnsi="Arial" w:cs="Arial"/>
          <w:b/>
          <w:sz w:val="24"/>
          <w:szCs w:val="24"/>
        </w:rPr>
      </w:pPr>
    </w:p>
    <w:p w14:paraId="0B799E29" w14:textId="77777777" w:rsidR="001E5664" w:rsidRDefault="00065A4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E5664" w:rsidRPr="00801DE0">
        <w:rPr>
          <w:rFonts w:ascii="Arial" w:hAnsi="Arial" w:cs="Arial"/>
          <w:b/>
          <w:sz w:val="22"/>
          <w:szCs w:val="22"/>
        </w:rPr>
        <w:t xml:space="preserve">.3 W przypadku zaznaczenia </w:t>
      </w:r>
      <w:proofErr w:type="spellStart"/>
      <w:r w:rsidR="001E5664" w:rsidRPr="00801DE0">
        <w:rPr>
          <w:rFonts w:ascii="Arial" w:hAnsi="Arial" w:cs="Arial"/>
          <w:b/>
          <w:sz w:val="22"/>
          <w:szCs w:val="22"/>
        </w:rPr>
        <w:t>ppkt</w:t>
      </w:r>
      <w:proofErr w:type="spellEnd"/>
      <w:r w:rsidR="001E5664" w:rsidRPr="00801DE0">
        <w:rPr>
          <w:rFonts w:ascii="Arial" w:hAnsi="Arial" w:cs="Arial"/>
          <w:b/>
          <w:sz w:val="22"/>
          <w:szCs w:val="22"/>
        </w:rPr>
        <w:t xml:space="preserve"> 6</w:t>
      </w:r>
      <w:r w:rsidR="001E5664">
        <w:rPr>
          <w:rFonts w:ascii="Arial" w:hAnsi="Arial" w:cs="Arial"/>
          <w:b/>
          <w:sz w:val="24"/>
          <w:szCs w:val="24"/>
        </w:rPr>
        <w:t xml:space="preserve"> </w:t>
      </w:r>
      <w:r w:rsidR="001E5664" w:rsidRPr="00901CFE">
        <w:rPr>
          <w:rFonts w:ascii="Arial" w:hAnsi="Arial" w:cs="Arial"/>
        </w:rPr>
        <w:t xml:space="preserve">należy </w:t>
      </w:r>
      <w:r w:rsidR="001E5664">
        <w:rPr>
          <w:rFonts w:ascii="Arial" w:hAnsi="Arial" w:cs="Arial"/>
        </w:rPr>
        <w:t>zaznaczyć „x” cel podejmowanej inwestycji i uzasadni</w:t>
      </w:r>
      <w:r w:rsidR="001E5664" w:rsidRPr="00901CFE">
        <w:rPr>
          <w:rFonts w:ascii="Arial" w:hAnsi="Arial" w:cs="Arial"/>
        </w:rPr>
        <w:t>ć:</w:t>
      </w:r>
    </w:p>
    <w:p w14:paraId="53B53215" w14:textId="77777777" w:rsidR="001E5664" w:rsidRDefault="001E5664" w:rsidP="001E5664">
      <w:pPr>
        <w:jc w:val="both"/>
        <w:rPr>
          <w:rFonts w:ascii="Arial" w:hAnsi="Arial" w:cs="Arial"/>
        </w:rPr>
      </w:pPr>
    </w:p>
    <w:tbl>
      <w:tblPr>
        <w:tblW w:w="907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708"/>
      </w:tblGrid>
      <w:tr w:rsidR="001E5664" w:rsidRPr="00901CFE" w14:paraId="07BA7ABF" w14:textId="77777777" w:rsidTr="001E5664">
        <w:trPr>
          <w:trHeight w:val="255"/>
        </w:trPr>
        <w:tc>
          <w:tcPr>
            <w:tcW w:w="567" w:type="dxa"/>
            <w:vAlign w:val="center"/>
          </w:tcPr>
          <w:p w14:paraId="694F2964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 xml:space="preserve">    a</w:t>
            </w:r>
          </w:p>
        </w:tc>
        <w:tc>
          <w:tcPr>
            <w:tcW w:w="7797" w:type="dxa"/>
          </w:tcPr>
          <w:p w14:paraId="1CF3D266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nowa jednostka kogeneracji spełniająca warunki wysokosprawnej kogeneracji </w:t>
            </w:r>
          </w:p>
        </w:tc>
        <w:tc>
          <w:tcPr>
            <w:tcW w:w="708" w:type="dxa"/>
            <w:vAlign w:val="center"/>
          </w:tcPr>
          <w:p w14:paraId="50DB4A34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142AEF54" w14:textId="77777777" w:rsidTr="001E5664">
        <w:trPr>
          <w:trHeight w:val="397"/>
        </w:trPr>
        <w:tc>
          <w:tcPr>
            <w:tcW w:w="567" w:type="dxa"/>
            <w:vAlign w:val="center"/>
          </w:tcPr>
          <w:p w14:paraId="18039A4D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 xml:space="preserve">    b</w:t>
            </w:r>
          </w:p>
        </w:tc>
        <w:tc>
          <w:tcPr>
            <w:tcW w:w="7797" w:type="dxa"/>
          </w:tcPr>
          <w:p w14:paraId="5D433631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modernizacja  istniejącej jednostki kogeneracji spełniająca warunki wysokosprawnej kogeneracji lub modernizacja instalacji niestanowiącej jednostki kogeneracji spełniającej warunki wysokosprawnej kogeneracji, w wyniku której powstanie jednostka kogeneracji spełniająca warunki wysokosprawnej kogeneracji </w:t>
            </w:r>
          </w:p>
        </w:tc>
        <w:tc>
          <w:tcPr>
            <w:tcW w:w="708" w:type="dxa"/>
            <w:vAlign w:val="center"/>
          </w:tcPr>
          <w:p w14:paraId="7682D4CF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2C332B" w14:textId="77777777" w:rsidR="001E5664" w:rsidRDefault="001E566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należy opisać inwestycję oraz podać wielkości spełniające warunki wysokosprawnej inwestycji:</w:t>
      </w:r>
    </w:p>
    <w:p w14:paraId="10B3E7AB" w14:textId="77777777" w:rsidR="001E5664" w:rsidRDefault="001E5664" w:rsidP="001E5664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 przypadku zaznaczenia lit. a - ogólnych </w:t>
      </w:r>
      <w:r>
        <w:rPr>
          <w:rFonts w:ascii="Arial" w:eastAsia="Calibri" w:hAnsi="Arial" w:cs="Arial"/>
        </w:rPr>
        <w:t>oszczędności energii pierwotnej w porównaniu z oddzielną produkcją energii cieplnej i elektrycznej,</w:t>
      </w:r>
    </w:p>
    <w:p w14:paraId="60CB45F0" w14:textId="77777777" w:rsidR="001E5664" w:rsidRDefault="001E566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zaznaczenia lit. b - </w:t>
      </w:r>
      <w:r>
        <w:rPr>
          <w:rFonts w:ascii="Arial" w:eastAsia="Calibri" w:hAnsi="Arial" w:cs="Arial"/>
        </w:rPr>
        <w:t xml:space="preserve">oszczędności energii pierwotnej w porównaniu z początkową sytuacją </w:t>
      </w:r>
    </w:p>
    <w:p w14:paraId="7146F894" w14:textId="77777777" w:rsidR="001E5664" w:rsidRDefault="001E566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4ABB314A" w14:textId="77777777" w:rsidR="001E5664" w:rsidRDefault="001E5664" w:rsidP="001E5664">
      <w:pPr>
        <w:jc w:val="both"/>
        <w:rPr>
          <w:rFonts w:ascii="Arial" w:hAnsi="Arial" w:cs="Arial"/>
          <w:b/>
          <w:sz w:val="24"/>
          <w:szCs w:val="24"/>
        </w:rPr>
      </w:pPr>
    </w:p>
    <w:p w14:paraId="0A5EB08A" w14:textId="77777777" w:rsidR="001E5664" w:rsidRDefault="00065A4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E5664" w:rsidRPr="00801DE0">
        <w:rPr>
          <w:rFonts w:ascii="Arial" w:hAnsi="Arial" w:cs="Arial"/>
          <w:b/>
          <w:sz w:val="22"/>
          <w:szCs w:val="22"/>
        </w:rPr>
        <w:t xml:space="preserve">.4 W przypadku zaznaczenia </w:t>
      </w:r>
      <w:proofErr w:type="spellStart"/>
      <w:r w:rsidR="001E5664" w:rsidRPr="00801DE0">
        <w:rPr>
          <w:rFonts w:ascii="Arial" w:hAnsi="Arial" w:cs="Arial"/>
          <w:b/>
          <w:sz w:val="22"/>
          <w:szCs w:val="22"/>
        </w:rPr>
        <w:t>ppkt</w:t>
      </w:r>
      <w:proofErr w:type="spellEnd"/>
      <w:r w:rsidR="001E5664" w:rsidRPr="00801DE0">
        <w:rPr>
          <w:rFonts w:ascii="Arial" w:hAnsi="Arial" w:cs="Arial"/>
          <w:b/>
          <w:sz w:val="22"/>
          <w:szCs w:val="22"/>
        </w:rPr>
        <w:t xml:space="preserve"> 7</w:t>
      </w:r>
      <w:r w:rsidR="001E5664">
        <w:rPr>
          <w:rFonts w:ascii="Arial" w:hAnsi="Arial" w:cs="Arial"/>
          <w:b/>
          <w:sz w:val="24"/>
          <w:szCs w:val="24"/>
        </w:rPr>
        <w:t xml:space="preserve"> </w:t>
      </w:r>
      <w:r w:rsidR="001E5664" w:rsidRPr="00901CFE">
        <w:rPr>
          <w:rFonts w:ascii="Arial" w:hAnsi="Arial" w:cs="Arial"/>
        </w:rPr>
        <w:t xml:space="preserve">należy </w:t>
      </w:r>
      <w:r w:rsidR="001E5664">
        <w:rPr>
          <w:rFonts w:ascii="Arial" w:hAnsi="Arial" w:cs="Arial"/>
        </w:rPr>
        <w:t>zaznaczyć „x” cel podejmowanej inwestycji i uzasadni</w:t>
      </w:r>
      <w:r w:rsidR="001E5664" w:rsidRPr="00901CFE">
        <w:rPr>
          <w:rFonts w:ascii="Arial" w:hAnsi="Arial" w:cs="Arial"/>
        </w:rPr>
        <w:t>ć:</w:t>
      </w:r>
    </w:p>
    <w:p w14:paraId="6DA74AA3" w14:textId="77777777" w:rsidR="001E5664" w:rsidRDefault="001E5664" w:rsidP="001E5664">
      <w:pPr>
        <w:jc w:val="both"/>
        <w:rPr>
          <w:rFonts w:ascii="Arial" w:hAnsi="Arial" w:cs="Arial"/>
        </w:rPr>
      </w:pPr>
    </w:p>
    <w:tbl>
      <w:tblPr>
        <w:tblW w:w="907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708"/>
      </w:tblGrid>
      <w:tr w:rsidR="001E5664" w:rsidRPr="00901CFE" w14:paraId="1F1BDFA2" w14:textId="77777777" w:rsidTr="001E5664">
        <w:trPr>
          <w:trHeight w:val="255"/>
        </w:trPr>
        <w:tc>
          <w:tcPr>
            <w:tcW w:w="567" w:type="dxa"/>
            <w:vAlign w:val="center"/>
          </w:tcPr>
          <w:p w14:paraId="45E74B5F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 xml:space="preserve">    a</w:t>
            </w:r>
          </w:p>
        </w:tc>
        <w:tc>
          <w:tcPr>
            <w:tcW w:w="7797" w:type="dxa"/>
          </w:tcPr>
          <w:p w14:paraId="5543549A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nowa instalacja odnawialnego źródła energii</w:t>
            </w:r>
          </w:p>
        </w:tc>
        <w:tc>
          <w:tcPr>
            <w:tcW w:w="708" w:type="dxa"/>
            <w:vAlign w:val="center"/>
          </w:tcPr>
          <w:p w14:paraId="131170AA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75B1FC7D" w14:textId="77777777" w:rsidTr="001E5664">
        <w:trPr>
          <w:trHeight w:val="286"/>
        </w:trPr>
        <w:tc>
          <w:tcPr>
            <w:tcW w:w="567" w:type="dxa"/>
            <w:vAlign w:val="center"/>
          </w:tcPr>
          <w:p w14:paraId="0B5F1455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>b</w:t>
            </w:r>
          </w:p>
        </w:tc>
        <w:tc>
          <w:tcPr>
            <w:tcW w:w="7797" w:type="dxa"/>
          </w:tcPr>
          <w:p w14:paraId="599BC97C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nowy zakład produkcji biopaliw*</w:t>
            </w:r>
          </w:p>
        </w:tc>
        <w:tc>
          <w:tcPr>
            <w:tcW w:w="708" w:type="dxa"/>
            <w:vAlign w:val="center"/>
          </w:tcPr>
          <w:p w14:paraId="488D7443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174114A0" w14:textId="77777777" w:rsidTr="001E5664">
        <w:trPr>
          <w:trHeight w:val="286"/>
        </w:trPr>
        <w:tc>
          <w:tcPr>
            <w:tcW w:w="567" w:type="dxa"/>
            <w:vAlign w:val="center"/>
          </w:tcPr>
          <w:p w14:paraId="4830328F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797" w:type="dxa"/>
          </w:tcPr>
          <w:p w14:paraId="7C106832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modernizacja  instalacji odnawialnego źródła energii </w:t>
            </w:r>
          </w:p>
        </w:tc>
        <w:tc>
          <w:tcPr>
            <w:tcW w:w="708" w:type="dxa"/>
            <w:vAlign w:val="center"/>
          </w:tcPr>
          <w:p w14:paraId="1C7A349C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3EB5DFF1" w14:textId="77777777" w:rsidTr="001E5664">
        <w:trPr>
          <w:trHeight w:val="286"/>
        </w:trPr>
        <w:tc>
          <w:tcPr>
            <w:tcW w:w="567" w:type="dxa"/>
            <w:vAlign w:val="center"/>
          </w:tcPr>
          <w:p w14:paraId="36C0EA55" w14:textId="77777777" w:rsidR="001E5664" w:rsidRDefault="001E5664" w:rsidP="001E5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7797" w:type="dxa"/>
          </w:tcPr>
          <w:p w14:paraId="21EA9F2A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modernizacja zakładu produkcji biopaliw**</w:t>
            </w:r>
          </w:p>
        </w:tc>
        <w:tc>
          <w:tcPr>
            <w:tcW w:w="708" w:type="dxa"/>
            <w:vAlign w:val="center"/>
          </w:tcPr>
          <w:p w14:paraId="40E8D165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25CE8A1" w14:textId="77777777" w:rsidR="001E5664" w:rsidRPr="00CF0261" w:rsidRDefault="001E5664" w:rsidP="001E5664">
      <w:pPr>
        <w:jc w:val="both"/>
        <w:rPr>
          <w:rFonts w:ascii="Arial" w:hAnsi="Arial" w:cs="Arial"/>
          <w:sz w:val="16"/>
          <w:szCs w:val="16"/>
        </w:rPr>
      </w:pPr>
      <w:r w:rsidRPr="00CF0261">
        <w:rPr>
          <w:rFonts w:ascii="Arial" w:hAnsi="Arial" w:cs="Arial"/>
          <w:sz w:val="16"/>
          <w:szCs w:val="16"/>
        </w:rPr>
        <w:t>* tylko dla zakładów do produkcji biopaliw w sposób zrównoważony tzn. biopaliwa nie są produkowane z roślin spożywczych</w:t>
      </w:r>
    </w:p>
    <w:p w14:paraId="21555EA7" w14:textId="77777777" w:rsidR="001E5664" w:rsidRPr="00CF0261" w:rsidRDefault="001E5664" w:rsidP="001E5664">
      <w:pPr>
        <w:jc w:val="both"/>
        <w:rPr>
          <w:rFonts w:ascii="Arial" w:eastAsia="Calibri" w:hAnsi="Arial" w:cs="Arial"/>
          <w:sz w:val="16"/>
          <w:szCs w:val="16"/>
        </w:rPr>
      </w:pPr>
      <w:r w:rsidRPr="00CF0261">
        <w:rPr>
          <w:rFonts w:ascii="Arial" w:hAnsi="Arial" w:cs="Arial"/>
          <w:sz w:val="16"/>
          <w:szCs w:val="16"/>
        </w:rPr>
        <w:t>** w przypadku modernizacji zakładów produkujących biopaliwa z roślin spożywczych na zaawansowane zakłady, o których mowa w  art. 41 ust. 2</w:t>
      </w:r>
      <w:r w:rsidRPr="00CF0261">
        <w:rPr>
          <w:rFonts w:ascii="Arial" w:eastAsia="Calibri" w:hAnsi="Arial" w:cs="Arial"/>
          <w:sz w:val="16"/>
          <w:szCs w:val="16"/>
        </w:rPr>
        <w:t xml:space="preserve"> rozporządzenia Komisji (UE) nr 651/2014, pomoc jest możliwa jeśli produkcja oparta na roślinach spożywczych zostanie zmniejszona proporcjonalnie do zdolności.</w:t>
      </w:r>
    </w:p>
    <w:p w14:paraId="631CF14D" w14:textId="77777777" w:rsidR="001E5664" w:rsidRDefault="001E5664" w:rsidP="001E566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</w:p>
    <w:p w14:paraId="6861FF7F" w14:textId="77777777" w:rsidR="001E5664" w:rsidRPr="00901CFE" w:rsidRDefault="001E566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należy opisać inwestycję i /o ile dotyczy/ wskazać spełnienie szczególnych warunków opisanych w art. 41 ust. 2-5</w:t>
      </w:r>
      <w:r w:rsidRPr="004735E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rozporządzenia Komisji (UE) nr 651/2014 /dotyczy zakładów produkujących biopaliwa, elektrowni wodnych</w:t>
      </w:r>
    </w:p>
    <w:p w14:paraId="129393E4" w14:textId="77777777" w:rsidR="001E5664" w:rsidRDefault="001E566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429D42C2" w14:textId="77777777" w:rsidR="001E5664" w:rsidRPr="00FC0B86" w:rsidRDefault="001E5664" w:rsidP="001E566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616D768" w14:textId="77777777" w:rsidR="00CC3EA0" w:rsidRDefault="00CC3EA0" w:rsidP="00CC3EA0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Pomoc </w:t>
      </w:r>
      <w:r>
        <w:rPr>
          <w:rFonts w:ascii="Arial" w:hAnsi="Arial" w:cs="Arial"/>
          <w:sz w:val="18"/>
          <w:szCs w:val="18"/>
        </w:rPr>
        <w:t xml:space="preserve">może być udzielona, jeżeli są spełnione warunki określone w art. 41 ust. 2-5 </w:t>
      </w:r>
      <w:r w:rsidRPr="00C30E8A">
        <w:rPr>
          <w:rFonts w:ascii="Arial" w:eastAsia="Calibri" w:hAnsi="Arial" w:cs="Arial"/>
          <w:sz w:val="18"/>
          <w:szCs w:val="18"/>
        </w:rPr>
        <w:t>rozporządzenia Komisji (UE) nr 651/2014</w:t>
      </w:r>
      <w:r>
        <w:rPr>
          <w:rFonts w:ascii="Arial" w:eastAsia="Calibri" w:hAnsi="Arial" w:cs="Arial"/>
          <w:sz w:val="18"/>
          <w:szCs w:val="18"/>
        </w:rPr>
        <w:t>. Pomocy z programu na ochronę środowiska nie przyznaje się w przypadku opisanym w art.41 ust. 10</w:t>
      </w:r>
      <w:r w:rsidRPr="00B53BDF">
        <w:rPr>
          <w:rFonts w:ascii="Arial" w:eastAsia="Calibri" w:hAnsi="Arial" w:cs="Arial"/>
          <w:sz w:val="18"/>
          <w:szCs w:val="18"/>
        </w:rPr>
        <w:t xml:space="preserve"> </w:t>
      </w:r>
      <w:r w:rsidRPr="00C30E8A">
        <w:rPr>
          <w:rFonts w:ascii="Arial" w:eastAsia="Calibri" w:hAnsi="Arial" w:cs="Arial"/>
          <w:sz w:val="18"/>
          <w:szCs w:val="18"/>
        </w:rPr>
        <w:t>rozporządzenia Komisji (UE) nr 651/2014</w:t>
      </w:r>
      <w:r>
        <w:rPr>
          <w:rFonts w:ascii="Arial" w:eastAsia="Calibri" w:hAnsi="Arial" w:cs="Arial"/>
          <w:sz w:val="18"/>
          <w:szCs w:val="18"/>
        </w:rPr>
        <w:t>.</w:t>
      </w:r>
    </w:p>
    <w:p w14:paraId="55527CD5" w14:textId="77777777" w:rsidR="001E5664" w:rsidRDefault="001E5664" w:rsidP="001E5664">
      <w:pPr>
        <w:jc w:val="both"/>
        <w:rPr>
          <w:rFonts w:ascii="Arial" w:hAnsi="Arial" w:cs="Arial"/>
          <w:b/>
        </w:rPr>
      </w:pPr>
    </w:p>
    <w:p w14:paraId="588BDF3A" w14:textId="77777777" w:rsidR="001E5664" w:rsidRPr="00901CFE" w:rsidRDefault="00065A4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E5664" w:rsidRPr="00801DE0">
        <w:rPr>
          <w:rFonts w:ascii="Arial" w:hAnsi="Arial" w:cs="Arial"/>
          <w:b/>
          <w:sz w:val="22"/>
          <w:szCs w:val="22"/>
        </w:rPr>
        <w:t xml:space="preserve">.5 W przypadku zaznaczenia </w:t>
      </w:r>
      <w:proofErr w:type="spellStart"/>
      <w:r w:rsidR="001E5664" w:rsidRPr="00801DE0">
        <w:rPr>
          <w:rFonts w:ascii="Arial" w:hAnsi="Arial" w:cs="Arial"/>
          <w:b/>
          <w:sz w:val="22"/>
          <w:szCs w:val="22"/>
        </w:rPr>
        <w:t>ppkt</w:t>
      </w:r>
      <w:proofErr w:type="spellEnd"/>
      <w:r w:rsidR="001E5664" w:rsidRPr="00801DE0">
        <w:rPr>
          <w:rFonts w:ascii="Arial" w:hAnsi="Arial" w:cs="Arial"/>
          <w:b/>
          <w:sz w:val="22"/>
          <w:szCs w:val="22"/>
        </w:rPr>
        <w:t xml:space="preserve"> 8</w:t>
      </w:r>
      <w:r w:rsidR="001E5664" w:rsidRPr="00901CFE">
        <w:rPr>
          <w:rFonts w:ascii="Arial" w:hAnsi="Arial" w:cs="Arial"/>
          <w:b/>
        </w:rPr>
        <w:t xml:space="preserve"> </w:t>
      </w:r>
      <w:r w:rsidR="001E5664" w:rsidRPr="00901CFE">
        <w:rPr>
          <w:rFonts w:ascii="Arial" w:hAnsi="Arial" w:cs="Arial"/>
        </w:rPr>
        <w:t xml:space="preserve">należy </w:t>
      </w:r>
      <w:r w:rsidR="001E5664">
        <w:rPr>
          <w:rFonts w:ascii="Arial" w:hAnsi="Arial" w:cs="Arial"/>
        </w:rPr>
        <w:t>zaznaczyć „x” właściwą odpowiedź i uzasadni</w:t>
      </w:r>
      <w:r w:rsidR="001E5664" w:rsidRPr="00901CFE">
        <w:rPr>
          <w:rFonts w:ascii="Arial" w:hAnsi="Arial" w:cs="Arial"/>
        </w:rPr>
        <w:t>ć:</w:t>
      </w:r>
    </w:p>
    <w:p w14:paraId="08FFAAD6" w14:textId="77777777" w:rsidR="001E5664" w:rsidRPr="00901CFE" w:rsidRDefault="001E5664" w:rsidP="001E5664">
      <w:pPr>
        <w:jc w:val="both"/>
        <w:rPr>
          <w:rFonts w:ascii="Arial" w:hAnsi="Arial" w:cs="Arial"/>
        </w:rPr>
      </w:pPr>
    </w:p>
    <w:tbl>
      <w:tblPr>
        <w:tblW w:w="907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708"/>
      </w:tblGrid>
      <w:tr w:rsidR="001E5664" w:rsidRPr="00901CFE" w14:paraId="25B8539A" w14:textId="77777777" w:rsidTr="001E5664">
        <w:trPr>
          <w:cantSplit/>
          <w:trHeight w:val="793"/>
        </w:trPr>
        <w:tc>
          <w:tcPr>
            <w:tcW w:w="567" w:type="dxa"/>
            <w:vAlign w:val="center"/>
          </w:tcPr>
          <w:p w14:paraId="53498365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>a</w:t>
            </w:r>
          </w:p>
        </w:tc>
        <w:tc>
          <w:tcPr>
            <w:tcW w:w="7797" w:type="dxa"/>
          </w:tcPr>
          <w:p w14:paraId="4642A79C" w14:textId="77777777" w:rsidR="001E5664" w:rsidRDefault="001E5664" w:rsidP="001E5664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remediacja</w:t>
            </w:r>
            <w:proofErr w:type="spellEnd"/>
            <w:r>
              <w:rPr>
                <w:rFonts w:ascii="Arial" w:hAnsi="Arial" w:cs="Arial"/>
              </w:rPr>
              <w:t xml:space="preserve">, działania naprawcze lub rekultywacja dotyczą zanieczyszczonego terenu, </w:t>
            </w:r>
            <w:r>
              <w:rPr>
                <w:rFonts w:ascii="Arial" w:eastAsia="Calibri" w:hAnsi="Arial" w:cs="Arial"/>
              </w:rPr>
              <w:t xml:space="preserve">stanowiącego </w:t>
            </w:r>
            <w:r w:rsidRPr="00901CFE">
              <w:rPr>
                <w:rFonts w:ascii="Arial" w:hAnsi="Arial" w:cs="Arial"/>
              </w:rPr>
              <w:t>zagrożenie dla zdrowia ludzi lub środowiska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eastAsia="Calibri" w:hAnsi="Arial" w:cs="Arial"/>
              </w:rPr>
              <w:t xml:space="preserve"> zgodnie z art. 2 pkt 121 rozporządzenia Komisji (UE) nr 651/2014 </w:t>
            </w:r>
          </w:p>
          <w:p w14:paraId="0624F76C" w14:textId="77777777" w:rsidR="001E5664" w:rsidRPr="00901CFE" w:rsidRDefault="001E5664" w:rsidP="001E5664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…………………………………………………………………………………………………….</w:t>
            </w:r>
          </w:p>
        </w:tc>
        <w:tc>
          <w:tcPr>
            <w:tcW w:w="708" w:type="dxa"/>
            <w:vAlign w:val="center"/>
          </w:tcPr>
          <w:p w14:paraId="5334A55A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0DECDEC7" w14:textId="77777777" w:rsidTr="001E5664">
        <w:trPr>
          <w:cantSplit/>
          <w:trHeight w:val="397"/>
        </w:trPr>
        <w:tc>
          <w:tcPr>
            <w:tcW w:w="567" w:type="dxa"/>
            <w:vAlign w:val="center"/>
          </w:tcPr>
          <w:p w14:paraId="2B6BEF9F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>b</w:t>
            </w:r>
          </w:p>
        </w:tc>
        <w:tc>
          <w:tcPr>
            <w:tcW w:w="7797" w:type="dxa"/>
          </w:tcPr>
          <w:p w14:paraId="66D474D6" w14:textId="77777777" w:rsidR="001E5664" w:rsidRDefault="001E5664" w:rsidP="001E5664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remediacja</w:t>
            </w:r>
            <w:proofErr w:type="spellEnd"/>
            <w:r>
              <w:rPr>
                <w:rFonts w:ascii="Arial" w:eastAsia="Calibri" w:hAnsi="Arial" w:cs="Arial"/>
              </w:rPr>
              <w:t>, działania naprawcze lub rekultywacja</w:t>
            </w:r>
            <w:r w:rsidRPr="00901CF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prowadzą do naprawy szkód w środowisku, w tym sz</w:t>
            </w:r>
            <w:r w:rsidR="009C391A">
              <w:rPr>
                <w:rFonts w:ascii="Arial" w:eastAsia="Calibri" w:hAnsi="Arial" w:cs="Arial"/>
              </w:rPr>
              <w:t>kód polegających  na pogorszeniu</w:t>
            </w:r>
            <w:r>
              <w:rPr>
                <w:rFonts w:ascii="Arial" w:eastAsia="Calibri" w:hAnsi="Arial" w:cs="Arial"/>
              </w:rPr>
              <w:t xml:space="preserve"> jakości gleby lub wód powierzchniowych lub gruntowych</w:t>
            </w:r>
          </w:p>
          <w:p w14:paraId="7F9319EB" w14:textId="77777777" w:rsidR="001E5664" w:rsidRPr="00901CFE" w:rsidRDefault="001E5664" w:rsidP="001E5664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…………………………………………………………………………………………………….</w:t>
            </w:r>
            <w:r w:rsidRPr="00901C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95646F4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50C2A717" w14:textId="77777777" w:rsidTr="001E5664">
        <w:trPr>
          <w:cantSplit/>
        </w:trPr>
        <w:tc>
          <w:tcPr>
            <w:tcW w:w="567" w:type="dxa"/>
            <w:vAlign w:val="center"/>
          </w:tcPr>
          <w:p w14:paraId="532B2D7E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>c</w:t>
            </w:r>
          </w:p>
        </w:tc>
        <w:tc>
          <w:tcPr>
            <w:tcW w:w="7797" w:type="dxa"/>
          </w:tcPr>
          <w:p w14:paraId="3A7D1344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01CFE">
              <w:rPr>
                <w:rFonts w:ascii="Arial" w:hAnsi="Arial" w:cs="Arial"/>
              </w:rPr>
              <w:t>nie można ustalić podmiotu odpowiedzialnego za zanieczyszczenie terenu lub nie można wyegzekwować od takiego podmiotu pokrycia kosztów rekultywacji</w:t>
            </w:r>
            <w:r>
              <w:rPr>
                <w:rFonts w:ascii="Arial" w:hAnsi="Arial" w:cs="Arial"/>
              </w:rPr>
              <w:t xml:space="preserve">, o czym mowa w </w:t>
            </w:r>
            <w:r>
              <w:rPr>
                <w:rFonts w:ascii="Arial" w:eastAsia="Calibri" w:hAnsi="Arial" w:cs="Arial"/>
              </w:rPr>
              <w:t>art. 45 ust. 3 rozporządzenia Komisji (UE) nr 651/2014</w:t>
            </w:r>
          </w:p>
          <w:p w14:paraId="6B58DF08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……………………………………………………………………………………………………..</w:t>
            </w:r>
          </w:p>
        </w:tc>
        <w:tc>
          <w:tcPr>
            <w:tcW w:w="708" w:type="dxa"/>
            <w:vAlign w:val="center"/>
          </w:tcPr>
          <w:p w14:paraId="4B71331C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91091A" w14:textId="77777777" w:rsidR="001E5664" w:rsidRDefault="001E5664" w:rsidP="001E5664">
      <w:pPr>
        <w:jc w:val="both"/>
        <w:rPr>
          <w:rFonts w:ascii="Arial" w:hAnsi="Arial" w:cs="Arial"/>
          <w:b/>
          <w:sz w:val="18"/>
          <w:szCs w:val="18"/>
        </w:rPr>
      </w:pPr>
      <w:r w:rsidRPr="00C5189B">
        <w:rPr>
          <w:rFonts w:ascii="Arial" w:hAnsi="Arial" w:cs="Arial"/>
          <w:b/>
          <w:sz w:val="18"/>
          <w:szCs w:val="18"/>
        </w:rPr>
        <w:t>Udzielenie pomocy możliwe jest przy spełnieniu łącznie warunków z lit.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5189B">
        <w:rPr>
          <w:rFonts w:ascii="Arial" w:hAnsi="Arial" w:cs="Arial"/>
          <w:b/>
          <w:sz w:val="18"/>
          <w:szCs w:val="18"/>
        </w:rPr>
        <w:t>a-c</w:t>
      </w:r>
      <w:r>
        <w:rPr>
          <w:rFonts w:ascii="Arial" w:hAnsi="Arial" w:cs="Arial"/>
          <w:b/>
          <w:sz w:val="18"/>
          <w:szCs w:val="18"/>
        </w:rPr>
        <w:t>.</w:t>
      </w:r>
      <w:r w:rsidR="00801DE0">
        <w:rPr>
          <w:rFonts w:ascii="Arial" w:hAnsi="Arial" w:cs="Arial"/>
          <w:b/>
          <w:sz w:val="18"/>
          <w:szCs w:val="18"/>
        </w:rPr>
        <w:t xml:space="preserve"> </w:t>
      </w:r>
    </w:p>
    <w:p w14:paraId="15170BEE" w14:textId="77777777" w:rsidR="001E5664" w:rsidRDefault="001E5664" w:rsidP="001E5664">
      <w:pPr>
        <w:jc w:val="both"/>
        <w:rPr>
          <w:rFonts w:ascii="Arial" w:hAnsi="Arial" w:cs="Arial"/>
        </w:rPr>
      </w:pPr>
    </w:p>
    <w:p w14:paraId="30316900" w14:textId="77777777" w:rsidR="001E5664" w:rsidRDefault="00065A4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E5664" w:rsidRPr="00801DE0">
        <w:rPr>
          <w:rFonts w:ascii="Arial" w:hAnsi="Arial" w:cs="Arial"/>
          <w:b/>
          <w:sz w:val="22"/>
          <w:szCs w:val="22"/>
        </w:rPr>
        <w:t xml:space="preserve">.6 W przypadku zaznaczenia </w:t>
      </w:r>
      <w:proofErr w:type="spellStart"/>
      <w:r w:rsidR="001E5664" w:rsidRPr="00801DE0">
        <w:rPr>
          <w:rFonts w:ascii="Arial" w:hAnsi="Arial" w:cs="Arial"/>
          <w:b/>
          <w:sz w:val="22"/>
          <w:szCs w:val="22"/>
        </w:rPr>
        <w:t>ppkt</w:t>
      </w:r>
      <w:proofErr w:type="spellEnd"/>
      <w:r w:rsidR="001E5664" w:rsidRPr="00801DE0">
        <w:rPr>
          <w:rFonts w:ascii="Arial" w:hAnsi="Arial" w:cs="Arial"/>
          <w:b/>
          <w:sz w:val="22"/>
          <w:szCs w:val="22"/>
        </w:rPr>
        <w:t xml:space="preserve"> 9</w:t>
      </w:r>
      <w:r w:rsidR="001E5664" w:rsidRPr="00901CFE">
        <w:rPr>
          <w:rFonts w:ascii="Arial" w:hAnsi="Arial" w:cs="Arial"/>
          <w:b/>
        </w:rPr>
        <w:t xml:space="preserve"> </w:t>
      </w:r>
      <w:r w:rsidR="001E5664" w:rsidRPr="00901CFE">
        <w:rPr>
          <w:rFonts w:ascii="Arial" w:hAnsi="Arial" w:cs="Arial"/>
        </w:rPr>
        <w:t xml:space="preserve">należy </w:t>
      </w:r>
      <w:r w:rsidR="001E5664">
        <w:rPr>
          <w:rFonts w:ascii="Arial" w:hAnsi="Arial" w:cs="Arial"/>
        </w:rPr>
        <w:t>zaznaczyć „x” właściwą odpowiedź i uzasadni</w:t>
      </w:r>
      <w:r w:rsidR="001E5664" w:rsidRPr="00901CFE">
        <w:rPr>
          <w:rFonts w:ascii="Arial" w:hAnsi="Arial" w:cs="Arial"/>
        </w:rPr>
        <w:t>ć:</w:t>
      </w:r>
    </w:p>
    <w:p w14:paraId="72960009" w14:textId="77777777" w:rsidR="001E5664" w:rsidRPr="00901CFE" w:rsidRDefault="001E5664" w:rsidP="001E5664">
      <w:pPr>
        <w:jc w:val="both"/>
        <w:rPr>
          <w:rFonts w:ascii="Arial" w:hAnsi="Arial" w:cs="Arial"/>
        </w:rPr>
      </w:pPr>
    </w:p>
    <w:tbl>
      <w:tblPr>
        <w:tblW w:w="907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708"/>
      </w:tblGrid>
      <w:tr w:rsidR="001E5664" w:rsidRPr="00901CFE" w14:paraId="3B4F06C8" w14:textId="77777777" w:rsidTr="001E5664">
        <w:trPr>
          <w:trHeight w:val="255"/>
        </w:trPr>
        <w:tc>
          <w:tcPr>
            <w:tcW w:w="567" w:type="dxa"/>
            <w:vAlign w:val="center"/>
          </w:tcPr>
          <w:p w14:paraId="7F8C4DB4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 xml:space="preserve">    a</w:t>
            </w:r>
          </w:p>
        </w:tc>
        <w:tc>
          <w:tcPr>
            <w:tcW w:w="7797" w:type="dxa"/>
          </w:tcPr>
          <w:p w14:paraId="448DFD15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efektywnie energetyczny zakład produkcyjny ciepła ……    lub      chłodu …….</w:t>
            </w:r>
          </w:p>
        </w:tc>
        <w:tc>
          <w:tcPr>
            <w:tcW w:w="708" w:type="dxa"/>
            <w:vAlign w:val="center"/>
          </w:tcPr>
          <w:p w14:paraId="1632F0DD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7382919E" w14:textId="77777777" w:rsidTr="001E5664">
        <w:trPr>
          <w:trHeight w:val="243"/>
        </w:trPr>
        <w:tc>
          <w:tcPr>
            <w:tcW w:w="567" w:type="dxa"/>
            <w:vAlign w:val="center"/>
          </w:tcPr>
          <w:p w14:paraId="61C3FED8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 xml:space="preserve">    b</w:t>
            </w:r>
          </w:p>
        </w:tc>
        <w:tc>
          <w:tcPr>
            <w:tcW w:w="7797" w:type="dxa"/>
          </w:tcPr>
          <w:p w14:paraId="37149CA8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efektywnie energetyczna sieć dystrybucji ciepła ……         lub       chłodu …….</w:t>
            </w:r>
          </w:p>
        </w:tc>
        <w:tc>
          <w:tcPr>
            <w:tcW w:w="708" w:type="dxa"/>
            <w:vAlign w:val="center"/>
          </w:tcPr>
          <w:p w14:paraId="2CCA99FF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194D43" w14:textId="77777777" w:rsidR="001E5664" w:rsidRDefault="001E5664" w:rsidP="001E5664">
      <w:pPr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 xml:space="preserve">opisać inwestycję z uwzględnieniem spełnienia przez system kryteriów efektywności energetycznej zdefiniowanej w art. 2 pkt 41 i 42 dyrektywy 2012/27/UE /definicja obejmuje zakłady produkcji energii cieplnej i chłodniczej oraz sieć dystrybucji/ </w:t>
      </w:r>
    </w:p>
    <w:p w14:paraId="2CB5EEB7" w14:textId="77777777" w:rsidR="00CA48CE" w:rsidRDefault="00CA48CE" w:rsidP="00CA48C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Inwestycje</w:t>
      </w:r>
      <w:r>
        <w:rPr>
          <w:rFonts w:ascii="Arial" w:hAnsi="Arial" w:cs="Arial"/>
          <w:sz w:val="18"/>
          <w:szCs w:val="18"/>
        </w:rPr>
        <w:t xml:space="preserve"> muszą spełniać warunki efektywnego energetycznie systemu ciepłowniczego/chłodniczego </w:t>
      </w:r>
      <w:r w:rsidRPr="000932FB">
        <w:rPr>
          <w:rFonts w:ascii="Arial" w:hAnsi="Arial" w:cs="Arial"/>
          <w:sz w:val="18"/>
          <w:szCs w:val="18"/>
        </w:rPr>
        <w:t>zdefiniowanego w art. 2 pkt 41 i 42</w:t>
      </w:r>
      <w:r>
        <w:rPr>
          <w:rFonts w:ascii="Arial" w:hAnsi="Arial" w:cs="Arial"/>
          <w:sz w:val="18"/>
          <w:szCs w:val="18"/>
        </w:rPr>
        <w:t xml:space="preserve"> dyrektywy 2012/27/UE /definicje zakładów</w:t>
      </w:r>
      <w:r w:rsidRPr="000932FB">
        <w:rPr>
          <w:rFonts w:ascii="Arial" w:hAnsi="Arial" w:cs="Arial"/>
          <w:sz w:val="18"/>
          <w:szCs w:val="18"/>
        </w:rPr>
        <w:t xml:space="preserve"> produkcji energii </w:t>
      </w:r>
      <w:r>
        <w:rPr>
          <w:rFonts w:ascii="Arial" w:hAnsi="Arial" w:cs="Arial"/>
          <w:sz w:val="18"/>
          <w:szCs w:val="18"/>
        </w:rPr>
        <w:t>cieplnej i chłodniczej oraz sieci</w:t>
      </w:r>
      <w:r w:rsidRPr="000932FB">
        <w:rPr>
          <w:rFonts w:ascii="Arial" w:hAnsi="Arial" w:cs="Arial"/>
          <w:sz w:val="18"/>
          <w:szCs w:val="18"/>
        </w:rPr>
        <w:t xml:space="preserve"> dystrybucji/</w:t>
      </w:r>
      <w:r>
        <w:rPr>
          <w:rFonts w:ascii="Arial" w:hAnsi="Arial" w:cs="Arial"/>
          <w:sz w:val="18"/>
          <w:szCs w:val="18"/>
        </w:rPr>
        <w:t>- podane poniżej:</w:t>
      </w:r>
    </w:p>
    <w:p w14:paraId="5A93A132" w14:textId="77777777" w:rsidR="00CA48CE" w:rsidRPr="006F1799" w:rsidRDefault="00CA48CE" w:rsidP="00CA48CE">
      <w:pPr>
        <w:jc w:val="both"/>
        <w:rPr>
          <w:rFonts w:ascii="Arial" w:hAnsi="Arial" w:cs="Arial"/>
          <w:sz w:val="16"/>
          <w:szCs w:val="16"/>
        </w:rPr>
      </w:pPr>
    </w:p>
    <w:p w14:paraId="6C9BD646" w14:textId="77777777" w:rsidR="001E5664" w:rsidRDefault="00CA48CE" w:rsidP="00CA48C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E5664">
        <w:rPr>
          <w:rFonts w:ascii="Arial" w:hAnsi="Arial" w:cs="Arial"/>
          <w:sz w:val="16"/>
          <w:szCs w:val="16"/>
        </w:rPr>
        <w:t>„</w:t>
      </w:r>
      <w:r w:rsidR="001E5664" w:rsidRPr="00F97053">
        <w:rPr>
          <w:rFonts w:ascii="Arial" w:hAnsi="Arial" w:cs="Arial"/>
          <w:sz w:val="16"/>
          <w:szCs w:val="16"/>
          <w:u w:val="single"/>
        </w:rPr>
        <w:t>efektywny system ciepłowniczy i chłodniczy</w:t>
      </w:r>
      <w:r w:rsidR="001E5664">
        <w:rPr>
          <w:rFonts w:ascii="Arial" w:hAnsi="Arial" w:cs="Arial"/>
          <w:sz w:val="16"/>
          <w:szCs w:val="16"/>
        </w:rPr>
        <w:t>” – taki system ciepłowniczy i chłodniczy, w którym do produkcji ciepła i chłodu wykorzystuje się w co najmniej 50% energię ze źródeł odnawialnych lub w co najmniej 50% ciepło odpadowe, lub w co najmniej 75% ciepło pochodzące z kogeneracji, lub w co najmniej 50% wykorzystuje się połączenie takiej energii i ciepła;</w:t>
      </w:r>
    </w:p>
    <w:p w14:paraId="317836D6" w14:textId="77777777" w:rsidR="001E5664" w:rsidRPr="00FA0AC6" w:rsidRDefault="001E5664" w:rsidP="001E566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Pr="00F97053">
        <w:rPr>
          <w:rFonts w:ascii="Arial" w:hAnsi="Arial" w:cs="Arial"/>
          <w:sz w:val="16"/>
          <w:szCs w:val="16"/>
          <w:u w:val="single"/>
        </w:rPr>
        <w:t>efektywne ogrzewanie i chłodzenie</w:t>
      </w:r>
      <w:r>
        <w:rPr>
          <w:rFonts w:ascii="Arial" w:hAnsi="Arial" w:cs="Arial"/>
          <w:sz w:val="16"/>
          <w:szCs w:val="16"/>
        </w:rPr>
        <w:t>” – rozwiązanie w zakresie ogrzewania i chłodzenia, które dla odzwierciedlenia działalności w</w:t>
      </w:r>
      <w:r w:rsidRPr="00FA0AC6">
        <w:rPr>
          <w:rFonts w:ascii="Arial" w:hAnsi="Arial" w:cs="Arial"/>
          <w:sz w:val="16"/>
          <w:szCs w:val="16"/>
        </w:rPr>
        <w:t xml:space="preserve"> niezmienionych warunkach</w:t>
      </w:r>
      <w:r>
        <w:rPr>
          <w:rFonts w:ascii="Arial" w:hAnsi="Arial" w:cs="Arial"/>
          <w:sz w:val="16"/>
          <w:szCs w:val="16"/>
        </w:rPr>
        <w:t xml:space="preserve"> wymiernie zmniejsza wkład energii pierwotnej wymaganej, aby dostarczyć jedną jednostkę energii dla potrzeb odnośnego systemu w sposób opłacalny, zgodnie z oceną w ramach analizy kosztów i korzyści, o której mowa w dyrektywie, z uwzględnieniem energii niezbędnej do wydobycia, przetwarzania, </w:t>
      </w:r>
      <w:proofErr w:type="spellStart"/>
      <w:r>
        <w:rPr>
          <w:rFonts w:ascii="Arial" w:hAnsi="Arial" w:cs="Arial"/>
          <w:sz w:val="16"/>
          <w:szCs w:val="16"/>
        </w:rPr>
        <w:t>przesyłu</w:t>
      </w:r>
      <w:proofErr w:type="spellEnd"/>
      <w:r>
        <w:rPr>
          <w:rFonts w:ascii="Arial" w:hAnsi="Arial" w:cs="Arial"/>
          <w:sz w:val="16"/>
          <w:szCs w:val="16"/>
        </w:rPr>
        <w:t xml:space="preserve"> i rozdziału; </w:t>
      </w:r>
    </w:p>
    <w:p w14:paraId="6BDC8FDF" w14:textId="77777777" w:rsidR="001E5664" w:rsidRDefault="001E566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07885FF1" w14:textId="77777777" w:rsidR="001E5664" w:rsidRDefault="001E5664" w:rsidP="001E566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5D552D5" w14:textId="77777777" w:rsidR="001E5664" w:rsidRDefault="001E5664" w:rsidP="001E5664">
      <w:pPr>
        <w:jc w:val="both"/>
        <w:rPr>
          <w:rFonts w:ascii="Arial" w:hAnsi="Arial" w:cs="Arial"/>
        </w:rPr>
      </w:pPr>
    </w:p>
    <w:p w14:paraId="33D76449" w14:textId="77777777" w:rsidR="001E5664" w:rsidRPr="00901CFE" w:rsidRDefault="00065A44" w:rsidP="001E56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E5664" w:rsidRPr="00801DE0">
        <w:rPr>
          <w:rFonts w:ascii="Arial" w:hAnsi="Arial" w:cs="Arial"/>
          <w:b/>
          <w:sz w:val="22"/>
          <w:szCs w:val="22"/>
        </w:rPr>
        <w:t xml:space="preserve">.7 W przypadku zaznaczenia </w:t>
      </w:r>
      <w:proofErr w:type="spellStart"/>
      <w:r w:rsidR="001E5664" w:rsidRPr="00801DE0">
        <w:rPr>
          <w:rFonts w:ascii="Arial" w:hAnsi="Arial" w:cs="Arial"/>
          <w:b/>
          <w:sz w:val="22"/>
          <w:szCs w:val="22"/>
        </w:rPr>
        <w:t>ppkt</w:t>
      </w:r>
      <w:proofErr w:type="spellEnd"/>
      <w:r w:rsidR="001E5664" w:rsidRPr="00801DE0">
        <w:rPr>
          <w:rFonts w:ascii="Arial" w:hAnsi="Arial" w:cs="Arial"/>
          <w:b/>
          <w:sz w:val="22"/>
          <w:szCs w:val="22"/>
        </w:rPr>
        <w:t xml:space="preserve"> 10)</w:t>
      </w:r>
      <w:r w:rsidR="001E5664" w:rsidRPr="00901CFE">
        <w:rPr>
          <w:rFonts w:ascii="Arial" w:hAnsi="Arial" w:cs="Arial"/>
          <w:b/>
        </w:rPr>
        <w:t xml:space="preserve"> </w:t>
      </w:r>
      <w:r w:rsidR="001E5664" w:rsidRPr="00901CFE">
        <w:rPr>
          <w:rFonts w:ascii="Arial" w:hAnsi="Arial" w:cs="Arial"/>
        </w:rPr>
        <w:t xml:space="preserve">należy </w:t>
      </w:r>
      <w:r w:rsidR="001E5664">
        <w:rPr>
          <w:rFonts w:ascii="Arial" w:hAnsi="Arial" w:cs="Arial"/>
        </w:rPr>
        <w:t>zaznaczyć „x” właściwą odpowiedź i uzasadni</w:t>
      </w:r>
      <w:r w:rsidR="001E5664" w:rsidRPr="00901CFE">
        <w:rPr>
          <w:rFonts w:ascii="Arial" w:hAnsi="Arial" w:cs="Arial"/>
        </w:rPr>
        <w:t>ć:</w:t>
      </w:r>
    </w:p>
    <w:p w14:paraId="692F131E" w14:textId="77777777" w:rsidR="001E5664" w:rsidRPr="00901CFE" w:rsidRDefault="001E5664" w:rsidP="001E5664">
      <w:pPr>
        <w:jc w:val="both"/>
        <w:rPr>
          <w:rFonts w:ascii="Arial" w:hAnsi="Arial" w:cs="Arial"/>
        </w:rPr>
      </w:pPr>
    </w:p>
    <w:tbl>
      <w:tblPr>
        <w:tblW w:w="907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7797"/>
        <w:gridCol w:w="708"/>
      </w:tblGrid>
      <w:tr w:rsidR="001E5664" w:rsidRPr="00901CFE" w14:paraId="6AE36C35" w14:textId="77777777" w:rsidTr="001E5664">
        <w:trPr>
          <w:trHeight w:val="255"/>
        </w:trPr>
        <w:tc>
          <w:tcPr>
            <w:tcW w:w="567" w:type="dxa"/>
            <w:vAlign w:val="center"/>
          </w:tcPr>
          <w:p w14:paraId="4DFD547E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 xml:space="preserve">    a</w:t>
            </w:r>
          </w:p>
        </w:tc>
        <w:tc>
          <w:tcPr>
            <w:tcW w:w="7797" w:type="dxa"/>
          </w:tcPr>
          <w:p w14:paraId="0A9F4383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inwestycja dotyczy </w:t>
            </w:r>
            <w:r>
              <w:rPr>
                <w:rFonts w:ascii="Arial" w:hAnsi="Arial" w:cs="Arial"/>
              </w:rPr>
              <w:t>procesu</w:t>
            </w:r>
            <w:r w:rsidRPr="001947FB">
              <w:rPr>
                <w:rFonts w:ascii="Arial" w:hAnsi="Arial" w:cs="Arial"/>
              </w:rPr>
              <w:t xml:space="preserve"> odz</w:t>
            </w:r>
            <w:r w:rsidR="00BF6B95">
              <w:rPr>
                <w:rFonts w:ascii="Arial" w:hAnsi="Arial" w:cs="Arial"/>
              </w:rPr>
              <w:t xml:space="preserve">ysku odpadów </w:t>
            </w:r>
            <w:r w:rsidR="00112051">
              <w:rPr>
                <w:rFonts w:ascii="Arial" w:hAnsi="Arial" w:cs="Arial"/>
              </w:rPr>
              <w:t xml:space="preserve">z </w:t>
            </w:r>
            <w:r w:rsidR="00BF6B95">
              <w:rPr>
                <w:rFonts w:ascii="Arial" w:hAnsi="Arial" w:cs="Arial"/>
              </w:rPr>
              <w:t>recyklingu</w:t>
            </w:r>
          </w:p>
          <w:p w14:paraId="1AEDB4FC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…………………………………………………………………………………………………….</w:t>
            </w:r>
          </w:p>
        </w:tc>
        <w:tc>
          <w:tcPr>
            <w:tcW w:w="708" w:type="dxa"/>
            <w:vAlign w:val="center"/>
          </w:tcPr>
          <w:p w14:paraId="2C44EA76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10A3FB99" w14:textId="77777777" w:rsidTr="001E5664">
        <w:trPr>
          <w:trHeight w:val="255"/>
        </w:trPr>
        <w:tc>
          <w:tcPr>
            <w:tcW w:w="567" w:type="dxa"/>
            <w:vAlign w:val="center"/>
          </w:tcPr>
          <w:p w14:paraId="31BB2810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  <w:r w:rsidRPr="00901CFE">
              <w:rPr>
                <w:rFonts w:ascii="Arial" w:hAnsi="Arial" w:cs="Arial"/>
              </w:rPr>
              <w:t>b</w:t>
            </w:r>
          </w:p>
        </w:tc>
        <w:tc>
          <w:tcPr>
            <w:tcW w:w="7797" w:type="dxa"/>
          </w:tcPr>
          <w:p w14:paraId="73FCBC8F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przetworzone materiały pochodzące z recyklingu lub ponownie użyte zostałyby w przeciwnym razie usunięte lub przetworzone w sposób mniej przyjazny dla środowiska</w:t>
            </w:r>
          </w:p>
          <w:p w14:paraId="41DAB67B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……………………………………………………………………………………………………..</w:t>
            </w:r>
          </w:p>
        </w:tc>
        <w:tc>
          <w:tcPr>
            <w:tcW w:w="708" w:type="dxa"/>
            <w:vAlign w:val="center"/>
          </w:tcPr>
          <w:p w14:paraId="7E976253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14CB655B" w14:textId="77777777" w:rsidTr="001E5664">
        <w:trPr>
          <w:trHeight w:val="286"/>
        </w:trPr>
        <w:tc>
          <w:tcPr>
            <w:tcW w:w="567" w:type="dxa"/>
            <w:vAlign w:val="center"/>
          </w:tcPr>
          <w:p w14:paraId="7DF7D05B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797" w:type="dxa"/>
          </w:tcPr>
          <w:p w14:paraId="2701209B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wnioskowana pomoc nie zwalnia zanieczyszczających pośrednio z odpowiedzialności  spoczywającej na nich na mocy prawa unijnego ani z obciążeń, które należy uznać za normalne koszty prowadzenia działalności</w:t>
            </w:r>
          </w:p>
          <w:p w14:paraId="714CA35C" w14:textId="77777777" w:rsidR="001E5664" w:rsidRPr="00901CFE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……………………………………………………………………………………………………..</w:t>
            </w:r>
          </w:p>
        </w:tc>
        <w:tc>
          <w:tcPr>
            <w:tcW w:w="708" w:type="dxa"/>
            <w:vAlign w:val="center"/>
          </w:tcPr>
          <w:p w14:paraId="24240473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5CE7E58F" w14:textId="77777777" w:rsidTr="001E5664">
        <w:trPr>
          <w:trHeight w:val="286"/>
        </w:trPr>
        <w:tc>
          <w:tcPr>
            <w:tcW w:w="567" w:type="dxa"/>
            <w:vAlign w:val="center"/>
          </w:tcPr>
          <w:p w14:paraId="59FC02AA" w14:textId="77777777" w:rsidR="001E5664" w:rsidRDefault="001E5664" w:rsidP="001E5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7797" w:type="dxa"/>
          </w:tcPr>
          <w:p w14:paraId="33FF0CD9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inwestycja nie wpływa jedynie na zwiększenie popytu na materiały przeznaczone do recyklingu, bez równoczesnego zwiększenia ich </w:t>
            </w:r>
            <w:proofErr w:type="spellStart"/>
            <w:r>
              <w:rPr>
                <w:rFonts w:ascii="Arial" w:eastAsia="Calibri" w:hAnsi="Arial" w:cs="Arial"/>
              </w:rPr>
              <w:t>pozysku</w:t>
            </w:r>
            <w:proofErr w:type="spellEnd"/>
          </w:p>
          <w:p w14:paraId="5A9CB98C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……………………………………………………………………………………………………..</w:t>
            </w:r>
          </w:p>
        </w:tc>
        <w:tc>
          <w:tcPr>
            <w:tcW w:w="708" w:type="dxa"/>
            <w:vAlign w:val="center"/>
          </w:tcPr>
          <w:p w14:paraId="49870C19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  <w:tr w:rsidR="001E5664" w:rsidRPr="00901CFE" w14:paraId="227B6FAC" w14:textId="77777777" w:rsidTr="001E5664">
        <w:trPr>
          <w:trHeight w:val="286"/>
        </w:trPr>
        <w:tc>
          <w:tcPr>
            <w:tcW w:w="567" w:type="dxa"/>
            <w:vAlign w:val="center"/>
          </w:tcPr>
          <w:p w14:paraId="475E8DEB" w14:textId="77777777" w:rsidR="001E5664" w:rsidRDefault="001E5664" w:rsidP="001E5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7797" w:type="dxa"/>
          </w:tcPr>
          <w:p w14:paraId="11774A97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inwestycja wykracza poza aktualny stan techniki</w:t>
            </w:r>
          </w:p>
          <w:p w14:paraId="28752AA5" w14:textId="77777777" w:rsidR="001E5664" w:rsidRDefault="001E5664" w:rsidP="001E56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……………………………………………………………………………………………………..</w:t>
            </w:r>
          </w:p>
        </w:tc>
        <w:tc>
          <w:tcPr>
            <w:tcW w:w="708" w:type="dxa"/>
            <w:vAlign w:val="center"/>
          </w:tcPr>
          <w:p w14:paraId="31F1C0BA" w14:textId="77777777" w:rsidR="001E5664" w:rsidRPr="00901CFE" w:rsidRDefault="001E5664" w:rsidP="001E56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77D3A0" w14:textId="77777777" w:rsidR="001E5664" w:rsidRPr="005748B7" w:rsidRDefault="001E5664" w:rsidP="001E5664">
      <w:pPr>
        <w:jc w:val="both"/>
        <w:rPr>
          <w:rFonts w:ascii="Arial" w:hAnsi="Arial" w:cs="Arial"/>
          <w:b/>
          <w:sz w:val="18"/>
          <w:szCs w:val="18"/>
        </w:rPr>
      </w:pPr>
      <w:r w:rsidRPr="005748B7">
        <w:rPr>
          <w:rFonts w:ascii="Arial" w:hAnsi="Arial" w:cs="Arial"/>
          <w:b/>
          <w:sz w:val="18"/>
          <w:szCs w:val="18"/>
        </w:rPr>
        <w:t>Udzielenie pomocy możliwe jest przy spełnieniu łącznie warunków z lit.</w:t>
      </w:r>
      <w:r w:rsidR="00CA48CE" w:rsidRPr="005748B7">
        <w:rPr>
          <w:rFonts w:ascii="Arial" w:hAnsi="Arial" w:cs="Arial"/>
          <w:b/>
          <w:sz w:val="18"/>
          <w:szCs w:val="18"/>
        </w:rPr>
        <w:t xml:space="preserve"> a-e.</w:t>
      </w:r>
    </w:p>
    <w:p w14:paraId="33FE9F88" w14:textId="77777777" w:rsidR="00CA48CE" w:rsidRPr="005748B7" w:rsidRDefault="00CA48CE" w:rsidP="00112051">
      <w:pPr>
        <w:rPr>
          <w:rFonts w:ascii="Arial" w:hAnsi="Arial" w:cs="Arial"/>
          <w:sz w:val="18"/>
          <w:szCs w:val="18"/>
        </w:rPr>
      </w:pPr>
      <w:r w:rsidRPr="005748B7">
        <w:rPr>
          <w:rFonts w:ascii="Arial" w:hAnsi="Arial" w:cs="Arial"/>
          <w:b/>
          <w:sz w:val="18"/>
          <w:szCs w:val="18"/>
        </w:rPr>
        <w:t>Pomoc</w:t>
      </w:r>
      <w:r w:rsidRPr="005748B7">
        <w:rPr>
          <w:rFonts w:ascii="Arial" w:hAnsi="Arial" w:cs="Arial"/>
          <w:sz w:val="18"/>
          <w:szCs w:val="18"/>
        </w:rPr>
        <w:t xml:space="preserve"> może być udzielona na recykling i ponowne wykorzystanie odpadów wytwarzanych przez inne przedsiębiorstwa. </w:t>
      </w:r>
      <w:r w:rsidR="00112051" w:rsidRPr="005748B7">
        <w:rPr>
          <w:rFonts w:ascii="Arial" w:hAnsi="Arial" w:cs="Arial"/>
          <w:sz w:val="18"/>
          <w:szCs w:val="18"/>
        </w:rPr>
        <w:t>Pomoc przeznaczona na procesy odzysku odpadów inne niż recykling nie jest objęta wyłączeniem grupowym na mocy niniejszego artykułu.</w:t>
      </w:r>
    </w:p>
    <w:p w14:paraId="4A3AE85E" w14:textId="77777777" w:rsidR="00CA48CE" w:rsidRDefault="00CA48CE" w:rsidP="001E5664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50F12E52" w14:textId="77777777" w:rsidR="001E5664" w:rsidRPr="00801DE0" w:rsidRDefault="001E5664" w:rsidP="001E5664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801DE0">
        <w:rPr>
          <w:rFonts w:ascii="Arial" w:hAnsi="Arial" w:cs="Arial"/>
          <w:b/>
          <w:sz w:val="22"/>
          <w:szCs w:val="22"/>
        </w:rPr>
        <w:t xml:space="preserve">2. Koszty kwalifikujące się do objęcia pomocą </w:t>
      </w:r>
    </w:p>
    <w:p w14:paraId="4F8AE744" w14:textId="77777777" w:rsidR="001E5664" w:rsidRPr="00901CFE" w:rsidRDefault="001E5664" w:rsidP="001E5664">
      <w:pPr>
        <w:tabs>
          <w:tab w:val="left" w:pos="284"/>
        </w:tabs>
        <w:jc w:val="both"/>
        <w:rPr>
          <w:rFonts w:ascii="Arial" w:hAnsi="Arial" w:cs="Arial"/>
        </w:rPr>
      </w:pPr>
    </w:p>
    <w:p w14:paraId="1ED6EFA0" w14:textId="77777777" w:rsidR="001E5664" w:rsidRPr="002A1360" w:rsidRDefault="001E5664" w:rsidP="001E5664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2A1360">
        <w:rPr>
          <w:rFonts w:ascii="Arial" w:hAnsi="Arial" w:cs="Arial"/>
          <w:i/>
        </w:rPr>
        <w:t xml:space="preserve">Co do zasady </w:t>
      </w:r>
      <w:r>
        <w:rPr>
          <w:rFonts w:ascii="Arial" w:hAnsi="Arial" w:cs="Arial"/>
          <w:b/>
          <w:i/>
        </w:rPr>
        <w:t>d</w:t>
      </w:r>
      <w:r w:rsidRPr="002A1360">
        <w:rPr>
          <w:rFonts w:ascii="Arial" w:hAnsi="Arial" w:cs="Arial"/>
          <w:b/>
          <w:i/>
        </w:rPr>
        <w:t xml:space="preserve">o </w:t>
      </w:r>
      <w:r w:rsidRPr="002A1360">
        <w:rPr>
          <w:rFonts w:ascii="Arial" w:hAnsi="Arial" w:cs="Arial"/>
          <w:b/>
          <w:i/>
          <w:sz w:val="22"/>
          <w:szCs w:val="22"/>
        </w:rPr>
        <w:t>kosztów kwalifikujących się do objęcia pomocą</w:t>
      </w:r>
      <w:r w:rsidRPr="002A1360">
        <w:rPr>
          <w:rFonts w:ascii="Arial" w:hAnsi="Arial" w:cs="Arial"/>
          <w:b/>
          <w:i/>
        </w:rPr>
        <w:t xml:space="preserve"> </w:t>
      </w:r>
      <w:r w:rsidRPr="002A1360">
        <w:rPr>
          <w:rFonts w:ascii="Arial" w:hAnsi="Arial" w:cs="Arial"/>
          <w:i/>
        </w:rPr>
        <w:t xml:space="preserve">zalicza się dodatkowe koszty inwestycji związane wyłącznie z </w:t>
      </w:r>
      <w:r>
        <w:rPr>
          <w:rFonts w:ascii="Arial" w:hAnsi="Arial" w:cs="Arial"/>
          <w:i/>
        </w:rPr>
        <w:t>podniesieniem poziomu ochrony</w:t>
      </w:r>
      <w:r w:rsidRPr="002A1360">
        <w:rPr>
          <w:rFonts w:ascii="Arial" w:hAnsi="Arial" w:cs="Arial"/>
          <w:i/>
        </w:rPr>
        <w:t xml:space="preserve"> środowiska lub dodatkowe koszty inwestycji konieczne do osiągnięcia poziomu wyższego niż wymagają tego obowiązujące normy unijne. </w:t>
      </w:r>
    </w:p>
    <w:p w14:paraId="36B39163" w14:textId="77777777" w:rsidR="001E5664" w:rsidRPr="002A1360" w:rsidRDefault="001E5664" w:rsidP="001E5664">
      <w:pPr>
        <w:tabs>
          <w:tab w:val="left" w:pos="284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K</w:t>
      </w:r>
      <w:r w:rsidRPr="009C1BF2">
        <w:rPr>
          <w:rFonts w:ascii="Arial" w:hAnsi="Arial" w:cs="Arial"/>
          <w:b/>
          <w:i/>
        </w:rPr>
        <w:t>osztami kwalifikującymi się do objęcia pomocą jest</w:t>
      </w:r>
      <w:r w:rsidRPr="002A1360">
        <w:rPr>
          <w:rFonts w:ascii="Arial" w:hAnsi="Arial" w:cs="Arial"/>
          <w:i/>
        </w:rPr>
        <w:t xml:space="preserve"> </w:t>
      </w:r>
      <w:r w:rsidRPr="009C1BF2">
        <w:rPr>
          <w:rFonts w:ascii="Arial" w:hAnsi="Arial" w:cs="Arial"/>
          <w:b/>
          <w:i/>
        </w:rPr>
        <w:t>różnica pomiędzy kosztem inwestycji a kosztem podobnej, mniej przyjaznej dla środowiska inwestycji, która zostałaby przeprowadzona w przypadku braku pomocy</w:t>
      </w:r>
      <w:r w:rsidRPr="002A1360">
        <w:rPr>
          <w:rFonts w:ascii="Arial" w:hAnsi="Arial" w:cs="Arial"/>
          <w:i/>
        </w:rPr>
        <w:t>. Inwestycja podobna stanowi</w:t>
      </w:r>
      <w:r w:rsidRPr="002A1360">
        <w:rPr>
          <w:rFonts w:ascii="Arial" w:hAnsi="Arial" w:cs="Arial"/>
          <w:i/>
          <w:u w:val="single"/>
        </w:rPr>
        <w:t xml:space="preserve"> wiarygodną i ekonomicznie racjonalną alternatywę dla inwestycji objętej pomocą</w:t>
      </w:r>
      <w:r w:rsidRPr="002A1360">
        <w:rPr>
          <w:rFonts w:ascii="Arial" w:hAnsi="Arial" w:cs="Arial"/>
          <w:i/>
          <w:spacing w:val="-2"/>
        </w:rPr>
        <w:t>.</w:t>
      </w:r>
    </w:p>
    <w:p w14:paraId="21DD48A6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</w:rPr>
      </w:pPr>
    </w:p>
    <w:p w14:paraId="4138DF4C" w14:textId="77777777" w:rsidR="001E5664" w:rsidRPr="00CF0261" w:rsidRDefault="001E5664" w:rsidP="001E5664">
      <w:pPr>
        <w:jc w:val="both"/>
        <w:rPr>
          <w:rFonts w:ascii="Arial" w:hAnsi="Arial" w:cs="Arial"/>
          <w:i/>
          <w:sz w:val="16"/>
          <w:szCs w:val="16"/>
        </w:rPr>
      </w:pPr>
      <w:r w:rsidRPr="00CF0261">
        <w:rPr>
          <w:rFonts w:ascii="Arial" w:hAnsi="Arial" w:cs="Arial"/>
          <w:i/>
          <w:spacing w:val="-2"/>
          <w:sz w:val="16"/>
          <w:szCs w:val="16"/>
        </w:rPr>
        <w:t xml:space="preserve">Uwaga: wartość kosztów dyskontuje się na dzień przygotowania dokumentu, stosując stopę dyskontową, określoną jako stopa bazowa ustalana przez Komisję Europejską i publikowana w Dzienniku Urzędowym Unii Europejskiej powiększona o 1 punkt procentowy. </w:t>
      </w:r>
      <w:r w:rsidRPr="00CF0261">
        <w:rPr>
          <w:rFonts w:ascii="Arial" w:hAnsi="Arial" w:cs="Arial"/>
          <w:i/>
          <w:sz w:val="16"/>
          <w:szCs w:val="16"/>
        </w:rPr>
        <w:t>Dyskontowanie odbywa się w okresach rocznych.</w:t>
      </w:r>
    </w:p>
    <w:p w14:paraId="3DDB3C07" w14:textId="77777777" w:rsidR="001E5664" w:rsidRPr="00901CFE" w:rsidRDefault="001E5664" w:rsidP="001E5664">
      <w:pPr>
        <w:jc w:val="both"/>
        <w:rPr>
          <w:rFonts w:ascii="Arial" w:hAnsi="Arial" w:cs="Arial"/>
          <w:b/>
          <w:sz w:val="24"/>
          <w:szCs w:val="24"/>
        </w:rPr>
      </w:pPr>
    </w:p>
    <w:p w14:paraId="1E9AB515" w14:textId="77777777" w:rsidR="001E5664" w:rsidRPr="003E3BA1" w:rsidRDefault="001E5664" w:rsidP="001E5664">
      <w:pPr>
        <w:pStyle w:val="Akapitzlist"/>
        <w:numPr>
          <w:ilvl w:val="0"/>
          <w:numId w:val="21"/>
        </w:numPr>
        <w:ind w:left="426" w:right="161" w:hanging="426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dla </w:t>
      </w:r>
      <w:r w:rsidRPr="003E3BA1">
        <w:rPr>
          <w:rFonts w:ascii="Arial" w:eastAsia="Calibri" w:hAnsi="Arial" w:cs="Arial"/>
          <w:b/>
          <w:sz w:val="22"/>
          <w:szCs w:val="22"/>
        </w:rPr>
        <w:t xml:space="preserve">inwestycji umożliwiających dostosowanie instalacji do standardów ochrony </w:t>
      </w:r>
    </w:p>
    <w:p w14:paraId="3021A69E" w14:textId="77777777" w:rsidR="001E5664" w:rsidRPr="003E3BA1" w:rsidRDefault="001E5664" w:rsidP="001E5664">
      <w:pPr>
        <w:pStyle w:val="Akapitzlist"/>
        <w:ind w:left="426" w:right="161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3E3BA1">
        <w:rPr>
          <w:rFonts w:ascii="Arial" w:eastAsia="Calibri" w:hAnsi="Arial" w:cs="Arial"/>
          <w:b/>
          <w:sz w:val="22"/>
          <w:szCs w:val="22"/>
        </w:rPr>
        <w:t>środowiska UE</w:t>
      </w:r>
      <w:r w:rsidRPr="003E3BA1">
        <w:rPr>
          <w:rFonts w:ascii="Arial" w:eastAsia="Calibri" w:hAnsi="Arial" w:cs="Arial"/>
        </w:rPr>
        <w:t xml:space="preserve"> na warunkach określonych w rozdziale 13 w sekcji D w pkt 2 w lit. a–c w załączniku XII do Traktatu o przystąpieniu Rzeczypospolitej Polskiej do Unii Europejskiej, </w:t>
      </w:r>
    </w:p>
    <w:p w14:paraId="1601D9E3" w14:textId="77777777" w:rsidR="001E5664" w:rsidRPr="00C755D7" w:rsidRDefault="001E5664" w:rsidP="001E5664">
      <w:pPr>
        <w:pStyle w:val="Akapitzlist"/>
        <w:ind w:left="426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C755D7">
        <w:rPr>
          <w:rFonts w:ascii="Arial" w:hAnsi="Arial" w:cs="Arial"/>
          <w:i/>
          <w:spacing w:val="-2"/>
          <w:sz w:val="18"/>
          <w:szCs w:val="18"/>
        </w:rPr>
        <w:t>kosztami kwalifikującymi się do objęcia pomocą, o których mowa</w:t>
      </w:r>
      <w:r w:rsidRPr="00C755D7">
        <w:rPr>
          <w:rFonts w:ascii="Arial" w:hAnsi="Arial" w:cs="Arial"/>
          <w:b/>
          <w:i/>
          <w:spacing w:val="-2"/>
          <w:sz w:val="18"/>
          <w:szCs w:val="18"/>
        </w:rPr>
        <w:t xml:space="preserve"> </w:t>
      </w:r>
      <w:r w:rsidRPr="00C755D7">
        <w:rPr>
          <w:rFonts w:ascii="Arial" w:hAnsi="Arial" w:cs="Arial"/>
          <w:i/>
          <w:spacing w:val="-2"/>
          <w:sz w:val="18"/>
          <w:szCs w:val="18"/>
        </w:rPr>
        <w:t xml:space="preserve">w </w:t>
      </w:r>
      <w:r w:rsidRPr="00C755D7">
        <w:rPr>
          <w:rFonts w:ascii="Arial" w:hAnsi="Arial" w:cs="Arial"/>
          <w:i/>
          <w:sz w:val="18"/>
          <w:szCs w:val="18"/>
        </w:rPr>
        <w:t xml:space="preserve">§ 9 pkt 2 i 3 rozporządzenia, </w:t>
      </w:r>
      <w:r w:rsidRPr="00C755D7">
        <w:rPr>
          <w:rFonts w:ascii="Arial" w:hAnsi="Arial" w:cs="Arial"/>
          <w:i/>
          <w:spacing w:val="-2"/>
          <w:sz w:val="18"/>
          <w:szCs w:val="18"/>
        </w:rPr>
        <w:t xml:space="preserve">są </w:t>
      </w:r>
      <w:r w:rsidRPr="005D2D6F">
        <w:rPr>
          <w:rFonts w:ascii="Arial" w:hAnsi="Arial" w:cs="Arial"/>
          <w:i/>
          <w:spacing w:val="-2"/>
          <w:sz w:val="18"/>
          <w:szCs w:val="18"/>
          <w:u w:val="single"/>
        </w:rPr>
        <w:t>koszty inwestycji</w:t>
      </w:r>
      <w:r w:rsidRPr="00C755D7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C755D7">
        <w:rPr>
          <w:rFonts w:ascii="Arial" w:hAnsi="Arial" w:cs="Arial"/>
          <w:i/>
          <w:spacing w:val="-2"/>
          <w:sz w:val="18"/>
          <w:szCs w:val="18"/>
          <w:u w:val="single"/>
        </w:rPr>
        <w:t>niezbędne</w:t>
      </w:r>
      <w:r w:rsidRPr="00C755D7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5D2D6F">
        <w:rPr>
          <w:rFonts w:ascii="Arial" w:hAnsi="Arial" w:cs="Arial"/>
          <w:i/>
          <w:spacing w:val="-2"/>
          <w:sz w:val="18"/>
          <w:szCs w:val="18"/>
          <w:u w:val="single"/>
        </w:rPr>
        <w:t>do poniesienia w celu dostosowania instalacji do standardów ochrony środowiska UE</w:t>
      </w:r>
      <w:r w:rsidRPr="00C755D7">
        <w:rPr>
          <w:rFonts w:ascii="Arial" w:hAnsi="Arial" w:cs="Arial"/>
          <w:i/>
          <w:spacing w:val="-2"/>
          <w:sz w:val="18"/>
          <w:szCs w:val="18"/>
        </w:rPr>
        <w:t xml:space="preserve"> z zastrzeżeniem że koszty, które nie są bezpośrednio związane z osiągnięciem wymaganego poziomu ochrony środowiska nie są uznane za koszty kwalifikowane;</w:t>
      </w:r>
      <w:r w:rsidRPr="00C755D7">
        <w:rPr>
          <w:rFonts w:ascii="Arial" w:hAnsi="Arial" w:cs="Arial"/>
          <w:spacing w:val="-2"/>
          <w:sz w:val="22"/>
          <w:szCs w:val="22"/>
        </w:rPr>
        <w:t xml:space="preserve">    </w:t>
      </w:r>
    </w:p>
    <w:p w14:paraId="60108ED0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</w:p>
    <w:p w14:paraId="7643A7FD" w14:textId="77777777" w:rsidR="001E5664" w:rsidRPr="002966CA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 w:rsidRPr="002966CA">
        <w:rPr>
          <w:rFonts w:ascii="Arial" w:hAnsi="Arial" w:cs="Arial"/>
          <w:i/>
          <w:spacing w:val="-2"/>
        </w:rPr>
        <w:t>należy opisać porównywalną pod względem technicznym</w:t>
      </w:r>
      <w:r w:rsidRPr="0065471F">
        <w:rPr>
          <w:rFonts w:ascii="Arial" w:hAnsi="Arial" w:cs="Arial"/>
          <w:i/>
          <w:spacing w:val="-2"/>
        </w:rPr>
        <w:t xml:space="preserve"> </w:t>
      </w:r>
      <w:r w:rsidRPr="002966CA">
        <w:rPr>
          <w:rFonts w:ascii="Arial" w:hAnsi="Arial" w:cs="Arial"/>
          <w:i/>
          <w:spacing w:val="-2"/>
        </w:rPr>
        <w:t>inwestycję, która nie zapewnia  wymaganej poprawy stanu środowiska</w:t>
      </w:r>
      <w:r>
        <w:rPr>
          <w:rFonts w:ascii="Arial" w:hAnsi="Arial" w:cs="Arial"/>
          <w:i/>
          <w:spacing w:val="-2"/>
        </w:rPr>
        <w:t xml:space="preserve"> rozumianym jako dostosowanie do standardów ochrony środowiska UE</w:t>
      </w:r>
      <w:r w:rsidRPr="002966CA">
        <w:rPr>
          <w:rFonts w:ascii="Arial" w:hAnsi="Arial" w:cs="Arial"/>
          <w:i/>
          <w:spacing w:val="-2"/>
        </w:rPr>
        <w:t xml:space="preserve"> </w:t>
      </w:r>
    </w:p>
    <w:p w14:paraId="1C907A5E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………………………………………………………………………………………………………………………….......</w:t>
      </w:r>
    </w:p>
    <w:p w14:paraId="6DB31986" w14:textId="77777777" w:rsidR="001E5664" w:rsidRPr="002966CA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2966CA">
        <w:rPr>
          <w:rFonts w:ascii="Arial" w:hAnsi="Arial" w:cs="Arial"/>
          <w:i/>
          <w:spacing w:val="-2"/>
        </w:rPr>
        <w:t xml:space="preserve"> inwestycji, inwestycji porównywalnej </w:t>
      </w:r>
      <w:r w:rsidRPr="004850BF">
        <w:rPr>
          <w:rFonts w:ascii="Arial" w:hAnsi="Arial" w:cs="Arial"/>
          <w:i/>
          <w:spacing w:val="-2"/>
          <w:sz w:val="18"/>
          <w:szCs w:val="18"/>
        </w:rPr>
        <w:t>/jeśli celem i efektem inwestycji jest wyłącznie poprawa stanu środowiska</w:t>
      </w:r>
      <w:r>
        <w:rPr>
          <w:rFonts w:ascii="Arial" w:hAnsi="Arial" w:cs="Arial"/>
          <w:i/>
          <w:spacing w:val="-2"/>
          <w:sz w:val="18"/>
          <w:szCs w:val="18"/>
        </w:rPr>
        <w:t xml:space="preserve"> do standardów obowiązujących przedsiębiorstwo, a koszty można wyodrębnić z całej instalacji, to </w:t>
      </w:r>
      <w:r w:rsidRPr="004850BF">
        <w:rPr>
          <w:rFonts w:ascii="Arial" w:hAnsi="Arial" w:cs="Arial"/>
          <w:i/>
          <w:spacing w:val="-2"/>
          <w:sz w:val="18"/>
          <w:szCs w:val="18"/>
        </w:rPr>
        <w:t xml:space="preserve"> inwestycja porównywalna jest zerowa/</w:t>
      </w:r>
      <w:r w:rsidRPr="002966CA">
        <w:rPr>
          <w:rFonts w:ascii="Arial" w:hAnsi="Arial" w:cs="Arial"/>
          <w:i/>
          <w:spacing w:val="-2"/>
        </w:rPr>
        <w:t xml:space="preserve"> i koszty kwalifikujące się do objęcia pomocą</w:t>
      </w:r>
      <w:r w:rsidRPr="002966CA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2966CA">
        <w:rPr>
          <w:rFonts w:ascii="Arial" w:hAnsi="Arial" w:cs="Arial"/>
          <w:i/>
          <w:spacing w:val="-2"/>
        </w:rPr>
        <w:t xml:space="preserve">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5F86C8B5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1E6C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26A081C6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FCA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69F5727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59DF6548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koszt inwestycji</w:t>
      </w:r>
    </w:p>
    <w:p w14:paraId="6A3D6D92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3735383A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61E4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2A22A5" w14:paraId="0F0D3CEA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DF17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9E6A265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6FF0B7CF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koszt inwestycji porównywal</w:t>
      </w:r>
      <w:r w:rsidRPr="0040180C">
        <w:rPr>
          <w:rFonts w:ascii="Arial" w:hAnsi="Arial" w:cs="Arial"/>
          <w:spacing w:val="-2"/>
        </w:rPr>
        <w:t>nej</w:t>
      </w:r>
    </w:p>
    <w:p w14:paraId="00C8661B" w14:textId="77777777" w:rsidR="001E5664" w:rsidRPr="002A22A5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2301CE7C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21AB49F2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3920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4340856B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1D4B3A6B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6A0CE340" w14:textId="77777777" w:rsidR="001E5664" w:rsidRPr="00FC0B86" w:rsidRDefault="001E5664" w:rsidP="001E5664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B76F9ED" w14:textId="77777777" w:rsidR="001E5664" w:rsidRDefault="001E5664" w:rsidP="001E5664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E5EAD3F" w14:textId="77777777" w:rsidR="001E5664" w:rsidRPr="00AC531A" w:rsidRDefault="001E5664" w:rsidP="001E5664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i/>
          <w:sz w:val="18"/>
          <w:szCs w:val="18"/>
        </w:rPr>
      </w:pPr>
      <w:r w:rsidRPr="00801DE0">
        <w:rPr>
          <w:rFonts w:ascii="Arial" w:hAnsi="Arial" w:cs="Arial"/>
          <w:b/>
          <w:spacing w:val="-2"/>
          <w:sz w:val="22"/>
          <w:szCs w:val="22"/>
        </w:rPr>
        <w:t>2.2</w:t>
      </w:r>
      <w:r>
        <w:rPr>
          <w:rFonts w:ascii="Arial" w:hAnsi="Arial" w:cs="Arial"/>
          <w:b/>
          <w:spacing w:val="-2"/>
          <w:sz w:val="22"/>
          <w:szCs w:val="22"/>
        </w:rPr>
        <w:t xml:space="preserve"> dla inwestycji</w:t>
      </w:r>
      <w:r w:rsidRPr="00534F2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umożliwiających</w:t>
      </w:r>
      <w:r w:rsidRPr="00A44063">
        <w:rPr>
          <w:rFonts w:ascii="Arial" w:eastAsia="Calibri" w:hAnsi="Arial" w:cs="Arial"/>
          <w:b/>
          <w:sz w:val="22"/>
          <w:szCs w:val="22"/>
        </w:rPr>
        <w:t xml:space="preserve"> redukcję </w:t>
      </w:r>
      <w:r>
        <w:rPr>
          <w:rFonts w:ascii="Arial" w:eastAsia="Calibri" w:hAnsi="Arial" w:cs="Arial"/>
          <w:b/>
          <w:sz w:val="22"/>
          <w:szCs w:val="22"/>
        </w:rPr>
        <w:t xml:space="preserve">emisji zanieczyszczeń w stopniu </w:t>
      </w:r>
      <w:r w:rsidRPr="00A44063">
        <w:rPr>
          <w:rFonts w:ascii="Arial" w:eastAsia="Calibri" w:hAnsi="Arial" w:cs="Arial"/>
          <w:b/>
          <w:sz w:val="22"/>
          <w:szCs w:val="22"/>
        </w:rPr>
        <w:t>wykraczającym ponad standardy ochrony środowiska</w:t>
      </w:r>
      <w:r>
        <w:rPr>
          <w:rFonts w:ascii="Arial" w:eastAsia="Calibri" w:hAnsi="Arial" w:cs="Arial"/>
        </w:rPr>
        <w:t xml:space="preserve"> </w:t>
      </w:r>
      <w:r w:rsidRPr="00A44063">
        <w:rPr>
          <w:rFonts w:ascii="Arial" w:eastAsia="Calibri" w:hAnsi="Arial" w:cs="Arial"/>
          <w:b/>
        </w:rPr>
        <w:t>UE</w:t>
      </w:r>
      <w:r>
        <w:rPr>
          <w:rFonts w:ascii="Arial" w:hAnsi="Arial" w:cs="Arial"/>
          <w:spacing w:val="-2"/>
          <w:sz w:val="18"/>
          <w:szCs w:val="18"/>
        </w:rPr>
        <w:t>, o których mowa w</w:t>
      </w:r>
      <w:r w:rsidRPr="00534F2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34F2A">
        <w:rPr>
          <w:rFonts w:ascii="Arial" w:hAnsi="Arial" w:cs="Arial"/>
          <w:spacing w:val="-2"/>
          <w:sz w:val="18"/>
          <w:szCs w:val="18"/>
        </w:rPr>
        <w:t>art</w:t>
      </w:r>
      <w:r w:rsidRPr="00534F2A">
        <w:rPr>
          <w:rFonts w:ascii="Arial" w:hAnsi="Arial" w:cs="Arial"/>
          <w:sz w:val="18"/>
          <w:szCs w:val="18"/>
        </w:rPr>
        <w:t xml:space="preserve"> 36 ust. </w:t>
      </w:r>
      <w:r>
        <w:rPr>
          <w:rFonts w:ascii="Arial" w:hAnsi="Arial" w:cs="Arial"/>
          <w:sz w:val="18"/>
          <w:szCs w:val="18"/>
        </w:rPr>
        <w:t>2 lit. a oraz w ust. 3 i 4</w:t>
      </w:r>
      <w:r w:rsidRPr="00534F2A">
        <w:rPr>
          <w:rFonts w:ascii="Arial" w:hAnsi="Arial" w:cs="Arial"/>
          <w:sz w:val="18"/>
          <w:szCs w:val="18"/>
        </w:rPr>
        <w:t xml:space="preserve"> rozporządzenia</w:t>
      </w:r>
      <w:r w:rsidRPr="00534F2A">
        <w:rPr>
          <w:rFonts w:ascii="Arial" w:eastAsia="Calibri" w:hAnsi="Arial" w:cs="Arial"/>
        </w:rPr>
        <w:t xml:space="preserve"> </w:t>
      </w:r>
      <w:r w:rsidRPr="00534F2A">
        <w:rPr>
          <w:rFonts w:ascii="Arial" w:eastAsia="Calibri" w:hAnsi="Arial" w:cs="Arial"/>
          <w:sz w:val="18"/>
          <w:szCs w:val="18"/>
        </w:rPr>
        <w:t>Komisji (UE) nr 651/2014</w:t>
      </w:r>
      <w:r>
        <w:rPr>
          <w:rFonts w:ascii="Arial" w:eastAsia="Calibri" w:hAnsi="Arial" w:cs="Arial"/>
          <w:sz w:val="18"/>
          <w:szCs w:val="18"/>
        </w:rPr>
        <w:t xml:space="preserve">, w celu podniesienia poziomu ochrony środowiska poprzez zastosowanie norm surowszych niż normy unijne, niezależnie od obowiązujących norm krajowych /pomoc nie dotyczy przypadku, gdy inwestycje realizowane są, by zapewnić przestrzeganie przez przedsiębiorstwa już przyjętych, ale jeszcze nie obowiązujących norm unijnych/,  </w:t>
      </w:r>
      <w:r w:rsidRPr="00534F2A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412933E9" w14:textId="77777777" w:rsidR="001E5664" w:rsidRDefault="001E5664" w:rsidP="001E5664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pacing w:val="-2"/>
          <w:sz w:val="18"/>
          <w:szCs w:val="18"/>
        </w:rPr>
      </w:pPr>
    </w:p>
    <w:p w14:paraId="64B94C61" w14:textId="77777777" w:rsidR="001E5664" w:rsidRPr="005D2D6F" w:rsidRDefault="001E5664" w:rsidP="001E5664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sz w:val="18"/>
          <w:szCs w:val="18"/>
        </w:rPr>
      </w:pPr>
      <w:r w:rsidRPr="003B2165">
        <w:rPr>
          <w:rFonts w:ascii="Arial" w:hAnsi="Arial" w:cs="Arial"/>
          <w:i/>
          <w:spacing w:val="-2"/>
          <w:sz w:val="18"/>
          <w:szCs w:val="18"/>
        </w:rPr>
        <w:t>kosztami kwalifikującymi się do objęcia pomocą</w:t>
      </w:r>
      <w:r w:rsidRPr="00F34E1A">
        <w:rPr>
          <w:rFonts w:ascii="Arial" w:hAnsi="Arial" w:cs="Arial"/>
          <w:i/>
          <w:spacing w:val="-2"/>
          <w:sz w:val="18"/>
          <w:szCs w:val="18"/>
        </w:rPr>
        <w:t>, o których mowa w</w:t>
      </w:r>
      <w:r w:rsidRPr="00F34E1A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F34E1A">
        <w:rPr>
          <w:rFonts w:ascii="Arial" w:hAnsi="Arial" w:cs="Arial"/>
          <w:i/>
          <w:spacing w:val="-2"/>
          <w:sz w:val="18"/>
          <w:szCs w:val="18"/>
        </w:rPr>
        <w:t>art</w:t>
      </w:r>
      <w:r w:rsidRPr="00F34E1A">
        <w:rPr>
          <w:rFonts w:ascii="Arial" w:hAnsi="Arial" w:cs="Arial"/>
          <w:i/>
          <w:sz w:val="18"/>
          <w:szCs w:val="18"/>
        </w:rPr>
        <w:t> 36 ust 5 rozporządzenia</w:t>
      </w:r>
      <w:r w:rsidRPr="00F34E1A">
        <w:rPr>
          <w:rFonts w:ascii="Arial" w:eastAsia="Calibri" w:hAnsi="Arial" w:cs="Arial"/>
          <w:i/>
        </w:rPr>
        <w:t xml:space="preserve"> </w:t>
      </w:r>
      <w:r w:rsidRPr="00F34E1A">
        <w:rPr>
          <w:rFonts w:ascii="Arial" w:eastAsia="Calibri" w:hAnsi="Arial" w:cs="Arial"/>
          <w:i/>
          <w:sz w:val="18"/>
          <w:szCs w:val="18"/>
        </w:rPr>
        <w:t>Komisji (UE) nr 651/2014,</w:t>
      </w:r>
      <w:r w:rsidRPr="00F34E1A">
        <w:rPr>
          <w:rFonts w:ascii="Arial" w:hAnsi="Arial" w:cs="Arial"/>
          <w:i/>
          <w:spacing w:val="-2"/>
          <w:sz w:val="18"/>
          <w:szCs w:val="18"/>
        </w:rPr>
        <w:t xml:space="preserve"> są </w:t>
      </w:r>
      <w:r w:rsidRPr="00F34E1A">
        <w:rPr>
          <w:rFonts w:ascii="Arial" w:eastAsia="Calibri" w:hAnsi="Arial" w:cs="Arial"/>
          <w:i/>
          <w:sz w:val="18"/>
          <w:szCs w:val="18"/>
          <w:u w:val="single"/>
        </w:rPr>
        <w:t>dodatkowe</w:t>
      </w:r>
      <w:r w:rsidRPr="00F34E1A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D2D6F">
        <w:rPr>
          <w:rFonts w:ascii="Arial" w:eastAsia="Calibri" w:hAnsi="Arial" w:cs="Arial"/>
          <w:i/>
          <w:sz w:val="18"/>
          <w:szCs w:val="18"/>
          <w:u w:val="single"/>
        </w:rPr>
        <w:t>koszty inwestycji konieczne, aby osiągnąć poziom wyższy niż wymagają tego obowiązujące normy unijne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D2D6F">
        <w:rPr>
          <w:rFonts w:ascii="Arial" w:hAnsi="Arial" w:cs="Arial"/>
          <w:i/>
          <w:spacing w:val="-2"/>
          <w:sz w:val="18"/>
          <w:szCs w:val="18"/>
        </w:rPr>
        <w:t>z zastrzeżeniem że koszty, które nie są bezpośrednio związane z osiągnięciem wyższego poziomu ochrony środowiska nie są uznane za koszty kwalifikowane;</w:t>
      </w:r>
      <w:r w:rsidRPr="005D2D6F">
        <w:rPr>
          <w:rFonts w:ascii="Arial" w:hAnsi="Arial" w:cs="Arial"/>
          <w:i/>
          <w:spacing w:val="-2"/>
          <w:sz w:val="22"/>
          <w:szCs w:val="22"/>
        </w:rPr>
        <w:t xml:space="preserve">    </w:t>
      </w:r>
    </w:p>
    <w:p w14:paraId="33B4242B" w14:textId="77777777" w:rsidR="001E5664" w:rsidRPr="008822CB" w:rsidRDefault="001E5664" w:rsidP="001E5664">
      <w:pPr>
        <w:pStyle w:val="Akapitzlist"/>
        <w:autoSpaceDE w:val="0"/>
        <w:autoSpaceDN w:val="0"/>
        <w:adjustRightInd w:val="0"/>
        <w:ind w:left="928"/>
        <w:jc w:val="both"/>
        <w:rPr>
          <w:rFonts w:ascii="Arial" w:eastAsia="Calibri" w:hAnsi="Arial" w:cs="Arial"/>
          <w:i/>
          <w:sz w:val="18"/>
          <w:szCs w:val="18"/>
        </w:rPr>
      </w:pPr>
    </w:p>
    <w:p w14:paraId="20DC53EC" w14:textId="77777777" w:rsidR="001E5664" w:rsidRPr="002A1360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 w:rsidRPr="002966CA">
        <w:rPr>
          <w:rFonts w:ascii="Arial" w:hAnsi="Arial" w:cs="Arial"/>
          <w:i/>
          <w:spacing w:val="-2"/>
        </w:rPr>
        <w:t xml:space="preserve">należy opisać porównywalną pod względem technicznym, </w:t>
      </w:r>
      <w:r>
        <w:rPr>
          <w:rFonts w:ascii="Arial" w:hAnsi="Arial" w:cs="Arial"/>
          <w:i/>
          <w:spacing w:val="-2"/>
        </w:rPr>
        <w:t>mniej przyjazną dla środowiska</w:t>
      </w:r>
      <w:r w:rsidRPr="00F95A67"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  <w:spacing w:val="-2"/>
        </w:rPr>
        <w:t xml:space="preserve">inwestycję, która nie zapewnia analogicznego podwyższenia poziomu ochrony środowiska i </w:t>
      </w:r>
      <w:r w:rsidRPr="002966CA">
        <w:rPr>
          <w:rFonts w:ascii="Arial" w:hAnsi="Arial" w:cs="Arial"/>
          <w:i/>
          <w:spacing w:val="-2"/>
        </w:rPr>
        <w:t xml:space="preserve">która </w:t>
      </w:r>
      <w:r>
        <w:rPr>
          <w:rFonts w:ascii="Arial" w:hAnsi="Arial" w:cs="Arial"/>
          <w:i/>
          <w:spacing w:val="-2"/>
        </w:rPr>
        <w:t xml:space="preserve">zostałaby przeprowadzona w przypadku braku pomocy </w:t>
      </w:r>
    </w:p>
    <w:p w14:paraId="3F8C5775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………………………………………………………………………………………………………………………….......</w:t>
      </w:r>
    </w:p>
    <w:p w14:paraId="0603EB5D" w14:textId="77777777" w:rsidR="001E5664" w:rsidRPr="002A1360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2966CA">
        <w:rPr>
          <w:rFonts w:ascii="Arial" w:hAnsi="Arial" w:cs="Arial"/>
          <w:i/>
          <w:spacing w:val="-2"/>
        </w:rPr>
        <w:t xml:space="preserve"> inwestycji, inwestycji </w:t>
      </w:r>
      <w:r>
        <w:rPr>
          <w:rFonts w:ascii="Arial" w:hAnsi="Arial" w:cs="Arial"/>
          <w:i/>
          <w:spacing w:val="-2"/>
        </w:rPr>
        <w:t>porównywalnej</w:t>
      </w:r>
      <w:r w:rsidRPr="002966CA">
        <w:rPr>
          <w:rFonts w:ascii="Arial" w:hAnsi="Arial" w:cs="Arial"/>
          <w:i/>
          <w:spacing w:val="-2"/>
        </w:rPr>
        <w:t xml:space="preserve"> </w:t>
      </w:r>
      <w:r w:rsidRPr="004850BF">
        <w:rPr>
          <w:rFonts w:ascii="Arial" w:hAnsi="Arial" w:cs="Arial"/>
          <w:i/>
          <w:spacing w:val="-2"/>
          <w:sz w:val="18"/>
          <w:szCs w:val="18"/>
        </w:rPr>
        <w:t>/jeśli celem i efektem inwestycji jest wyłącznie poprawa stanu środowiska</w:t>
      </w:r>
      <w:r>
        <w:rPr>
          <w:rFonts w:ascii="Arial" w:hAnsi="Arial" w:cs="Arial"/>
          <w:i/>
          <w:spacing w:val="-2"/>
          <w:sz w:val="18"/>
          <w:szCs w:val="18"/>
        </w:rPr>
        <w:t xml:space="preserve"> ponad standardy UE</w:t>
      </w:r>
      <w:r w:rsidRPr="004850BF">
        <w:rPr>
          <w:rFonts w:ascii="Arial" w:hAnsi="Arial" w:cs="Arial"/>
          <w:i/>
          <w:spacing w:val="-2"/>
          <w:sz w:val="18"/>
          <w:szCs w:val="18"/>
        </w:rPr>
        <w:t>,</w:t>
      </w:r>
      <w:r>
        <w:rPr>
          <w:rFonts w:ascii="Arial" w:hAnsi="Arial" w:cs="Arial"/>
          <w:i/>
          <w:spacing w:val="-2"/>
          <w:sz w:val="18"/>
          <w:szCs w:val="18"/>
        </w:rPr>
        <w:t xml:space="preserve"> a koszty inwestycji w ochronę środowiska można wyodrębnić z całkowitych kosztów inwestycji jako oddzielną inwestycję, to </w:t>
      </w:r>
      <w:r w:rsidRPr="004850BF">
        <w:rPr>
          <w:rFonts w:ascii="Arial" w:hAnsi="Arial" w:cs="Arial"/>
          <w:i/>
          <w:spacing w:val="-2"/>
          <w:sz w:val="18"/>
          <w:szCs w:val="18"/>
        </w:rPr>
        <w:t>inwestycja porównywalna jest zerowa/</w:t>
      </w:r>
      <w:r>
        <w:rPr>
          <w:rFonts w:ascii="Arial" w:hAnsi="Arial" w:cs="Arial"/>
          <w:i/>
          <w:spacing w:val="-2"/>
        </w:rPr>
        <w:t xml:space="preserve"> </w:t>
      </w:r>
      <w:r w:rsidRPr="002966CA">
        <w:rPr>
          <w:rFonts w:ascii="Arial" w:hAnsi="Arial" w:cs="Arial"/>
          <w:i/>
          <w:spacing w:val="-2"/>
        </w:rPr>
        <w:t>i koszty kwalifikujące się do objęcia pomocą</w:t>
      </w:r>
      <w:r w:rsidRPr="002A1360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2A1360">
        <w:rPr>
          <w:rFonts w:ascii="Arial" w:hAnsi="Arial" w:cs="Arial"/>
          <w:i/>
          <w:spacing w:val="-2"/>
        </w:rPr>
        <w:t xml:space="preserve">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5BA52935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09AD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04BAA2FD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BDA7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70B65EE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5B5220C5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koszt inwestycji</w:t>
      </w:r>
    </w:p>
    <w:p w14:paraId="78C00014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5B35969F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E949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lastRenderedPageBreak/>
              <w:t>zł</w:t>
            </w:r>
          </w:p>
        </w:tc>
      </w:tr>
      <w:tr w:rsidR="001E5664" w:rsidRPr="002A22A5" w14:paraId="7FC786AF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2A67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2486DC8A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64C76270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koszt inwestycji porównywal</w:t>
      </w:r>
      <w:r w:rsidRPr="0040180C">
        <w:rPr>
          <w:rFonts w:ascii="Arial" w:hAnsi="Arial" w:cs="Arial"/>
          <w:spacing w:val="-2"/>
        </w:rPr>
        <w:t>nej</w:t>
      </w:r>
    </w:p>
    <w:p w14:paraId="50184764" w14:textId="77777777" w:rsidR="001E5664" w:rsidRPr="00FC0B86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5F26B804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A5F6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6B6E4FA3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01F2066C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3CED076B" w14:textId="77777777" w:rsidR="001E5664" w:rsidRPr="009047EF" w:rsidRDefault="001E5664" w:rsidP="001E5664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C4277D3" w14:textId="77777777" w:rsidR="001E5664" w:rsidRPr="00111BC6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4CFBD655" w14:textId="77777777" w:rsidR="001E5664" w:rsidRPr="003E3BA1" w:rsidRDefault="001E5664" w:rsidP="001E5664">
      <w:pPr>
        <w:autoSpaceDE w:val="0"/>
        <w:autoSpaceDN w:val="0"/>
        <w:adjustRightInd w:val="0"/>
        <w:ind w:left="568" w:hanging="568"/>
        <w:jc w:val="both"/>
        <w:rPr>
          <w:rFonts w:ascii="Arial" w:eastAsia="Calibri" w:hAnsi="Arial" w:cs="Arial"/>
          <w:i/>
          <w:sz w:val="18"/>
          <w:szCs w:val="18"/>
        </w:rPr>
      </w:pPr>
      <w:r w:rsidRPr="00801DE0">
        <w:rPr>
          <w:rFonts w:ascii="Arial" w:eastAsia="Calibri" w:hAnsi="Arial" w:cs="Arial"/>
          <w:b/>
          <w:sz w:val="22"/>
          <w:szCs w:val="22"/>
        </w:rPr>
        <w:t>2.3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E3BA1">
        <w:rPr>
          <w:rFonts w:ascii="Arial" w:eastAsia="Calibri" w:hAnsi="Arial" w:cs="Arial"/>
          <w:b/>
          <w:sz w:val="22"/>
          <w:szCs w:val="22"/>
        </w:rPr>
        <w:t>dla inwestycji umożliwiających redukcję</w:t>
      </w:r>
      <w:r w:rsidRPr="003E3BA1">
        <w:rPr>
          <w:rFonts w:ascii="Arial" w:eastAsia="Calibri" w:hAnsi="Arial" w:cs="Arial"/>
        </w:rPr>
        <w:t xml:space="preserve"> </w:t>
      </w:r>
      <w:r w:rsidRPr="003E3BA1">
        <w:rPr>
          <w:rFonts w:ascii="Arial" w:eastAsia="Calibri" w:hAnsi="Arial" w:cs="Arial"/>
          <w:b/>
          <w:sz w:val="22"/>
          <w:szCs w:val="22"/>
        </w:rPr>
        <w:t>emisji zanieczyszczeń, w przypadku gdy nie zostały ustanowione standardy ochrony środowiska UE</w:t>
      </w:r>
      <w:r w:rsidRPr="003E3BA1">
        <w:rPr>
          <w:rFonts w:ascii="Arial" w:hAnsi="Arial" w:cs="Arial"/>
          <w:spacing w:val="-2"/>
          <w:sz w:val="18"/>
          <w:szCs w:val="18"/>
        </w:rPr>
        <w:t>, o których mowa w</w:t>
      </w: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E3BA1">
        <w:rPr>
          <w:rFonts w:ascii="Arial" w:hAnsi="Arial" w:cs="Arial"/>
          <w:spacing w:val="-2"/>
          <w:sz w:val="18"/>
          <w:szCs w:val="18"/>
        </w:rPr>
        <w:t>art</w:t>
      </w:r>
      <w:r w:rsidRPr="003E3BA1">
        <w:rPr>
          <w:rFonts w:ascii="Arial" w:hAnsi="Arial" w:cs="Arial"/>
          <w:sz w:val="18"/>
          <w:szCs w:val="18"/>
        </w:rPr>
        <w:t xml:space="preserve"> 36 ust. 2 </w:t>
      </w:r>
      <w:proofErr w:type="spellStart"/>
      <w:r w:rsidRPr="003E3BA1">
        <w:rPr>
          <w:rFonts w:ascii="Arial" w:hAnsi="Arial" w:cs="Arial"/>
          <w:sz w:val="18"/>
          <w:szCs w:val="18"/>
        </w:rPr>
        <w:t>lit.b</w:t>
      </w:r>
      <w:proofErr w:type="spellEnd"/>
      <w:r w:rsidRPr="003E3BA1">
        <w:rPr>
          <w:rFonts w:ascii="Arial" w:hAnsi="Arial" w:cs="Arial"/>
          <w:sz w:val="18"/>
          <w:szCs w:val="18"/>
        </w:rPr>
        <w:t xml:space="preserve"> rozporządzenia</w:t>
      </w:r>
      <w:r w:rsidRPr="003E3BA1">
        <w:rPr>
          <w:rFonts w:ascii="Arial" w:eastAsia="Calibri" w:hAnsi="Arial" w:cs="Arial"/>
        </w:rPr>
        <w:t xml:space="preserve"> </w:t>
      </w:r>
      <w:r w:rsidRPr="003E3BA1">
        <w:rPr>
          <w:rFonts w:ascii="Arial" w:eastAsia="Calibri" w:hAnsi="Arial" w:cs="Arial"/>
          <w:sz w:val="18"/>
          <w:szCs w:val="18"/>
        </w:rPr>
        <w:t>Komisji (UE) nr 651/2014</w:t>
      </w:r>
      <w:r w:rsidRPr="003E3BA1">
        <w:rPr>
          <w:rFonts w:ascii="Arial" w:hAnsi="Arial" w:cs="Arial"/>
          <w:spacing w:val="-2"/>
          <w:sz w:val="18"/>
          <w:szCs w:val="18"/>
        </w:rPr>
        <w:t>;</w:t>
      </w:r>
      <w:r w:rsidRPr="003E3BA1">
        <w:rPr>
          <w:rFonts w:ascii="Arial" w:hAnsi="Arial" w:cs="Arial"/>
          <w:spacing w:val="-2"/>
          <w:sz w:val="22"/>
          <w:szCs w:val="22"/>
        </w:rPr>
        <w:t xml:space="preserve">    </w:t>
      </w:r>
    </w:p>
    <w:p w14:paraId="745A5E4E" w14:textId="77777777" w:rsidR="001E5664" w:rsidRPr="00AC531A" w:rsidRDefault="001E5664" w:rsidP="001E5664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sz w:val="18"/>
          <w:szCs w:val="18"/>
        </w:rPr>
      </w:pPr>
      <w:r w:rsidRPr="00534F2A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49E0D7F6" w14:textId="77777777" w:rsidR="001E5664" w:rsidRPr="005D2D6F" w:rsidRDefault="001E5664" w:rsidP="001E5664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18"/>
          <w:szCs w:val="18"/>
        </w:rPr>
      </w:pPr>
      <w:r w:rsidRPr="003B2165">
        <w:rPr>
          <w:rFonts w:ascii="Arial" w:hAnsi="Arial" w:cs="Arial"/>
          <w:i/>
          <w:spacing w:val="-2"/>
          <w:sz w:val="18"/>
          <w:szCs w:val="18"/>
        </w:rPr>
        <w:t>kosztami kwalifikującymi się do objęcia pomocą</w:t>
      </w:r>
      <w:r w:rsidRPr="00F34E1A">
        <w:rPr>
          <w:rFonts w:ascii="Arial" w:hAnsi="Arial" w:cs="Arial"/>
          <w:i/>
          <w:spacing w:val="-2"/>
          <w:sz w:val="18"/>
          <w:szCs w:val="18"/>
        </w:rPr>
        <w:t>, o których mowa w</w:t>
      </w:r>
      <w:r w:rsidRPr="00F34E1A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F34E1A">
        <w:rPr>
          <w:rFonts w:ascii="Arial" w:hAnsi="Arial" w:cs="Arial"/>
          <w:i/>
          <w:spacing w:val="-2"/>
          <w:sz w:val="18"/>
          <w:szCs w:val="18"/>
        </w:rPr>
        <w:t>art</w:t>
      </w:r>
      <w:r w:rsidRPr="00F34E1A">
        <w:rPr>
          <w:rFonts w:ascii="Arial" w:hAnsi="Arial" w:cs="Arial"/>
          <w:i/>
          <w:sz w:val="18"/>
          <w:szCs w:val="18"/>
        </w:rPr>
        <w:t> 36 ust 5 rozporządzenia</w:t>
      </w:r>
      <w:r w:rsidRPr="00F34E1A">
        <w:rPr>
          <w:rFonts w:ascii="Arial" w:eastAsia="Calibri" w:hAnsi="Arial" w:cs="Arial"/>
          <w:i/>
        </w:rPr>
        <w:t xml:space="preserve"> </w:t>
      </w:r>
      <w:r w:rsidRPr="00F34E1A">
        <w:rPr>
          <w:rFonts w:ascii="Arial" w:eastAsia="Calibri" w:hAnsi="Arial" w:cs="Arial"/>
          <w:i/>
          <w:sz w:val="18"/>
          <w:szCs w:val="18"/>
        </w:rPr>
        <w:t>Komisji (UE) nr 651/2014,</w:t>
      </w:r>
      <w:r>
        <w:rPr>
          <w:rFonts w:ascii="Arial" w:eastAsia="Calibri" w:hAnsi="Arial" w:cs="Arial"/>
          <w:i/>
          <w:sz w:val="18"/>
          <w:szCs w:val="18"/>
        </w:rPr>
        <w:t xml:space="preserve"> są </w:t>
      </w:r>
      <w:r w:rsidRPr="00F34E1A">
        <w:rPr>
          <w:rFonts w:ascii="Arial" w:eastAsia="Calibri" w:hAnsi="Arial" w:cs="Arial"/>
          <w:i/>
          <w:sz w:val="18"/>
          <w:szCs w:val="18"/>
          <w:u w:val="single"/>
        </w:rPr>
        <w:t>dodatkowe</w:t>
      </w:r>
      <w:r w:rsidRPr="00F34E1A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D2D6F">
        <w:rPr>
          <w:rFonts w:ascii="Arial" w:eastAsia="Calibri" w:hAnsi="Arial" w:cs="Arial"/>
          <w:i/>
          <w:sz w:val="18"/>
          <w:szCs w:val="18"/>
          <w:u w:val="single"/>
        </w:rPr>
        <w:t>koszty inwestycji konieczne, aby</w:t>
      </w:r>
      <w:r w:rsidRPr="005D2D6F">
        <w:rPr>
          <w:rFonts w:ascii="Arial" w:hAnsi="Arial" w:cs="Arial"/>
          <w:sz w:val="18"/>
          <w:szCs w:val="18"/>
          <w:u w:val="single"/>
        </w:rPr>
        <w:t xml:space="preserve">, </w:t>
      </w:r>
      <w:r w:rsidRPr="005D2D6F">
        <w:rPr>
          <w:rFonts w:ascii="Arial" w:hAnsi="Arial" w:cs="Arial"/>
          <w:i/>
          <w:sz w:val="18"/>
          <w:szCs w:val="18"/>
          <w:u w:val="single"/>
        </w:rPr>
        <w:t>zwiększyć poziom ochrony środowiska w przypadku braku norm unijnych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5D2D6F">
        <w:rPr>
          <w:rFonts w:ascii="Arial" w:hAnsi="Arial" w:cs="Arial"/>
          <w:i/>
          <w:spacing w:val="-2"/>
          <w:sz w:val="18"/>
          <w:szCs w:val="18"/>
        </w:rPr>
        <w:t>z zastrzeżeniem że koszty inwestycji, które nie są bezpośrednio związane z osiągnięciem wyższego poziomu ochrony środowiska nie są uznane za koszty kwalifikowane</w:t>
      </w:r>
    </w:p>
    <w:p w14:paraId="51C9DB7F" w14:textId="77777777" w:rsidR="001E5664" w:rsidRPr="00F34DFD" w:rsidRDefault="001E5664" w:rsidP="001E5664">
      <w:pPr>
        <w:ind w:left="426"/>
        <w:rPr>
          <w:rFonts w:ascii="Arial" w:hAnsi="Arial" w:cs="Arial"/>
          <w:b/>
          <w:spacing w:val="-2"/>
        </w:rPr>
      </w:pPr>
    </w:p>
    <w:p w14:paraId="47F67CE4" w14:textId="77777777" w:rsidR="001E5664" w:rsidRPr="002A1360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 w:rsidRPr="002966CA">
        <w:rPr>
          <w:rFonts w:ascii="Arial" w:hAnsi="Arial" w:cs="Arial"/>
          <w:i/>
          <w:spacing w:val="-2"/>
        </w:rPr>
        <w:t xml:space="preserve">należy opisać porównywalną pod względem technicznym, </w:t>
      </w:r>
      <w:r>
        <w:rPr>
          <w:rFonts w:ascii="Arial" w:hAnsi="Arial" w:cs="Arial"/>
          <w:i/>
          <w:spacing w:val="-2"/>
        </w:rPr>
        <w:t xml:space="preserve">mniej przyjazną dla środowiska </w:t>
      </w:r>
      <w:r w:rsidRPr="002966CA">
        <w:rPr>
          <w:rFonts w:ascii="Arial" w:hAnsi="Arial" w:cs="Arial"/>
          <w:i/>
          <w:spacing w:val="-2"/>
        </w:rPr>
        <w:t>inwestycję</w:t>
      </w:r>
      <w:r>
        <w:rPr>
          <w:rFonts w:ascii="Arial" w:hAnsi="Arial" w:cs="Arial"/>
          <w:i/>
          <w:spacing w:val="-2"/>
        </w:rPr>
        <w:t>, która nie zapewnia analogicznego podwyższenia poziomu ochrony środowiska</w:t>
      </w:r>
      <w:r w:rsidRPr="002966CA"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  <w:spacing w:val="-2"/>
        </w:rPr>
        <w:t xml:space="preserve">i </w:t>
      </w:r>
      <w:r w:rsidRPr="002966CA">
        <w:rPr>
          <w:rFonts w:ascii="Arial" w:hAnsi="Arial" w:cs="Arial"/>
          <w:i/>
          <w:spacing w:val="-2"/>
        </w:rPr>
        <w:t xml:space="preserve">która </w:t>
      </w:r>
      <w:r>
        <w:rPr>
          <w:rFonts w:ascii="Arial" w:hAnsi="Arial" w:cs="Arial"/>
          <w:i/>
          <w:spacing w:val="-2"/>
        </w:rPr>
        <w:t>zostałaby przeprowadzona w przypadku braku pomocy</w:t>
      </w:r>
      <w:r w:rsidRPr="002A1360">
        <w:rPr>
          <w:rFonts w:ascii="Arial" w:hAnsi="Arial" w:cs="Arial"/>
          <w:i/>
          <w:spacing w:val="-2"/>
          <w:sz w:val="22"/>
          <w:szCs w:val="22"/>
        </w:rPr>
        <w:t xml:space="preserve">   </w:t>
      </w:r>
      <w:r w:rsidRPr="002A1360">
        <w:rPr>
          <w:rFonts w:ascii="Arial" w:hAnsi="Arial" w:cs="Arial"/>
          <w:i/>
          <w:spacing w:val="-2"/>
        </w:rPr>
        <w:t xml:space="preserve"> </w:t>
      </w:r>
    </w:p>
    <w:p w14:paraId="562203EE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………………………………………………………………………………………………………………………….......</w:t>
      </w:r>
    </w:p>
    <w:p w14:paraId="71FD97C7" w14:textId="77777777" w:rsidR="001E5664" w:rsidRPr="002A1360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2966CA">
        <w:rPr>
          <w:rFonts w:ascii="Arial" w:hAnsi="Arial" w:cs="Arial"/>
          <w:i/>
          <w:spacing w:val="-2"/>
        </w:rPr>
        <w:t xml:space="preserve"> inwestycji, inwestycji </w:t>
      </w:r>
      <w:r>
        <w:rPr>
          <w:rFonts w:ascii="Arial" w:hAnsi="Arial" w:cs="Arial"/>
          <w:i/>
          <w:spacing w:val="-2"/>
        </w:rPr>
        <w:t>porównywalnej</w:t>
      </w:r>
      <w:r w:rsidRPr="002966CA">
        <w:rPr>
          <w:rFonts w:ascii="Arial" w:hAnsi="Arial" w:cs="Arial"/>
          <w:i/>
          <w:spacing w:val="-2"/>
        </w:rPr>
        <w:t xml:space="preserve"> </w:t>
      </w:r>
      <w:r w:rsidRPr="004850BF">
        <w:rPr>
          <w:rFonts w:ascii="Arial" w:hAnsi="Arial" w:cs="Arial"/>
          <w:i/>
          <w:spacing w:val="-2"/>
          <w:sz w:val="18"/>
          <w:szCs w:val="18"/>
        </w:rPr>
        <w:t xml:space="preserve">/jeśli celem i efektem </w:t>
      </w:r>
      <w:r>
        <w:rPr>
          <w:rFonts w:ascii="Arial" w:hAnsi="Arial" w:cs="Arial"/>
          <w:i/>
          <w:spacing w:val="-2"/>
          <w:sz w:val="18"/>
          <w:szCs w:val="18"/>
        </w:rPr>
        <w:t>inwestycji jest wyłącznie podwyższenie</w:t>
      </w:r>
      <w:r w:rsidRPr="004850BF">
        <w:rPr>
          <w:rFonts w:ascii="Arial" w:hAnsi="Arial" w:cs="Arial"/>
          <w:i/>
          <w:spacing w:val="-2"/>
          <w:sz w:val="18"/>
          <w:szCs w:val="18"/>
        </w:rPr>
        <w:t xml:space="preserve"> stanu środowiska</w:t>
      </w:r>
      <w:r>
        <w:rPr>
          <w:rFonts w:ascii="Arial" w:hAnsi="Arial" w:cs="Arial"/>
          <w:i/>
          <w:spacing w:val="-2"/>
          <w:sz w:val="18"/>
          <w:szCs w:val="18"/>
        </w:rPr>
        <w:t xml:space="preserve"> ponad standardy UE, a koszty inwestycji w ochronę środowiska można wyodrębnić z całkowitych kosztów inwestycji jako oddzielną inwestycję, to</w:t>
      </w:r>
      <w:r w:rsidRPr="004850BF">
        <w:rPr>
          <w:rFonts w:ascii="Arial" w:hAnsi="Arial" w:cs="Arial"/>
          <w:i/>
          <w:spacing w:val="-2"/>
          <w:sz w:val="18"/>
          <w:szCs w:val="18"/>
        </w:rPr>
        <w:t xml:space="preserve"> inwestycja porównywalna jest zerowa/</w:t>
      </w:r>
      <w:r w:rsidRPr="002966CA">
        <w:rPr>
          <w:rFonts w:ascii="Arial" w:hAnsi="Arial" w:cs="Arial"/>
          <w:i/>
          <w:spacing w:val="-2"/>
        </w:rPr>
        <w:t xml:space="preserve"> i koszty kwalifikujące się do objęcia pomocą</w:t>
      </w:r>
      <w:r w:rsidRPr="002A1360">
        <w:rPr>
          <w:rFonts w:ascii="Arial" w:hAnsi="Arial" w:cs="Arial"/>
          <w:i/>
          <w:spacing w:val="-2"/>
          <w:sz w:val="22"/>
          <w:szCs w:val="22"/>
        </w:rPr>
        <w:t>: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3220E48C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90B9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38BAF31C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9272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70D4EE3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549852E0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koszt inwestycji</w:t>
      </w:r>
    </w:p>
    <w:p w14:paraId="72B03151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5A336DE4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D760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2A22A5" w14:paraId="15DCD611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B2F3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540D1016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142EF888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koszt inwestycji porównywal</w:t>
      </w:r>
      <w:r w:rsidRPr="0040180C">
        <w:rPr>
          <w:rFonts w:ascii="Arial" w:hAnsi="Arial" w:cs="Arial"/>
          <w:spacing w:val="-2"/>
        </w:rPr>
        <w:t>nej</w:t>
      </w:r>
    </w:p>
    <w:p w14:paraId="69013965" w14:textId="77777777" w:rsidR="001E5664" w:rsidRPr="002A22A5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6F03B62C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0B51FDE1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B80E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63855FE7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0EBCFF7B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03A1CE01" w14:textId="77777777" w:rsidR="001E5664" w:rsidRPr="0033147B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7168B84E" w14:textId="77777777" w:rsidR="001E5664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59736E2A" w14:textId="77777777" w:rsidR="001E5664" w:rsidRPr="00B950B0" w:rsidRDefault="001E5664" w:rsidP="001E5664">
      <w:pPr>
        <w:pStyle w:val="Akapitzlist"/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801DE0">
        <w:rPr>
          <w:rFonts w:ascii="Arial" w:hAnsi="Arial" w:cs="Arial"/>
          <w:b/>
          <w:spacing w:val="-2"/>
          <w:sz w:val="22"/>
          <w:szCs w:val="22"/>
        </w:rPr>
        <w:t>2.4</w:t>
      </w:r>
      <w:r>
        <w:rPr>
          <w:rFonts w:ascii="Arial" w:hAnsi="Arial" w:cs="Arial"/>
          <w:b/>
          <w:spacing w:val="-2"/>
          <w:sz w:val="22"/>
          <w:szCs w:val="22"/>
        </w:rPr>
        <w:t xml:space="preserve">  dla inwestycji</w:t>
      </w:r>
      <w:r w:rsidRPr="00901CFE">
        <w:rPr>
          <w:rFonts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umożliwiających</w:t>
      </w:r>
      <w:r w:rsidRPr="00B950B0">
        <w:rPr>
          <w:rFonts w:ascii="Arial" w:eastAsia="Calibri" w:hAnsi="Arial" w:cs="Arial"/>
          <w:b/>
          <w:sz w:val="22"/>
          <w:szCs w:val="22"/>
        </w:rPr>
        <w:t xml:space="preserve"> wcześniejsze dostosowanie do standardów ochrony środowiska UE, które zos</w:t>
      </w:r>
      <w:r>
        <w:rPr>
          <w:rFonts w:ascii="Arial" w:eastAsia="Calibri" w:hAnsi="Arial" w:cs="Arial"/>
          <w:b/>
          <w:sz w:val="22"/>
          <w:szCs w:val="22"/>
        </w:rPr>
        <w:t>tały opublikowane, ale nie weszł</w:t>
      </w:r>
      <w:r w:rsidRPr="00B950B0">
        <w:rPr>
          <w:rFonts w:ascii="Arial" w:eastAsia="Calibri" w:hAnsi="Arial" w:cs="Arial"/>
          <w:b/>
          <w:sz w:val="22"/>
          <w:szCs w:val="22"/>
        </w:rPr>
        <w:t>y jeszcze w życie, jeżeli zakończenie inwestycji nastąpi co najmniej rok przed dniem wejścia w życie tych standardów</w:t>
      </w:r>
      <w:r>
        <w:rPr>
          <w:rFonts w:ascii="Arial" w:hAnsi="Arial" w:cs="Arial"/>
          <w:spacing w:val="-2"/>
          <w:sz w:val="18"/>
          <w:szCs w:val="18"/>
        </w:rPr>
        <w:t>, o których mowa w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C6441">
        <w:rPr>
          <w:rFonts w:ascii="Arial" w:hAnsi="Arial" w:cs="Arial"/>
          <w:spacing w:val="-2"/>
          <w:sz w:val="18"/>
          <w:szCs w:val="18"/>
        </w:rPr>
        <w:t>art</w:t>
      </w:r>
      <w:r w:rsidRPr="00AC6441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37 </w:t>
      </w:r>
      <w:r w:rsidRPr="00AC6441">
        <w:rPr>
          <w:rFonts w:ascii="Arial" w:hAnsi="Arial" w:cs="Arial"/>
          <w:sz w:val="18"/>
          <w:szCs w:val="18"/>
        </w:rPr>
        <w:t>rozporządzenia</w:t>
      </w:r>
      <w:r w:rsidRPr="00D67EFE">
        <w:rPr>
          <w:rFonts w:ascii="Arial" w:eastAsia="Calibri" w:hAnsi="Arial" w:cs="Arial"/>
          <w:sz w:val="18"/>
          <w:szCs w:val="18"/>
        </w:rPr>
        <w:t xml:space="preserve"> Komisji (UE) nr 651/2014</w:t>
      </w:r>
    </w:p>
    <w:p w14:paraId="3C561567" w14:textId="77777777" w:rsidR="001E5664" w:rsidRPr="00534F2A" w:rsidRDefault="001E5664" w:rsidP="001E5664">
      <w:pPr>
        <w:pStyle w:val="Akapitzlist"/>
        <w:ind w:left="426"/>
        <w:rPr>
          <w:rFonts w:ascii="Arial" w:hAnsi="Arial" w:cs="Arial"/>
          <w:b/>
          <w:spacing w:val="-2"/>
          <w:sz w:val="22"/>
          <w:szCs w:val="22"/>
        </w:rPr>
      </w:pPr>
    </w:p>
    <w:p w14:paraId="4D7FE995" w14:textId="77777777" w:rsidR="001E5664" w:rsidRPr="005D2D6F" w:rsidRDefault="001E5664" w:rsidP="001E5664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3B2165">
        <w:rPr>
          <w:rFonts w:ascii="Arial" w:hAnsi="Arial" w:cs="Arial"/>
          <w:i/>
          <w:spacing w:val="-2"/>
          <w:sz w:val="18"/>
          <w:szCs w:val="18"/>
        </w:rPr>
        <w:t>kosztami kwalifikującymi się do objęcia pomocą</w:t>
      </w:r>
      <w:r w:rsidRPr="00F34E1A">
        <w:rPr>
          <w:rFonts w:ascii="Arial" w:hAnsi="Arial" w:cs="Arial"/>
          <w:i/>
          <w:spacing w:val="-2"/>
          <w:sz w:val="18"/>
          <w:szCs w:val="18"/>
        </w:rPr>
        <w:t>, o których mowa w</w:t>
      </w:r>
      <w:r w:rsidRPr="00F34E1A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F34E1A">
        <w:rPr>
          <w:rFonts w:ascii="Arial" w:hAnsi="Arial" w:cs="Arial"/>
          <w:i/>
          <w:spacing w:val="-2"/>
          <w:sz w:val="18"/>
          <w:szCs w:val="18"/>
        </w:rPr>
        <w:t>art</w:t>
      </w:r>
      <w:r>
        <w:rPr>
          <w:rFonts w:ascii="Arial" w:hAnsi="Arial" w:cs="Arial"/>
          <w:i/>
          <w:sz w:val="18"/>
          <w:szCs w:val="18"/>
        </w:rPr>
        <w:t> 37</w:t>
      </w:r>
      <w:r w:rsidRPr="00F34E1A">
        <w:rPr>
          <w:rFonts w:ascii="Arial" w:hAnsi="Arial" w:cs="Arial"/>
          <w:i/>
          <w:sz w:val="18"/>
          <w:szCs w:val="18"/>
        </w:rPr>
        <w:t xml:space="preserve"> ust </w:t>
      </w:r>
      <w:r>
        <w:rPr>
          <w:rFonts w:ascii="Arial" w:hAnsi="Arial" w:cs="Arial"/>
          <w:i/>
          <w:sz w:val="18"/>
          <w:szCs w:val="18"/>
        </w:rPr>
        <w:t>3</w:t>
      </w:r>
      <w:r w:rsidRPr="00F34E1A">
        <w:rPr>
          <w:rFonts w:ascii="Arial" w:hAnsi="Arial" w:cs="Arial"/>
          <w:i/>
          <w:sz w:val="18"/>
          <w:szCs w:val="18"/>
        </w:rPr>
        <w:t xml:space="preserve"> rozporządzenia</w:t>
      </w:r>
      <w:r w:rsidRPr="00F34E1A">
        <w:rPr>
          <w:rFonts w:ascii="Arial" w:eastAsia="Calibri" w:hAnsi="Arial" w:cs="Arial"/>
          <w:i/>
        </w:rPr>
        <w:t xml:space="preserve"> </w:t>
      </w:r>
      <w:r w:rsidRPr="00F34E1A">
        <w:rPr>
          <w:rFonts w:ascii="Arial" w:eastAsia="Calibri" w:hAnsi="Arial" w:cs="Arial"/>
          <w:i/>
          <w:sz w:val="18"/>
          <w:szCs w:val="18"/>
        </w:rPr>
        <w:t>Komisji (UE) nr 651/2014,</w:t>
      </w:r>
      <w:r>
        <w:rPr>
          <w:rFonts w:ascii="Arial" w:eastAsia="Calibri" w:hAnsi="Arial" w:cs="Arial"/>
          <w:i/>
          <w:sz w:val="18"/>
          <w:szCs w:val="18"/>
        </w:rPr>
        <w:t xml:space="preserve"> są </w:t>
      </w:r>
      <w:r w:rsidRPr="00F34E1A">
        <w:rPr>
          <w:rFonts w:ascii="Arial" w:eastAsia="Calibri" w:hAnsi="Arial" w:cs="Arial"/>
          <w:i/>
          <w:sz w:val="18"/>
          <w:szCs w:val="18"/>
          <w:u w:val="single"/>
        </w:rPr>
        <w:t>dodatkowe</w:t>
      </w:r>
      <w:r w:rsidRPr="00F34E1A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D2D6F">
        <w:rPr>
          <w:rFonts w:ascii="Arial" w:eastAsia="Calibri" w:hAnsi="Arial" w:cs="Arial"/>
          <w:i/>
          <w:sz w:val="18"/>
          <w:szCs w:val="18"/>
          <w:u w:val="single"/>
        </w:rPr>
        <w:t>koszty inwestycji konieczne</w:t>
      </w:r>
      <w:r w:rsidRPr="005D2D6F">
        <w:rPr>
          <w:rFonts w:ascii="Arial" w:eastAsia="Calibri" w:hAnsi="Arial" w:cs="Arial"/>
          <w:sz w:val="18"/>
          <w:szCs w:val="18"/>
          <w:u w:val="single"/>
        </w:rPr>
        <w:t xml:space="preserve">, </w:t>
      </w:r>
      <w:r w:rsidRPr="005D2D6F">
        <w:rPr>
          <w:rFonts w:ascii="Arial" w:eastAsia="Calibri" w:hAnsi="Arial" w:cs="Arial"/>
          <w:i/>
          <w:sz w:val="18"/>
          <w:szCs w:val="18"/>
          <w:u w:val="single"/>
        </w:rPr>
        <w:t>aby</w:t>
      </w:r>
      <w:r w:rsidRPr="005D2D6F">
        <w:rPr>
          <w:rFonts w:ascii="Arial" w:hAnsi="Arial" w:cs="Arial"/>
          <w:i/>
          <w:sz w:val="18"/>
          <w:szCs w:val="18"/>
          <w:u w:val="single"/>
        </w:rPr>
        <w:t xml:space="preserve"> osiągnąć poziom wyższy, niż wymagają tego normy unijne</w:t>
      </w:r>
      <w:r w:rsidRPr="005D2D6F">
        <w:rPr>
          <w:rFonts w:ascii="Arial" w:hAnsi="Arial" w:cs="Arial"/>
          <w:i/>
          <w:sz w:val="18"/>
          <w:szCs w:val="18"/>
        </w:rPr>
        <w:t>,</w:t>
      </w:r>
      <w:r>
        <w:rPr>
          <w:rFonts w:ascii="Arial" w:hAnsi="Arial" w:cs="Arial"/>
          <w:i/>
          <w:sz w:val="18"/>
          <w:szCs w:val="18"/>
        </w:rPr>
        <w:t xml:space="preserve"> z zastrzeżeniem że </w:t>
      </w:r>
      <w:r w:rsidRPr="005D2D6F">
        <w:rPr>
          <w:rFonts w:ascii="Arial" w:hAnsi="Arial" w:cs="Arial"/>
          <w:i/>
          <w:spacing w:val="-2"/>
          <w:sz w:val="18"/>
          <w:szCs w:val="18"/>
        </w:rPr>
        <w:t>koszty</w:t>
      </w:r>
      <w:r>
        <w:rPr>
          <w:rFonts w:ascii="Arial" w:hAnsi="Arial" w:cs="Arial"/>
          <w:i/>
          <w:spacing w:val="-2"/>
          <w:sz w:val="18"/>
          <w:szCs w:val="18"/>
        </w:rPr>
        <w:t xml:space="preserve"> inwestycji</w:t>
      </w:r>
      <w:r w:rsidRPr="005D2D6F">
        <w:rPr>
          <w:rFonts w:ascii="Arial" w:hAnsi="Arial" w:cs="Arial"/>
          <w:i/>
          <w:spacing w:val="-2"/>
          <w:sz w:val="18"/>
          <w:szCs w:val="18"/>
        </w:rPr>
        <w:t>, które nie są bezpośrednio związane z osiągnięciem wyższego poziomu ochrony środowiska nie są uznane za koszty kwalifikowane;</w:t>
      </w:r>
      <w:r w:rsidRPr="005D2D6F">
        <w:rPr>
          <w:rFonts w:ascii="Arial" w:hAnsi="Arial" w:cs="Arial"/>
          <w:i/>
          <w:spacing w:val="-2"/>
          <w:sz w:val="22"/>
          <w:szCs w:val="22"/>
        </w:rPr>
        <w:t xml:space="preserve">    </w:t>
      </w:r>
    </w:p>
    <w:p w14:paraId="3F30D8D0" w14:textId="77777777" w:rsidR="001E5664" w:rsidRPr="00F34DFD" w:rsidRDefault="001E5664" w:rsidP="001E5664">
      <w:pPr>
        <w:ind w:left="426"/>
        <w:rPr>
          <w:rFonts w:ascii="Arial" w:hAnsi="Arial" w:cs="Arial"/>
          <w:b/>
          <w:spacing w:val="-2"/>
        </w:rPr>
      </w:pPr>
    </w:p>
    <w:p w14:paraId="4FFA7BAD" w14:textId="77777777" w:rsidR="001E5664" w:rsidRDefault="001E5664" w:rsidP="001E5664">
      <w:pPr>
        <w:pStyle w:val="Akapitzlist"/>
        <w:ind w:left="426" w:hanging="284"/>
        <w:rPr>
          <w:rFonts w:ascii="Arial" w:hAnsi="Arial" w:cs="Arial"/>
          <w:spacing w:val="-2"/>
        </w:rPr>
      </w:pPr>
      <w:r w:rsidRPr="002966CA">
        <w:rPr>
          <w:rFonts w:ascii="Arial" w:hAnsi="Arial" w:cs="Arial"/>
          <w:i/>
          <w:spacing w:val="-2"/>
        </w:rPr>
        <w:t xml:space="preserve">należy opisać porównywalną pod względem technicznym, </w:t>
      </w:r>
      <w:r>
        <w:rPr>
          <w:rFonts w:ascii="Arial" w:hAnsi="Arial" w:cs="Arial"/>
          <w:i/>
          <w:spacing w:val="-2"/>
        </w:rPr>
        <w:t xml:space="preserve">mniej przyjazną dla środowiska </w:t>
      </w:r>
      <w:r w:rsidRPr="002966CA">
        <w:rPr>
          <w:rFonts w:ascii="Arial" w:hAnsi="Arial" w:cs="Arial"/>
          <w:i/>
          <w:spacing w:val="-2"/>
        </w:rPr>
        <w:t>inwestycję</w:t>
      </w:r>
      <w:r>
        <w:rPr>
          <w:rFonts w:ascii="Arial" w:hAnsi="Arial" w:cs="Arial"/>
          <w:i/>
          <w:spacing w:val="-2"/>
        </w:rPr>
        <w:t>, która nie zapewnia analogicznego podwyższenia poziomu</w:t>
      </w:r>
      <w:r w:rsidRPr="002966CA"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  <w:spacing w:val="-2"/>
        </w:rPr>
        <w:t xml:space="preserve">i </w:t>
      </w:r>
      <w:r w:rsidRPr="002966CA">
        <w:rPr>
          <w:rFonts w:ascii="Arial" w:hAnsi="Arial" w:cs="Arial"/>
          <w:i/>
          <w:spacing w:val="-2"/>
        </w:rPr>
        <w:t xml:space="preserve">która </w:t>
      </w:r>
      <w:r>
        <w:rPr>
          <w:rFonts w:ascii="Arial" w:hAnsi="Arial" w:cs="Arial"/>
          <w:i/>
          <w:spacing w:val="-2"/>
        </w:rPr>
        <w:t xml:space="preserve">zostałaby przeprowadzona w przypadku braku pomocy </w:t>
      </w: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</w:t>
      </w:r>
    </w:p>
    <w:p w14:paraId="57678D10" w14:textId="77777777" w:rsidR="001E5664" w:rsidRPr="002A238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2966CA">
        <w:rPr>
          <w:rFonts w:ascii="Arial" w:hAnsi="Arial" w:cs="Arial"/>
          <w:i/>
          <w:spacing w:val="-2"/>
        </w:rPr>
        <w:t xml:space="preserve"> inwestycji, inwestycji </w:t>
      </w:r>
      <w:r>
        <w:rPr>
          <w:rFonts w:ascii="Arial" w:hAnsi="Arial" w:cs="Arial"/>
          <w:i/>
          <w:spacing w:val="-2"/>
        </w:rPr>
        <w:t>porównywalnej</w:t>
      </w:r>
      <w:r w:rsidRPr="002966CA">
        <w:rPr>
          <w:rFonts w:ascii="Arial" w:hAnsi="Arial" w:cs="Arial"/>
          <w:i/>
          <w:spacing w:val="-2"/>
        </w:rPr>
        <w:t xml:space="preserve"> </w:t>
      </w:r>
      <w:r w:rsidRPr="004850BF">
        <w:rPr>
          <w:rFonts w:ascii="Arial" w:hAnsi="Arial" w:cs="Arial"/>
          <w:i/>
          <w:spacing w:val="-2"/>
          <w:sz w:val="18"/>
          <w:szCs w:val="18"/>
        </w:rPr>
        <w:t>/jeśli celem i efektem inwestycji jest wyłącznie osiągnięcie poziomu wyższego niż wymagają tego normy unijne</w:t>
      </w:r>
      <w:r>
        <w:rPr>
          <w:rFonts w:ascii="Arial" w:hAnsi="Arial" w:cs="Arial"/>
          <w:i/>
          <w:spacing w:val="-2"/>
          <w:sz w:val="18"/>
          <w:szCs w:val="18"/>
        </w:rPr>
        <w:t>, a koszty inwestycji w ochronę środowiska można wyodrębnić z całkowitych kosztów inwestycji jako oddzielną inwestycję to</w:t>
      </w:r>
      <w:r w:rsidRPr="004850BF">
        <w:rPr>
          <w:rFonts w:ascii="Arial" w:hAnsi="Arial" w:cs="Arial"/>
          <w:i/>
          <w:spacing w:val="-2"/>
          <w:sz w:val="18"/>
          <w:szCs w:val="18"/>
        </w:rPr>
        <w:t xml:space="preserve"> inwestycja porównywalna jest zerowa/</w:t>
      </w:r>
      <w:r>
        <w:rPr>
          <w:rFonts w:ascii="Arial" w:hAnsi="Arial" w:cs="Arial"/>
          <w:i/>
          <w:spacing w:val="-2"/>
        </w:rPr>
        <w:t xml:space="preserve"> </w:t>
      </w:r>
      <w:r w:rsidRPr="002966CA">
        <w:rPr>
          <w:rFonts w:ascii="Arial" w:hAnsi="Arial" w:cs="Arial"/>
          <w:i/>
          <w:spacing w:val="-2"/>
        </w:rPr>
        <w:t>i koszty kwalifikujące się do objęcia pomocą</w:t>
      </w:r>
      <w:r w:rsidRPr="002A1360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>
        <w:rPr>
          <w:rFonts w:ascii="Arial" w:hAnsi="Arial" w:cs="Arial"/>
          <w:i/>
          <w:spacing w:val="-2"/>
        </w:rPr>
        <w:t xml:space="preserve">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7C13F1F2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8A43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3E2BAE83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74E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2CD2B3C1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2A46B6A0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koszt inwestycji</w:t>
      </w:r>
    </w:p>
    <w:p w14:paraId="75D8E4D9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7FF48003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5909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2A22A5" w14:paraId="687F6AD0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F9CF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B31ADFC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3BECA97D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koszt inwestycji porównywal</w:t>
      </w:r>
      <w:r w:rsidRPr="0040180C">
        <w:rPr>
          <w:rFonts w:ascii="Arial" w:hAnsi="Arial" w:cs="Arial"/>
          <w:spacing w:val="-2"/>
        </w:rPr>
        <w:t>nej</w:t>
      </w:r>
    </w:p>
    <w:p w14:paraId="012EED84" w14:textId="77777777" w:rsidR="001E5664" w:rsidRPr="002A22A5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005A90E9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21ACE7E2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F7B7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1488041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556CE519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4D9DE5B8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3D82AFE4" w14:textId="77777777" w:rsidR="001E5664" w:rsidRPr="009047EF" w:rsidRDefault="001E5664" w:rsidP="001E5664">
      <w:pPr>
        <w:rPr>
          <w:rFonts w:ascii="Arial" w:hAnsi="Arial" w:cs="Arial"/>
          <w:b/>
          <w:spacing w:val="-2"/>
          <w:sz w:val="22"/>
          <w:szCs w:val="22"/>
        </w:rPr>
      </w:pPr>
    </w:p>
    <w:p w14:paraId="59A294D2" w14:textId="77777777" w:rsidR="001E5664" w:rsidRPr="003E3BA1" w:rsidRDefault="001E5664" w:rsidP="001E5664">
      <w:pPr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801DE0">
        <w:rPr>
          <w:rFonts w:ascii="Arial" w:hAnsi="Arial" w:cs="Arial"/>
          <w:b/>
          <w:spacing w:val="-2"/>
          <w:sz w:val="22"/>
          <w:szCs w:val="22"/>
        </w:rPr>
        <w:t>2.5</w:t>
      </w:r>
      <w:r>
        <w:rPr>
          <w:rFonts w:ascii="Arial" w:hAnsi="Arial" w:cs="Arial"/>
          <w:b/>
          <w:spacing w:val="-2"/>
          <w:sz w:val="22"/>
          <w:szCs w:val="22"/>
        </w:rPr>
        <w:t xml:space="preserve">  </w:t>
      </w: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dla inwestycji </w:t>
      </w:r>
      <w:r>
        <w:rPr>
          <w:rFonts w:ascii="Arial" w:eastAsia="Calibri" w:hAnsi="Arial" w:cs="Arial"/>
          <w:b/>
        </w:rPr>
        <w:t>umożliwiających</w:t>
      </w:r>
      <w:r w:rsidRPr="003E3BA1">
        <w:rPr>
          <w:rFonts w:ascii="Arial" w:eastAsia="Calibri" w:hAnsi="Arial" w:cs="Arial"/>
          <w:b/>
        </w:rPr>
        <w:t xml:space="preserve"> zwiększenie efektywności energetycznej</w:t>
      </w:r>
      <w:r w:rsidRPr="003E3BA1">
        <w:rPr>
          <w:rFonts w:ascii="Arial" w:hAnsi="Arial" w:cs="Arial"/>
          <w:spacing w:val="-2"/>
          <w:sz w:val="18"/>
          <w:szCs w:val="18"/>
        </w:rPr>
        <w:t>, o których mowa w</w:t>
      </w: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E3BA1">
        <w:rPr>
          <w:rFonts w:ascii="Arial" w:hAnsi="Arial" w:cs="Arial"/>
          <w:spacing w:val="-2"/>
          <w:sz w:val="18"/>
          <w:szCs w:val="18"/>
        </w:rPr>
        <w:t>art</w:t>
      </w:r>
      <w:r w:rsidRPr="003E3BA1">
        <w:rPr>
          <w:rFonts w:ascii="Arial" w:hAnsi="Arial" w:cs="Arial"/>
          <w:sz w:val="18"/>
          <w:szCs w:val="18"/>
        </w:rPr>
        <w:t> 38 ust. rozporządzenia</w:t>
      </w:r>
      <w:r w:rsidRPr="003E3BA1">
        <w:rPr>
          <w:rFonts w:ascii="Arial" w:eastAsia="Calibri" w:hAnsi="Arial" w:cs="Arial"/>
          <w:sz w:val="18"/>
          <w:szCs w:val="18"/>
        </w:rPr>
        <w:t xml:space="preserve"> Komisji (UE) nr 651/2014</w:t>
      </w:r>
    </w:p>
    <w:p w14:paraId="4D3411B5" w14:textId="77777777" w:rsidR="001E5664" w:rsidRDefault="001E5664" w:rsidP="001E5664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pacing w:val="-2"/>
          <w:sz w:val="18"/>
          <w:szCs w:val="18"/>
        </w:rPr>
      </w:pPr>
    </w:p>
    <w:p w14:paraId="6198294A" w14:textId="77777777" w:rsidR="001E5664" w:rsidRPr="00A40974" w:rsidRDefault="001E5664" w:rsidP="001E5664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18"/>
          <w:szCs w:val="18"/>
        </w:rPr>
      </w:pPr>
      <w:r w:rsidRPr="003B2165">
        <w:rPr>
          <w:rFonts w:ascii="Arial" w:hAnsi="Arial" w:cs="Arial"/>
          <w:i/>
          <w:spacing w:val="-2"/>
          <w:sz w:val="18"/>
          <w:szCs w:val="18"/>
        </w:rPr>
        <w:t>kosztami kwalifikującymi się do objęcia pomocą</w:t>
      </w:r>
      <w:r w:rsidRPr="00F34E1A">
        <w:rPr>
          <w:rFonts w:ascii="Arial" w:hAnsi="Arial" w:cs="Arial"/>
          <w:i/>
          <w:spacing w:val="-2"/>
          <w:sz w:val="18"/>
          <w:szCs w:val="18"/>
        </w:rPr>
        <w:t>, o których mowa w</w:t>
      </w:r>
      <w:r w:rsidRPr="00F34E1A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F34E1A">
        <w:rPr>
          <w:rFonts w:ascii="Arial" w:hAnsi="Arial" w:cs="Arial"/>
          <w:i/>
          <w:spacing w:val="-2"/>
          <w:sz w:val="18"/>
          <w:szCs w:val="18"/>
        </w:rPr>
        <w:t>art</w:t>
      </w:r>
      <w:r>
        <w:rPr>
          <w:rFonts w:ascii="Arial" w:hAnsi="Arial" w:cs="Arial"/>
          <w:i/>
          <w:sz w:val="18"/>
          <w:szCs w:val="18"/>
        </w:rPr>
        <w:t> 38</w:t>
      </w:r>
      <w:r w:rsidRPr="00F34E1A">
        <w:rPr>
          <w:rFonts w:ascii="Arial" w:hAnsi="Arial" w:cs="Arial"/>
          <w:i/>
          <w:sz w:val="18"/>
          <w:szCs w:val="18"/>
        </w:rPr>
        <w:t xml:space="preserve"> ust </w:t>
      </w:r>
      <w:r>
        <w:rPr>
          <w:rFonts w:ascii="Arial" w:hAnsi="Arial" w:cs="Arial"/>
          <w:i/>
          <w:sz w:val="18"/>
          <w:szCs w:val="18"/>
        </w:rPr>
        <w:t>3</w:t>
      </w:r>
      <w:r w:rsidRPr="00F34E1A">
        <w:rPr>
          <w:rFonts w:ascii="Arial" w:hAnsi="Arial" w:cs="Arial"/>
          <w:i/>
          <w:sz w:val="18"/>
          <w:szCs w:val="18"/>
        </w:rPr>
        <w:t xml:space="preserve"> rozporządzenia</w:t>
      </w:r>
      <w:r w:rsidRPr="00F34E1A">
        <w:rPr>
          <w:rFonts w:ascii="Arial" w:eastAsia="Calibri" w:hAnsi="Arial" w:cs="Arial"/>
          <w:i/>
        </w:rPr>
        <w:t xml:space="preserve"> </w:t>
      </w:r>
      <w:r w:rsidRPr="00F34E1A">
        <w:rPr>
          <w:rFonts w:ascii="Arial" w:eastAsia="Calibri" w:hAnsi="Arial" w:cs="Arial"/>
          <w:i/>
          <w:sz w:val="18"/>
          <w:szCs w:val="18"/>
        </w:rPr>
        <w:t>Komisji (UE) nr 651/2014,</w:t>
      </w:r>
      <w:r>
        <w:rPr>
          <w:rFonts w:ascii="Arial" w:eastAsia="Calibri" w:hAnsi="Arial" w:cs="Arial"/>
          <w:i/>
          <w:sz w:val="18"/>
          <w:szCs w:val="18"/>
        </w:rPr>
        <w:t xml:space="preserve"> są </w:t>
      </w:r>
      <w:r w:rsidRPr="00F34E1A">
        <w:rPr>
          <w:rFonts w:ascii="Arial" w:eastAsia="Calibri" w:hAnsi="Arial" w:cs="Arial"/>
          <w:i/>
          <w:sz w:val="18"/>
          <w:szCs w:val="18"/>
          <w:u w:val="single"/>
        </w:rPr>
        <w:t>dodatkowe</w:t>
      </w:r>
      <w:r w:rsidRPr="00F34E1A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A40974">
        <w:rPr>
          <w:rFonts w:ascii="Arial" w:eastAsia="Calibri" w:hAnsi="Arial" w:cs="Arial"/>
          <w:i/>
          <w:sz w:val="18"/>
          <w:szCs w:val="18"/>
          <w:u w:val="single"/>
        </w:rPr>
        <w:t xml:space="preserve">koszty inwestycji </w:t>
      </w:r>
      <w:r>
        <w:rPr>
          <w:rFonts w:ascii="Arial" w:eastAsia="Calibri" w:hAnsi="Arial" w:cs="Arial"/>
          <w:i/>
          <w:sz w:val="18"/>
          <w:szCs w:val="18"/>
          <w:u w:val="single"/>
        </w:rPr>
        <w:t>niezbędne</w:t>
      </w:r>
      <w:r w:rsidRPr="00A40974">
        <w:rPr>
          <w:rFonts w:ascii="Arial" w:eastAsia="Calibri" w:hAnsi="Arial" w:cs="Arial"/>
          <w:i/>
          <w:sz w:val="18"/>
          <w:szCs w:val="18"/>
          <w:u w:val="single"/>
        </w:rPr>
        <w:t xml:space="preserve"> do osiągnięcia</w:t>
      </w:r>
      <w:r w:rsidRPr="00A40974">
        <w:rPr>
          <w:rFonts w:ascii="Arial" w:hAnsi="Arial" w:cs="Arial"/>
          <w:i/>
          <w:spacing w:val="-2"/>
          <w:sz w:val="18"/>
          <w:szCs w:val="18"/>
          <w:u w:val="single"/>
        </w:rPr>
        <w:t xml:space="preserve"> wyższego </w:t>
      </w:r>
      <w:r w:rsidRPr="00A40974">
        <w:rPr>
          <w:rFonts w:ascii="Arial" w:hAnsi="Arial" w:cs="Arial"/>
          <w:i/>
          <w:sz w:val="18"/>
          <w:szCs w:val="18"/>
          <w:u w:val="single"/>
        </w:rPr>
        <w:t>poziomu efektywności energetycznej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A40974">
        <w:rPr>
          <w:rFonts w:ascii="Arial" w:hAnsi="Arial" w:cs="Arial"/>
          <w:i/>
          <w:spacing w:val="-2"/>
          <w:sz w:val="18"/>
          <w:szCs w:val="18"/>
        </w:rPr>
        <w:t xml:space="preserve">z zastrzeżeniem że koszty, które nie są bezpośrednio związane z osiągnięciem wyższego </w:t>
      </w:r>
      <w:r w:rsidRPr="00A40974">
        <w:rPr>
          <w:rFonts w:ascii="Arial" w:hAnsi="Arial" w:cs="Arial"/>
          <w:i/>
          <w:sz w:val="18"/>
          <w:szCs w:val="18"/>
        </w:rPr>
        <w:t>poziomu efektywności energetycznej</w:t>
      </w:r>
      <w:r w:rsidRPr="00A40974">
        <w:rPr>
          <w:rFonts w:ascii="Arial" w:hAnsi="Arial" w:cs="Arial"/>
          <w:i/>
          <w:spacing w:val="-2"/>
          <w:sz w:val="18"/>
          <w:szCs w:val="18"/>
        </w:rPr>
        <w:t xml:space="preserve"> nie są uznane za koszty kwalifikowane;</w:t>
      </w:r>
      <w:r w:rsidRPr="00A40974">
        <w:rPr>
          <w:rFonts w:ascii="Arial" w:hAnsi="Arial" w:cs="Arial"/>
          <w:i/>
          <w:spacing w:val="-2"/>
          <w:sz w:val="22"/>
          <w:szCs w:val="22"/>
        </w:rPr>
        <w:t xml:space="preserve">    </w:t>
      </w:r>
    </w:p>
    <w:p w14:paraId="2574E23D" w14:textId="77777777" w:rsidR="001E5664" w:rsidRPr="00A8421B" w:rsidRDefault="001E5664" w:rsidP="001E5664">
      <w:pPr>
        <w:rPr>
          <w:rFonts w:ascii="Arial" w:hAnsi="Arial" w:cs="Arial"/>
          <w:spacing w:val="-2"/>
          <w:sz w:val="16"/>
          <w:szCs w:val="16"/>
        </w:rPr>
      </w:pPr>
    </w:p>
    <w:p w14:paraId="1017F649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 w:rsidRPr="00AF40A9">
        <w:rPr>
          <w:rFonts w:ascii="Arial" w:hAnsi="Arial" w:cs="Arial"/>
          <w:i/>
          <w:spacing w:val="-2"/>
        </w:rPr>
        <w:t>należy</w:t>
      </w:r>
      <w:r w:rsidRPr="00A8421B">
        <w:rPr>
          <w:rFonts w:ascii="Arial" w:hAnsi="Arial" w:cs="Arial"/>
          <w:spacing w:val="-2"/>
        </w:rPr>
        <w:t xml:space="preserve"> </w:t>
      </w:r>
      <w:r w:rsidRPr="002966CA">
        <w:rPr>
          <w:rFonts w:ascii="Arial" w:hAnsi="Arial" w:cs="Arial"/>
          <w:i/>
          <w:spacing w:val="-2"/>
        </w:rPr>
        <w:t xml:space="preserve">opisać porównywalną pod względem technicznym, </w:t>
      </w:r>
      <w:r>
        <w:rPr>
          <w:rFonts w:ascii="Arial" w:hAnsi="Arial" w:cs="Arial"/>
          <w:i/>
          <w:spacing w:val="-2"/>
        </w:rPr>
        <w:t>mniej efektywnie energetycznie</w:t>
      </w:r>
      <w:r w:rsidRPr="00A8421B">
        <w:rPr>
          <w:rFonts w:ascii="Arial" w:hAnsi="Arial" w:cs="Arial"/>
          <w:i/>
          <w:spacing w:val="-2"/>
        </w:rPr>
        <w:t xml:space="preserve"> inwestycję, która zostałaby przeprowadzona w przypadku braku pomocy </w:t>
      </w:r>
    </w:p>
    <w:p w14:paraId="025003DF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………………………………………………………………………………………………………………………….......</w:t>
      </w:r>
    </w:p>
    <w:p w14:paraId="52B14213" w14:textId="77777777" w:rsidR="001E5664" w:rsidRPr="00A8421B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A8421B">
        <w:rPr>
          <w:rFonts w:ascii="Arial" w:hAnsi="Arial" w:cs="Arial"/>
          <w:i/>
          <w:spacing w:val="-2"/>
        </w:rPr>
        <w:t xml:space="preserve"> inwestycji, inwestycji porównywalnej </w:t>
      </w:r>
      <w:r w:rsidRPr="00F53063">
        <w:rPr>
          <w:rFonts w:ascii="Arial" w:hAnsi="Arial" w:cs="Arial"/>
          <w:i/>
          <w:spacing w:val="-2"/>
          <w:sz w:val="18"/>
          <w:szCs w:val="18"/>
        </w:rPr>
        <w:t>/jeśli celem i efektem inwestycji jest wyłącznie uzyskanie wyższego poziomu efektywności energetycznej, a koszty inwestycj</w:t>
      </w:r>
      <w:r>
        <w:rPr>
          <w:rFonts w:ascii="Arial" w:hAnsi="Arial" w:cs="Arial"/>
          <w:i/>
          <w:spacing w:val="-2"/>
          <w:sz w:val="18"/>
          <w:szCs w:val="18"/>
        </w:rPr>
        <w:t>i w efektywność energetyczną</w:t>
      </w:r>
      <w:r w:rsidRPr="00F53063">
        <w:rPr>
          <w:rFonts w:ascii="Arial" w:hAnsi="Arial" w:cs="Arial"/>
          <w:i/>
          <w:spacing w:val="-2"/>
          <w:sz w:val="18"/>
          <w:szCs w:val="18"/>
        </w:rPr>
        <w:t xml:space="preserve"> można wydzielić jako oddzielną inwestycję to inwestycja porównywalna jest zerowa/</w:t>
      </w:r>
      <w:r w:rsidRPr="00A8421B">
        <w:rPr>
          <w:rFonts w:ascii="Arial" w:hAnsi="Arial" w:cs="Arial"/>
          <w:i/>
          <w:spacing w:val="-2"/>
        </w:rPr>
        <w:t xml:space="preserve"> i koszty kwalifikujące się do objęcia pomocą</w:t>
      </w:r>
      <w:r w:rsidRPr="00A8421B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A8421B">
        <w:rPr>
          <w:rFonts w:ascii="Arial" w:hAnsi="Arial" w:cs="Arial"/>
          <w:i/>
          <w:spacing w:val="-2"/>
        </w:rPr>
        <w:t xml:space="preserve"> </w:t>
      </w:r>
    </w:p>
    <w:p w14:paraId="7540B85B" w14:textId="77777777" w:rsidR="001E5664" w:rsidRPr="002A1360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04FB0968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69A7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1E485C43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972D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590831AF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2A66DB05" w14:textId="77777777" w:rsidR="001E5664" w:rsidRPr="00985B06" w:rsidRDefault="001E5664" w:rsidP="001E5664">
      <w:pPr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koszt</w:t>
      </w:r>
      <w:r w:rsidRPr="00985B06">
        <w:rPr>
          <w:rFonts w:ascii="Arial" w:hAnsi="Arial" w:cs="Arial"/>
          <w:spacing w:val="-2"/>
        </w:rPr>
        <w:t xml:space="preserve"> inwestycji</w:t>
      </w:r>
    </w:p>
    <w:p w14:paraId="46ED1D7E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 xml:space="preserve"> koszt</w:t>
      </w:r>
      <w:r w:rsidRPr="0033147B">
        <w:rPr>
          <w:rFonts w:ascii="Arial" w:hAnsi="Arial" w:cs="Arial"/>
          <w:spacing w:val="-2"/>
        </w:rPr>
        <w:t xml:space="preserve"> zdyskontowan</w:t>
      </w:r>
      <w:r>
        <w:rPr>
          <w:rFonts w:ascii="Arial" w:hAnsi="Arial" w:cs="Arial"/>
          <w:spacing w:val="-2"/>
        </w:rPr>
        <w:t>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0B69DF13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39FA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2A22A5" w14:paraId="40B0BDE0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98AB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577107A0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263E6962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koszt inwestycji porównywal</w:t>
      </w:r>
      <w:r w:rsidRPr="0040180C">
        <w:rPr>
          <w:rFonts w:ascii="Arial" w:hAnsi="Arial" w:cs="Arial"/>
          <w:spacing w:val="-2"/>
        </w:rPr>
        <w:t>nej</w:t>
      </w:r>
    </w:p>
    <w:p w14:paraId="435D896D" w14:textId="77777777" w:rsidR="001E5664" w:rsidRPr="002A22A5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 xml:space="preserve"> 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766DF69B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0D2A27B8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A9B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2542779E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01F39D9A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79F1CF12" w14:textId="77777777" w:rsidR="001E5664" w:rsidRPr="001B7565" w:rsidRDefault="001E5664" w:rsidP="001E5664">
      <w:p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14:paraId="4CA1D33C" w14:textId="77777777" w:rsidR="001E5664" w:rsidRPr="006316D1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773192B7" w14:textId="77777777" w:rsidR="001E5664" w:rsidRPr="003E3BA1" w:rsidRDefault="001E5664" w:rsidP="001E5664">
      <w:pPr>
        <w:ind w:left="568" w:hanging="568"/>
        <w:rPr>
          <w:rFonts w:ascii="Arial" w:hAnsi="Arial" w:cs="Arial"/>
          <w:b/>
          <w:spacing w:val="-2"/>
          <w:sz w:val="22"/>
          <w:szCs w:val="22"/>
        </w:rPr>
      </w:pPr>
      <w:r w:rsidRPr="00801DE0">
        <w:rPr>
          <w:rFonts w:ascii="Arial" w:eastAsia="Calibri" w:hAnsi="Arial" w:cs="Arial"/>
          <w:b/>
          <w:sz w:val="22"/>
          <w:szCs w:val="22"/>
        </w:rPr>
        <w:t>2.6</w:t>
      </w:r>
      <w:r>
        <w:rPr>
          <w:rFonts w:ascii="Arial" w:eastAsia="Calibri" w:hAnsi="Arial" w:cs="Arial"/>
          <w:b/>
          <w:sz w:val="22"/>
          <w:szCs w:val="22"/>
        </w:rPr>
        <w:t xml:space="preserve">  </w:t>
      </w:r>
      <w:r w:rsidRPr="003E3BA1">
        <w:rPr>
          <w:rFonts w:ascii="Arial" w:eastAsia="Calibri" w:hAnsi="Arial" w:cs="Arial"/>
          <w:b/>
          <w:sz w:val="22"/>
          <w:szCs w:val="22"/>
        </w:rPr>
        <w:t>dla inwestycji służące wytwarzaniu energii w wysokosprawnej kogeneracji</w:t>
      </w:r>
      <w:r w:rsidRPr="003E3BA1">
        <w:rPr>
          <w:rFonts w:ascii="Arial" w:hAnsi="Arial" w:cs="Arial"/>
          <w:spacing w:val="-2"/>
          <w:sz w:val="18"/>
          <w:szCs w:val="18"/>
        </w:rPr>
        <w:t>, o których mowa w</w:t>
      </w: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E3BA1">
        <w:rPr>
          <w:rFonts w:ascii="Arial" w:hAnsi="Arial" w:cs="Arial"/>
          <w:spacing w:val="-2"/>
          <w:sz w:val="18"/>
          <w:szCs w:val="18"/>
        </w:rPr>
        <w:t>art</w:t>
      </w:r>
      <w:r w:rsidRPr="003E3BA1">
        <w:rPr>
          <w:rFonts w:ascii="Arial" w:hAnsi="Arial" w:cs="Arial"/>
          <w:sz w:val="18"/>
          <w:szCs w:val="18"/>
        </w:rPr>
        <w:t> 40 rozporządzenia</w:t>
      </w:r>
      <w:r w:rsidRPr="003E3BA1">
        <w:rPr>
          <w:rFonts w:ascii="Arial" w:eastAsia="Calibri" w:hAnsi="Arial" w:cs="Arial"/>
          <w:sz w:val="18"/>
          <w:szCs w:val="18"/>
        </w:rPr>
        <w:t xml:space="preserve"> Komisji (UE) nr 651/2014</w:t>
      </w:r>
    </w:p>
    <w:p w14:paraId="43D6623A" w14:textId="77777777" w:rsidR="001E5664" w:rsidRDefault="001E5664" w:rsidP="001E5664">
      <w:pPr>
        <w:pStyle w:val="Akapitzlist"/>
        <w:ind w:left="426"/>
        <w:rPr>
          <w:rFonts w:ascii="Arial" w:hAnsi="Arial" w:cs="Arial"/>
          <w:i/>
          <w:spacing w:val="-2"/>
          <w:sz w:val="18"/>
          <w:szCs w:val="18"/>
        </w:rPr>
      </w:pPr>
    </w:p>
    <w:p w14:paraId="12832CB4" w14:textId="77777777" w:rsidR="001E5664" w:rsidRDefault="001E5664" w:rsidP="001E5664">
      <w:pPr>
        <w:pStyle w:val="Akapitzlist"/>
        <w:ind w:left="426"/>
        <w:rPr>
          <w:rFonts w:ascii="Arial" w:eastAsia="Calibri" w:hAnsi="Arial" w:cs="Arial"/>
          <w:i/>
          <w:sz w:val="18"/>
          <w:szCs w:val="18"/>
        </w:rPr>
      </w:pPr>
      <w:r w:rsidRPr="003B2165">
        <w:rPr>
          <w:rFonts w:ascii="Arial" w:hAnsi="Arial" w:cs="Arial"/>
          <w:i/>
          <w:spacing w:val="-2"/>
          <w:sz w:val="18"/>
          <w:szCs w:val="18"/>
        </w:rPr>
        <w:t>kosztami kwalifikującymi się do objęcia pomocą</w:t>
      </w:r>
      <w:r w:rsidRPr="00F34E1A">
        <w:rPr>
          <w:rFonts w:ascii="Arial" w:hAnsi="Arial" w:cs="Arial"/>
          <w:i/>
          <w:spacing w:val="-2"/>
          <w:sz w:val="18"/>
          <w:szCs w:val="18"/>
        </w:rPr>
        <w:t>, o których mowa w</w:t>
      </w:r>
      <w:r w:rsidRPr="00F34E1A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F34E1A">
        <w:rPr>
          <w:rFonts w:ascii="Arial" w:hAnsi="Arial" w:cs="Arial"/>
          <w:i/>
          <w:spacing w:val="-2"/>
          <w:sz w:val="18"/>
          <w:szCs w:val="18"/>
        </w:rPr>
        <w:t>art</w:t>
      </w:r>
      <w:r>
        <w:rPr>
          <w:rFonts w:ascii="Arial" w:hAnsi="Arial" w:cs="Arial"/>
          <w:i/>
          <w:sz w:val="18"/>
          <w:szCs w:val="18"/>
        </w:rPr>
        <w:t> 40</w:t>
      </w:r>
      <w:r w:rsidRPr="00F34E1A">
        <w:rPr>
          <w:rFonts w:ascii="Arial" w:hAnsi="Arial" w:cs="Arial"/>
          <w:i/>
          <w:sz w:val="18"/>
          <w:szCs w:val="18"/>
        </w:rPr>
        <w:t xml:space="preserve"> ust </w:t>
      </w:r>
      <w:r>
        <w:rPr>
          <w:rFonts w:ascii="Arial" w:hAnsi="Arial" w:cs="Arial"/>
          <w:i/>
          <w:sz w:val="18"/>
          <w:szCs w:val="18"/>
        </w:rPr>
        <w:t>4</w:t>
      </w:r>
      <w:r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F34E1A">
        <w:rPr>
          <w:rFonts w:ascii="Arial" w:hAnsi="Arial" w:cs="Arial"/>
          <w:i/>
          <w:sz w:val="18"/>
          <w:szCs w:val="18"/>
        </w:rPr>
        <w:t>rozporządzenia</w:t>
      </w:r>
      <w:r w:rsidRPr="00F34E1A">
        <w:rPr>
          <w:rFonts w:ascii="Arial" w:eastAsia="Calibri" w:hAnsi="Arial" w:cs="Arial"/>
          <w:i/>
        </w:rPr>
        <w:t xml:space="preserve"> </w:t>
      </w:r>
      <w:r w:rsidRPr="00F34E1A">
        <w:rPr>
          <w:rFonts w:ascii="Arial" w:eastAsia="Calibri" w:hAnsi="Arial" w:cs="Arial"/>
          <w:i/>
          <w:sz w:val="18"/>
          <w:szCs w:val="18"/>
        </w:rPr>
        <w:t>Komisji (UE) nr 651/2014,</w:t>
      </w:r>
      <w:r>
        <w:rPr>
          <w:rFonts w:ascii="Arial" w:eastAsia="Calibri" w:hAnsi="Arial" w:cs="Arial"/>
          <w:i/>
          <w:sz w:val="18"/>
          <w:szCs w:val="18"/>
        </w:rPr>
        <w:t xml:space="preserve"> są:</w:t>
      </w:r>
    </w:p>
    <w:p w14:paraId="4D56C2DE" w14:textId="77777777" w:rsidR="001E5664" w:rsidRDefault="001E5664" w:rsidP="001E5664">
      <w:pPr>
        <w:pStyle w:val="Akapitzlist"/>
        <w:ind w:left="426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i/>
          <w:spacing w:val="-2"/>
          <w:sz w:val="18"/>
          <w:szCs w:val="18"/>
        </w:rPr>
        <w:t>a)-</w:t>
      </w:r>
      <w:r w:rsidRPr="00665779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>dodatkowe</w:t>
      </w:r>
      <w:r w:rsidRPr="00665779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>koszty inwestycji</w:t>
      </w:r>
      <w:r>
        <w:rPr>
          <w:rFonts w:ascii="Arial" w:eastAsia="Calibri" w:hAnsi="Arial" w:cs="Arial"/>
          <w:i/>
          <w:sz w:val="18"/>
          <w:szCs w:val="18"/>
          <w:u w:val="single"/>
        </w:rPr>
        <w:t xml:space="preserve"> w urządzenia niezbędne do tego, by instalacja mogła funkcjonować jako wysokosprawna instalacja kogeneracyjna, w porównaniu z konwencjonalną instalacją energii elektrycznej lub grzewczej o takiej samej mocy, lub</w:t>
      </w:r>
    </w:p>
    <w:p w14:paraId="147E9172" w14:textId="77777777" w:rsidR="001E5664" w:rsidRDefault="001E5664" w:rsidP="001E5664">
      <w:pPr>
        <w:pStyle w:val="Akapitzlist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b)- 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>dodatkowe</w:t>
      </w:r>
      <w:r w:rsidRPr="00665779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>koszty inwestycji na modernizację w celu uzyskania wyższej sprawności, w przypadku gdy istniejąca instalacja spełnia już próg wysokie</w:t>
      </w:r>
      <w:r>
        <w:rPr>
          <w:rFonts w:ascii="Arial" w:eastAsia="Calibri" w:hAnsi="Arial" w:cs="Arial"/>
          <w:i/>
          <w:sz w:val="18"/>
          <w:szCs w:val="18"/>
          <w:u w:val="single"/>
        </w:rPr>
        <w:t>j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 xml:space="preserve"> sprawności</w:t>
      </w:r>
      <w:r w:rsidRPr="00665779">
        <w:rPr>
          <w:rFonts w:ascii="Arial" w:hAnsi="Arial" w:cs="Arial"/>
          <w:i/>
          <w:sz w:val="18"/>
          <w:szCs w:val="18"/>
        </w:rPr>
        <w:t>,</w:t>
      </w:r>
    </w:p>
    <w:p w14:paraId="569E913D" w14:textId="77777777" w:rsidR="001E5664" w:rsidRPr="00CF0FA8" w:rsidRDefault="001E5664" w:rsidP="001E5664">
      <w:pPr>
        <w:pStyle w:val="Akapitzlist"/>
        <w:ind w:left="928"/>
        <w:rPr>
          <w:rFonts w:ascii="Arial" w:hAnsi="Arial" w:cs="Arial"/>
          <w:spacing w:val="-2"/>
          <w:sz w:val="22"/>
          <w:szCs w:val="22"/>
        </w:rPr>
      </w:pPr>
    </w:p>
    <w:p w14:paraId="1C36AE4C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 w:rsidRPr="00AF40A9">
        <w:rPr>
          <w:rFonts w:ascii="Arial" w:hAnsi="Arial" w:cs="Arial"/>
          <w:i/>
          <w:spacing w:val="-2"/>
        </w:rPr>
        <w:t>należy</w:t>
      </w:r>
      <w:r w:rsidRPr="00AF40A9">
        <w:rPr>
          <w:rFonts w:ascii="Arial" w:hAnsi="Arial" w:cs="Arial"/>
          <w:spacing w:val="-2"/>
        </w:rPr>
        <w:t xml:space="preserve"> </w:t>
      </w:r>
      <w:r w:rsidRPr="002966CA">
        <w:rPr>
          <w:rFonts w:ascii="Arial" w:hAnsi="Arial" w:cs="Arial"/>
          <w:i/>
          <w:spacing w:val="-2"/>
        </w:rPr>
        <w:t>opisać</w:t>
      </w:r>
      <w:r>
        <w:rPr>
          <w:rFonts w:ascii="Arial" w:hAnsi="Arial" w:cs="Arial"/>
          <w:i/>
          <w:spacing w:val="-2"/>
        </w:rPr>
        <w:t>:</w:t>
      </w:r>
    </w:p>
    <w:p w14:paraId="78C96AFA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a)</w:t>
      </w:r>
      <w:r w:rsidRPr="002966CA">
        <w:rPr>
          <w:rFonts w:ascii="Arial" w:hAnsi="Arial" w:cs="Arial"/>
          <w:i/>
          <w:spacing w:val="-2"/>
        </w:rPr>
        <w:t xml:space="preserve"> porównywalną </w:t>
      </w:r>
      <w:r>
        <w:rPr>
          <w:rFonts w:ascii="Arial" w:hAnsi="Arial" w:cs="Arial"/>
          <w:i/>
          <w:spacing w:val="-2"/>
        </w:rPr>
        <w:t>konwencjonalną instalację energii elektrycznej lub grzewczej o takiej samej mocy, pozwalającą uzyskać taką samą ilość energii elektrycznej i cieplnej bez osiągnięcia wysokosprawnej kogeneracji lub</w:t>
      </w:r>
    </w:p>
    <w:p w14:paraId="621A0310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………………………………………………………………………………………………………………………….......</w:t>
      </w:r>
    </w:p>
    <w:p w14:paraId="1AF45B99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</w:p>
    <w:p w14:paraId="2B6ACDCE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b) porównywalną inwestycję na modernizację nie spełniającą wyższej sprawności,</w:t>
      </w:r>
      <w:r w:rsidRPr="008D0236"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  <w:spacing w:val="-2"/>
        </w:rPr>
        <w:t xml:space="preserve">pozwalającą uzyskać taką samą ilość energii elektrycznej i cieplnej bez osiągnięcia wysokosprawnej kogeneracji </w:t>
      </w:r>
    </w:p>
    <w:p w14:paraId="3B662DC7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………………………………………………………………………………………………………………………….......</w:t>
      </w:r>
    </w:p>
    <w:p w14:paraId="59F7123E" w14:textId="77777777" w:rsidR="001E5664" w:rsidRPr="002A238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A8421B">
        <w:rPr>
          <w:rFonts w:ascii="Arial" w:hAnsi="Arial" w:cs="Arial"/>
          <w:i/>
          <w:spacing w:val="-2"/>
        </w:rPr>
        <w:t xml:space="preserve"> inwestycji, inwestycji porównywalnej i koszty kwalifikujące się do objęcia pomocą</w:t>
      </w:r>
      <w:r w:rsidRPr="00A8421B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A8421B">
        <w:rPr>
          <w:rFonts w:ascii="Arial" w:hAnsi="Arial" w:cs="Arial"/>
          <w:i/>
          <w:spacing w:val="-2"/>
        </w:rPr>
        <w:t xml:space="preserve"> </w:t>
      </w:r>
    </w:p>
    <w:p w14:paraId="7683C463" w14:textId="77777777" w:rsidR="001E5664" w:rsidRPr="002A1360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2833B8C0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1170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2BD46A1C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6707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EF78399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48804CBD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koszt</w:t>
      </w:r>
      <w:r w:rsidRPr="0033147B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inwestycji</w:t>
      </w:r>
    </w:p>
    <w:p w14:paraId="7D0CC56C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631D83EE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CD79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2A22A5" w14:paraId="0AF64AD5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2DBB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25A19670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4314FDFC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koszt</w:t>
      </w:r>
      <w:r w:rsidRPr="0040180C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inwestycji porównywal</w:t>
      </w:r>
      <w:r w:rsidRPr="0040180C">
        <w:rPr>
          <w:rFonts w:ascii="Arial" w:hAnsi="Arial" w:cs="Arial"/>
          <w:spacing w:val="-2"/>
        </w:rPr>
        <w:t>nej</w:t>
      </w:r>
    </w:p>
    <w:p w14:paraId="17608856" w14:textId="77777777" w:rsidR="001E5664" w:rsidRPr="00ED569D" w:rsidRDefault="001E5664" w:rsidP="001E5664">
      <w:pPr>
        <w:ind w:left="3540" w:firstLine="70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</w:t>
      </w:r>
      <w:r w:rsidRPr="00ED569D">
        <w:rPr>
          <w:rFonts w:ascii="Arial" w:hAnsi="Arial" w:cs="Arial"/>
          <w:spacing w:val="-2"/>
        </w:rPr>
        <w:t xml:space="preserve"> zdyskontowan</w:t>
      </w:r>
      <w:r>
        <w:rPr>
          <w:rFonts w:ascii="Arial" w:hAnsi="Arial" w:cs="Arial"/>
          <w:spacing w:val="-2"/>
        </w:rPr>
        <w:t>y</w:t>
      </w:r>
      <w:r w:rsidRPr="00ED569D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6D5B1246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716658E1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E8C3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E6C99FC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275C4844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1A4D2BF3" w14:textId="77777777" w:rsidR="001E5664" w:rsidRPr="0033147B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1D9BDB8D" w14:textId="77777777" w:rsidR="001E5664" w:rsidRPr="00796DDA" w:rsidRDefault="001E5664" w:rsidP="001E5664">
      <w:pPr>
        <w:rPr>
          <w:rFonts w:ascii="Arial" w:hAnsi="Arial" w:cs="Arial"/>
          <w:b/>
          <w:spacing w:val="-2"/>
          <w:sz w:val="22"/>
          <w:szCs w:val="22"/>
        </w:rPr>
      </w:pPr>
    </w:p>
    <w:p w14:paraId="7F4274A1" w14:textId="77777777" w:rsidR="001E5664" w:rsidRPr="00914BB5" w:rsidRDefault="001E5664" w:rsidP="001E5664">
      <w:pPr>
        <w:pStyle w:val="Akapitzlist"/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801DE0">
        <w:rPr>
          <w:rFonts w:ascii="Arial" w:eastAsia="Calibri" w:hAnsi="Arial" w:cs="Arial"/>
          <w:b/>
          <w:sz w:val="22"/>
          <w:szCs w:val="22"/>
        </w:rPr>
        <w:t>2.7</w:t>
      </w:r>
      <w:r>
        <w:rPr>
          <w:rFonts w:ascii="Arial" w:eastAsia="Calibri" w:hAnsi="Arial" w:cs="Arial"/>
          <w:b/>
          <w:sz w:val="22"/>
          <w:szCs w:val="22"/>
        </w:rPr>
        <w:t xml:space="preserve">  </w:t>
      </w:r>
      <w:r w:rsidRPr="005374DC">
        <w:rPr>
          <w:rFonts w:ascii="Arial" w:eastAsia="Calibri" w:hAnsi="Arial" w:cs="Arial"/>
          <w:b/>
          <w:sz w:val="22"/>
          <w:szCs w:val="22"/>
        </w:rPr>
        <w:t>dla inwestycji służących wytwarzaniu energii z odnawialnych źródła energii</w:t>
      </w:r>
      <w:r>
        <w:rPr>
          <w:rFonts w:ascii="Arial" w:hAnsi="Arial" w:cs="Arial"/>
          <w:spacing w:val="-2"/>
          <w:sz w:val="18"/>
          <w:szCs w:val="18"/>
        </w:rPr>
        <w:t>, o których mowa w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C6441">
        <w:rPr>
          <w:rFonts w:ascii="Arial" w:hAnsi="Arial" w:cs="Arial"/>
          <w:spacing w:val="-2"/>
          <w:sz w:val="18"/>
          <w:szCs w:val="18"/>
        </w:rPr>
        <w:t>art</w:t>
      </w:r>
      <w:r w:rsidRPr="00AC6441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41 i spełniających warunki określone w art. 41 ust. 2-5 </w:t>
      </w:r>
      <w:r w:rsidRPr="00AC6441">
        <w:rPr>
          <w:rFonts w:ascii="Arial" w:hAnsi="Arial" w:cs="Arial"/>
          <w:sz w:val="18"/>
          <w:szCs w:val="18"/>
        </w:rPr>
        <w:t>rozporządzenia</w:t>
      </w:r>
      <w:r w:rsidRPr="00D67EFE">
        <w:rPr>
          <w:rFonts w:ascii="Arial" w:eastAsia="Calibri" w:hAnsi="Arial" w:cs="Arial"/>
          <w:sz w:val="18"/>
          <w:szCs w:val="18"/>
        </w:rPr>
        <w:t xml:space="preserve"> Komisji (UE) nr 651/2014</w:t>
      </w:r>
    </w:p>
    <w:p w14:paraId="33813E79" w14:textId="77777777" w:rsidR="001E5664" w:rsidRPr="00914BB5" w:rsidRDefault="001E5664" w:rsidP="001E5664">
      <w:pPr>
        <w:pStyle w:val="Akapitzlist"/>
        <w:ind w:left="426"/>
        <w:rPr>
          <w:rFonts w:ascii="Arial" w:hAnsi="Arial" w:cs="Arial"/>
          <w:b/>
          <w:spacing w:val="-2"/>
          <w:sz w:val="22"/>
          <w:szCs w:val="22"/>
        </w:rPr>
      </w:pPr>
    </w:p>
    <w:p w14:paraId="004676B6" w14:textId="77777777" w:rsidR="001E5664" w:rsidRPr="00665779" w:rsidRDefault="001E5664" w:rsidP="001E5664">
      <w:pPr>
        <w:pStyle w:val="Akapitzlist"/>
        <w:ind w:left="426"/>
        <w:rPr>
          <w:rFonts w:ascii="Arial" w:eastAsia="Calibri" w:hAnsi="Arial" w:cs="Arial"/>
          <w:i/>
          <w:sz w:val="18"/>
          <w:szCs w:val="18"/>
          <w:u w:val="single"/>
        </w:rPr>
      </w:pPr>
      <w:r w:rsidRPr="00914BB5">
        <w:rPr>
          <w:rFonts w:ascii="Arial" w:hAnsi="Arial" w:cs="Arial"/>
          <w:i/>
          <w:spacing w:val="-2"/>
          <w:sz w:val="18"/>
          <w:szCs w:val="18"/>
        </w:rPr>
        <w:lastRenderedPageBreak/>
        <w:t>kosztami kwalifikującymi się do objęcia pomocą, o których mowa w</w:t>
      </w:r>
      <w:r w:rsidRPr="00914BB5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914BB5">
        <w:rPr>
          <w:rFonts w:ascii="Arial" w:hAnsi="Arial" w:cs="Arial"/>
          <w:i/>
          <w:spacing w:val="-2"/>
          <w:sz w:val="18"/>
          <w:szCs w:val="18"/>
        </w:rPr>
        <w:t>art</w:t>
      </w:r>
      <w:r w:rsidRPr="00914BB5">
        <w:rPr>
          <w:rFonts w:ascii="Arial" w:hAnsi="Arial" w:cs="Arial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41</w:t>
      </w:r>
      <w:r w:rsidRPr="00914BB5">
        <w:rPr>
          <w:rFonts w:ascii="Arial" w:hAnsi="Arial" w:cs="Arial"/>
          <w:i/>
          <w:sz w:val="18"/>
          <w:szCs w:val="18"/>
        </w:rPr>
        <w:t xml:space="preserve"> ust </w:t>
      </w:r>
      <w:r>
        <w:rPr>
          <w:rFonts w:ascii="Arial" w:hAnsi="Arial" w:cs="Arial"/>
          <w:i/>
          <w:sz w:val="18"/>
          <w:szCs w:val="18"/>
        </w:rPr>
        <w:t>6</w:t>
      </w:r>
      <w:r w:rsidRPr="00914BB5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14BB5">
        <w:rPr>
          <w:rFonts w:ascii="Arial" w:hAnsi="Arial" w:cs="Arial"/>
          <w:i/>
          <w:sz w:val="18"/>
          <w:szCs w:val="18"/>
        </w:rPr>
        <w:t>rozporządzenia</w:t>
      </w:r>
      <w:r w:rsidRPr="00914BB5">
        <w:rPr>
          <w:rFonts w:ascii="Arial" w:eastAsia="Calibri" w:hAnsi="Arial" w:cs="Arial"/>
          <w:i/>
        </w:rPr>
        <w:t xml:space="preserve"> </w:t>
      </w:r>
      <w:r w:rsidRPr="00914BB5">
        <w:rPr>
          <w:rFonts w:ascii="Arial" w:eastAsia="Calibri" w:hAnsi="Arial" w:cs="Arial"/>
          <w:i/>
          <w:sz w:val="18"/>
          <w:szCs w:val="18"/>
        </w:rPr>
        <w:t>Komisji (UE) nr 651/2014,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914BB5">
        <w:rPr>
          <w:rFonts w:ascii="Arial" w:eastAsia="Calibri" w:hAnsi="Arial" w:cs="Arial"/>
          <w:i/>
          <w:sz w:val="18"/>
          <w:szCs w:val="18"/>
        </w:rPr>
        <w:t>są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>dodatkowe</w:t>
      </w:r>
      <w:r w:rsidRPr="00665779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>koszty inwestycji</w:t>
      </w:r>
      <w:r>
        <w:rPr>
          <w:rFonts w:ascii="Arial" w:eastAsia="Calibri" w:hAnsi="Arial" w:cs="Arial"/>
          <w:i/>
          <w:sz w:val="18"/>
          <w:szCs w:val="18"/>
          <w:u w:val="single"/>
        </w:rPr>
        <w:t xml:space="preserve"> w urządzenia niezbędne do wytwarzania energii ze źródeł odnawialnych</w:t>
      </w:r>
      <w:r>
        <w:rPr>
          <w:rFonts w:ascii="Arial" w:eastAsia="Calibri" w:hAnsi="Arial" w:cs="Arial"/>
          <w:sz w:val="18"/>
          <w:szCs w:val="18"/>
          <w:u w:val="single"/>
        </w:rPr>
        <w:t xml:space="preserve">, </w:t>
      </w:r>
      <w:r w:rsidRPr="00665779">
        <w:rPr>
          <w:rFonts w:ascii="Arial" w:hAnsi="Arial" w:cs="Arial"/>
          <w:i/>
          <w:spacing w:val="-2"/>
          <w:sz w:val="18"/>
          <w:szCs w:val="18"/>
        </w:rPr>
        <w:t xml:space="preserve">z zastrzeżeniem że koszty, które nie są bezpośrednio związane z osiągnięciem wyższego </w:t>
      </w:r>
      <w:r w:rsidRPr="00665779">
        <w:rPr>
          <w:rFonts w:ascii="Arial" w:hAnsi="Arial" w:cs="Arial"/>
          <w:i/>
          <w:sz w:val="18"/>
          <w:szCs w:val="18"/>
        </w:rPr>
        <w:t>po</w:t>
      </w:r>
      <w:r>
        <w:rPr>
          <w:rFonts w:ascii="Arial" w:hAnsi="Arial" w:cs="Arial"/>
          <w:i/>
          <w:sz w:val="18"/>
          <w:szCs w:val="18"/>
        </w:rPr>
        <w:t>ziomu ochrony środowiska</w:t>
      </w:r>
      <w:r w:rsidRPr="00665779">
        <w:rPr>
          <w:rFonts w:ascii="Arial" w:hAnsi="Arial" w:cs="Arial"/>
          <w:i/>
          <w:spacing w:val="-2"/>
          <w:sz w:val="18"/>
          <w:szCs w:val="18"/>
        </w:rPr>
        <w:t xml:space="preserve"> nie są uznane za koszty kwalifikowane;</w:t>
      </w:r>
    </w:p>
    <w:p w14:paraId="2A44D3EC" w14:textId="77777777" w:rsidR="001E5664" w:rsidRPr="00B12564" w:rsidRDefault="001E5664" w:rsidP="001E5664">
      <w:pPr>
        <w:ind w:left="426"/>
        <w:rPr>
          <w:rFonts w:ascii="Arial" w:eastAsia="Calibri" w:hAnsi="Arial" w:cs="Arial"/>
          <w:sz w:val="18"/>
          <w:szCs w:val="18"/>
        </w:rPr>
      </w:pPr>
    </w:p>
    <w:p w14:paraId="2D82DA3B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 w:rsidRPr="00AF40A9">
        <w:rPr>
          <w:rFonts w:ascii="Arial" w:hAnsi="Arial" w:cs="Arial"/>
          <w:i/>
          <w:spacing w:val="-2"/>
        </w:rPr>
        <w:t>należy</w:t>
      </w:r>
      <w:r w:rsidRPr="00AF40A9">
        <w:rPr>
          <w:rFonts w:ascii="Arial" w:hAnsi="Arial" w:cs="Arial"/>
          <w:spacing w:val="-2"/>
        </w:rPr>
        <w:t xml:space="preserve"> </w:t>
      </w:r>
      <w:r w:rsidRPr="002966CA">
        <w:rPr>
          <w:rFonts w:ascii="Arial" w:hAnsi="Arial" w:cs="Arial"/>
          <w:i/>
          <w:spacing w:val="-2"/>
        </w:rPr>
        <w:t>opisać</w:t>
      </w:r>
      <w:r>
        <w:rPr>
          <w:rFonts w:ascii="Arial" w:hAnsi="Arial" w:cs="Arial"/>
          <w:i/>
          <w:spacing w:val="-2"/>
        </w:rPr>
        <w:t>:</w:t>
      </w:r>
    </w:p>
    <w:p w14:paraId="0FFAD4F7" w14:textId="77777777" w:rsidR="001E5664" w:rsidRDefault="001E5664" w:rsidP="001E5664">
      <w:pPr>
        <w:pStyle w:val="Akapitzlist"/>
        <w:ind w:left="426" w:hanging="284"/>
        <w:rPr>
          <w:rFonts w:ascii="Arial" w:hAnsi="Arial" w:cs="Arial"/>
          <w:spacing w:val="-2"/>
        </w:rPr>
      </w:pPr>
      <w:r>
        <w:rPr>
          <w:rFonts w:ascii="Arial" w:hAnsi="Arial" w:cs="Arial"/>
          <w:i/>
          <w:spacing w:val="-2"/>
        </w:rPr>
        <w:t>a)</w:t>
      </w:r>
      <w:r w:rsidRPr="002966CA">
        <w:rPr>
          <w:rFonts w:ascii="Arial" w:hAnsi="Arial" w:cs="Arial"/>
          <w:i/>
          <w:spacing w:val="-2"/>
        </w:rPr>
        <w:t xml:space="preserve"> </w:t>
      </w:r>
      <w:r w:rsidRPr="00B53BDF">
        <w:rPr>
          <w:rFonts w:ascii="Arial" w:hAnsi="Arial" w:cs="Arial"/>
          <w:i/>
          <w:spacing w:val="-2"/>
          <w:sz w:val="18"/>
          <w:szCs w:val="18"/>
        </w:rPr>
        <w:t xml:space="preserve">w przypadku </w:t>
      </w:r>
      <w:r>
        <w:rPr>
          <w:rFonts w:ascii="Arial" w:hAnsi="Arial" w:cs="Arial"/>
          <w:i/>
          <w:spacing w:val="-2"/>
          <w:sz w:val="18"/>
          <w:szCs w:val="18"/>
        </w:rPr>
        <w:t>gdy koszt inwestycji w produkcję energii ze źródeł odnawialnych można wyodrębnić z całkowitych kosztów inwestycji jako oddzielną inwestycję np</w:t>
      </w:r>
      <w:r w:rsidRPr="00C95B2D">
        <w:rPr>
          <w:rFonts w:ascii="Arial" w:hAnsi="Arial" w:cs="Arial"/>
          <w:i/>
          <w:spacing w:val="-2"/>
          <w:sz w:val="18"/>
          <w:szCs w:val="18"/>
        </w:rPr>
        <w:t>. jako łatwy do wyodrębnienia dodatkowy element w już istniejącym obiekcie</w:t>
      </w:r>
      <w:r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60468A">
        <w:rPr>
          <w:rFonts w:ascii="Arial" w:hAnsi="Arial" w:cs="Arial"/>
          <w:i/>
          <w:spacing w:val="-2"/>
          <w:sz w:val="18"/>
          <w:szCs w:val="18"/>
        </w:rPr>
        <w:t xml:space="preserve">– </w:t>
      </w:r>
      <w:r w:rsidRPr="0060468A">
        <w:rPr>
          <w:rFonts w:ascii="Arial" w:hAnsi="Arial" w:cs="Arial"/>
          <w:i/>
          <w:spacing w:val="-2"/>
        </w:rPr>
        <w:t>inwestycję związaną z energią ze źródeł odnawialnych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i/>
          <w:spacing w:val="-2"/>
        </w:rPr>
        <w:t>do osiągnięcia</w:t>
      </w:r>
      <w:r w:rsidRPr="007A0EE3">
        <w:rPr>
          <w:rFonts w:ascii="Arial" w:hAnsi="Arial" w:cs="Arial"/>
          <w:i/>
          <w:spacing w:val="-2"/>
        </w:rPr>
        <w:t xml:space="preserve"> wyższego poziomu</w:t>
      </w:r>
      <w:r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</w:t>
      </w:r>
    </w:p>
    <w:p w14:paraId="24C8BECE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CF0FA8">
        <w:rPr>
          <w:rFonts w:ascii="Arial" w:hAnsi="Arial" w:cs="Arial"/>
          <w:b/>
          <w:spacing w:val="-2"/>
          <w:sz w:val="18"/>
          <w:szCs w:val="18"/>
        </w:rPr>
        <w:t xml:space="preserve">  </w:t>
      </w:r>
    </w:p>
    <w:p w14:paraId="444CABB8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 w:rsidRPr="0060468A">
        <w:rPr>
          <w:rFonts w:ascii="Arial" w:hAnsi="Arial" w:cs="Arial"/>
          <w:i/>
          <w:spacing w:val="-2"/>
        </w:rPr>
        <w:t>b)</w:t>
      </w:r>
      <w:r>
        <w:rPr>
          <w:rFonts w:ascii="Arial" w:hAnsi="Arial" w:cs="Arial"/>
          <w:spacing w:val="-2"/>
        </w:rPr>
        <w:t xml:space="preserve"> </w:t>
      </w:r>
      <w:r w:rsidRPr="002966CA">
        <w:rPr>
          <w:rFonts w:ascii="Arial" w:hAnsi="Arial" w:cs="Arial"/>
          <w:i/>
          <w:spacing w:val="-2"/>
        </w:rPr>
        <w:t xml:space="preserve">porównywalną </w:t>
      </w:r>
      <w:r>
        <w:rPr>
          <w:rFonts w:ascii="Arial" w:hAnsi="Arial" w:cs="Arial"/>
          <w:i/>
          <w:spacing w:val="-2"/>
        </w:rPr>
        <w:t>konwencjonalną inwestycję o podobnej rocznej produkcji energii (w przypadku biopaliw</w:t>
      </w:r>
      <w:r w:rsidRPr="00863399"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  <w:spacing w:val="-2"/>
        </w:rPr>
        <w:t xml:space="preserve">- </w:t>
      </w:r>
      <w:r w:rsidRPr="002966CA">
        <w:rPr>
          <w:rFonts w:ascii="Arial" w:hAnsi="Arial" w:cs="Arial"/>
          <w:i/>
          <w:spacing w:val="-2"/>
        </w:rPr>
        <w:t xml:space="preserve">porównywalną </w:t>
      </w:r>
      <w:r>
        <w:rPr>
          <w:rFonts w:ascii="Arial" w:hAnsi="Arial" w:cs="Arial"/>
          <w:i/>
          <w:spacing w:val="-2"/>
        </w:rPr>
        <w:t>konwencjonalną inwestycję pozwalającą uzyskać taką samą ilość paliwa innego niż biopaliwa spełniającego kryteria zrównoważonego rozwoju)</w:t>
      </w:r>
    </w:p>
    <w:p w14:paraId="4C64853D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………………………………………………………………………………………………………………………….......</w:t>
      </w:r>
    </w:p>
    <w:p w14:paraId="4758555E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</w:p>
    <w:p w14:paraId="22CFD9AE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c) </w:t>
      </w:r>
      <w:r w:rsidRPr="00B53BDF">
        <w:rPr>
          <w:rFonts w:ascii="Arial" w:hAnsi="Arial" w:cs="Arial"/>
          <w:i/>
          <w:spacing w:val="-2"/>
          <w:sz w:val="18"/>
          <w:szCs w:val="18"/>
        </w:rPr>
        <w:t>w przypadku niektórych małych instalacji, gdzie nie można określić mniej przyjaznej dla środowiska inwestycji, gdyż nie istnieją zakłady o ograniczonej wielkości</w:t>
      </w:r>
      <w:r>
        <w:rPr>
          <w:rFonts w:ascii="Arial" w:hAnsi="Arial" w:cs="Arial"/>
          <w:i/>
          <w:spacing w:val="-2"/>
        </w:rPr>
        <w:t xml:space="preserve"> - inwestycję w celu osiągnięcia tylko wyższego poziomu ochrony środowiska </w:t>
      </w:r>
    </w:p>
    <w:p w14:paraId="1ADEBC95" w14:textId="77777777" w:rsidR="001E566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………………………………………………………………………………………………………………………….......</w:t>
      </w:r>
    </w:p>
    <w:p w14:paraId="6DF567D5" w14:textId="77777777" w:rsidR="001E5664" w:rsidRPr="002A238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A8421B">
        <w:rPr>
          <w:rFonts w:ascii="Arial" w:hAnsi="Arial" w:cs="Arial"/>
          <w:i/>
          <w:spacing w:val="-2"/>
        </w:rPr>
        <w:t xml:space="preserve"> inwestycji, inwestycji porównywalnej i koszty kwalifikujące się do objęcia pomocą</w:t>
      </w:r>
      <w:r w:rsidRPr="00A8421B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A8421B">
        <w:rPr>
          <w:rFonts w:ascii="Arial" w:hAnsi="Arial" w:cs="Arial"/>
          <w:i/>
          <w:spacing w:val="-2"/>
        </w:rPr>
        <w:t xml:space="preserve"> </w:t>
      </w:r>
    </w:p>
    <w:p w14:paraId="7A9D500F" w14:textId="77777777" w:rsidR="001E5664" w:rsidRPr="002A1360" w:rsidRDefault="001E5664" w:rsidP="001E5664">
      <w:pPr>
        <w:pStyle w:val="Akapitzlist"/>
        <w:ind w:left="426" w:hanging="284"/>
        <w:jc w:val="both"/>
        <w:rPr>
          <w:rFonts w:ascii="Arial" w:hAnsi="Arial" w:cs="Arial"/>
          <w:spacing w:val="-2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4C868C73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4F0E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4B5B37C4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2BD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57744C1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4B955ED4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koszt</w:t>
      </w:r>
      <w:r w:rsidRPr="0033147B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inwestycji</w:t>
      </w:r>
    </w:p>
    <w:p w14:paraId="3C63C621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6191D3F6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B508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2A22A5" w14:paraId="138A6FC4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7F53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40EE7929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17AAF443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koszt</w:t>
      </w:r>
      <w:r w:rsidRPr="0040180C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inwestycji porównywal</w:t>
      </w:r>
      <w:r w:rsidRPr="0040180C">
        <w:rPr>
          <w:rFonts w:ascii="Arial" w:hAnsi="Arial" w:cs="Arial"/>
          <w:spacing w:val="-2"/>
        </w:rPr>
        <w:t>nej</w:t>
      </w:r>
    </w:p>
    <w:p w14:paraId="14696411" w14:textId="77777777" w:rsidR="001E5664" w:rsidRPr="002A22A5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2A309CB8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5EDBD2C3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0FB1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32317E66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2FCAD6B0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139AEA4B" w14:textId="77777777" w:rsidR="001E5664" w:rsidRPr="0060468A" w:rsidRDefault="001E5664" w:rsidP="001E5664">
      <w:pPr>
        <w:rPr>
          <w:rFonts w:ascii="Arial" w:hAnsi="Arial" w:cs="Arial"/>
          <w:b/>
          <w:spacing w:val="-2"/>
          <w:sz w:val="22"/>
          <w:szCs w:val="22"/>
        </w:rPr>
      </w:pPr>
    </w:p>
    <w:p w14:paraId="391AF63F" w14:textId="77777777" w:rsidR="001E5664" w:rsidRPr="00E74F02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5A658ECD" w14:textId="77777777" w:rsidR="001E5664" w:rsidRPr="0060468A" w:rsidRDefault="001E5664" w:rsidP="001E5664">
      <w:pPr>
        <w:pStyle w:val="Akapitzlist"/>
        <w:ind w:left="426" w:hanging="426"/>
        <w:rPr>
          <w:rFonts w:ascii="Arial" w:hAnsi="Arial" w:cs="Arial"/>
          <w:spacing w:val="-2"/>
          <w:sz w:val="18"/>
          <w:szCs w:val="18"/>
        </w:rPr>
      </w:pPr>
      <w:r w:rsidRPr="00801DE0">
        <w:rPr>
          <w:rFonts w:ascii="Arial" w:hAnsi="Arial" w:cs="Arial"/>
          <w:b/>
          <w:spacing w:val="-2"/>
          <w:sz w:val="22"/>
          <w:szCs w:val="22"/>
        </w:rPr>
        <w:t>2.8</w:t>
      </w:r>
      <w:r>
        <w:rPr>
          <w:rFonts w:ascii="Arial" w:hAnsi="Arial" w:cs="Arial"/>
          <w:b/>
          <w:spacing w:val="-2"/>
          <w:sz w:val="22"/>
          <w:szCs w:val="22"/>
        </w:rPr>
        <w:t xml:space="preserve">  dla </w:t>
      </w:r>
      <w:r w:rsidRPr="004C4B9C">
        <w:rPr>
          <w:rFonts w:ascii="Arial" w:hAnsi="Arial" w:cs="Arial"/>
          <w:b/>
          <w:spacing w:val="-2"/>
          <w:sz w:val="22"/>
          <w:szCs w:val="22"/>
        </w:rPr>
        <w:t>inwestycji</w:t>
      </w:r>
      <w:r w:rsidRPr="0060468A">
        <w:rPr>
          <w:rFonts w:ascii="Arial" w:eastAsia="Calibri" w:hAnsi="Arial" w:cs="Arial"/>
        </w:rPr>
        <w:t xml:space="preserve"> </w:t>
      </w:r>
      <w:r w:rsidRPr="0060468A">
        <w:rPr>
          <w:rFonts w:ascii="Arial" w:eastAsia="Calibri" w:hAnsi="Arial" w:cs="Arial"/>
          <w:b/>
          <w:sz w:val="22"/>
          <w:szCs w:val="22"/>
        </w:rPr>
        <w:t xml:space="preserve">w zakresie </w:t>
      </w:r>
      <w:proofErr w:type="spellStart"/>
      <w:r w:rsidRPr="0060468A">
        <w:rPr>
          <w:rFonts w:ascii="Arial" w:eastAsia="Calibri" w:hAnsi="Arial" w:cs="Arial"/>
          <w:b/>
          <w:sz w:val="22"/>
          <w:szCs w:val="22"/>
        </w:rPr>
        <w:t>remediacji</w:t>
      </w:r>
      <w:proofErr w:type="spellEnd"/>
      <w:r w:rsidRPr="0060468A">
        <w:rPr>
          <w:rFonts w:ascii="Arial" w:eastAsia="Calibri" w:hAnsi="Arial" w:cs="Arial"/>
          <w:b/>
          <w:sz w:val="22"/>
          <w:szCs w:val="22"/>
        </w:rPr>
        <w:t>, działań naprawczych lub rekultywacji zanieczyszczonych terenów</w:t>
      </w:r>
      <w:r w:rsidRPr="004C4B9C">
        <w:rPr>
          <w:rFonts w:ascii="Arial" w:hAnsi="Arial" w:cs="Arial"/>
          <w:spacing w:val="-2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spełniających warunki określone w art. 45 </w:t>
      </w:r>
      <w:r w:rsidRPr="004C4B9C">
        <w:rPr>
          <w:rFonts w:ascii="Arial" w:hAnsi="Arial" w:cs="Arial"/>
          <w:sz w:val="18"/>
          <w:szCs w:val="18"/>
        </w:rPr>
        <w:t>rozporządzenia</w:t>
      </w:r>
      <w:r w:rsidRPr="004C4B9C">
        <w:rPr>
          <w:rFonts w:ascii="Arial" w:eastAsia="Calibri" w:hAnsi="Arial" w:cs="Arial"/>
          <w:sz w:val="18"/>
          <w:szCs w:val="18"/>
        </w:rPr>
        <w:t xml:space="preserve"> Komisji (UE) nr 651/2014</w:t>
      </w:r>
    </w:p>
    <w:p w14:paraId="052425FE" w14:textId="77777777" w:rsidR="001E5664" w:rsidRDefault="001E5664" w:rsidP="001E5664">
      <w:pPr>
        <w:pStyle w:val="Akapitzlist"/>
        <w:ind w:left="426"/>
        <w:rPr>
          <w:rFonts w:ascii="Arial" w:hAnsi="Arial" w:cs="Arial"/>
          <w:i/>
          <w:spacing w:val="-2"/>
          <w:sz w:val="18"/>
          <w:szCs w:val="18"/>
        </w:rPr>
      </w:pPr>
    </w:p>
    <w:p w14:paraId="56D23ABE" w14:textId="77777777" w:rsidR="001E5664" w:rsidRPr="004C4B9C" w:rsidRDefault="001E5664" w:rsidP="001E5664">
      <w:pPr>
        <w:pStyle w:val="Akapitzlist"/>
        <w:ind w:left="426"/>
        <w:rPr>
          <w:rFonts w:ascii="Arial" w:hAnsi="Arial" w:cs="Arial"/>
          <w:spacing w:val="-2"/>
          <w:sz w:val="18"/>
          <w:szCs w:val="18"/>
        </w:rPr>
      </w:pPr>
      <w:r w:rsidRPr="00914BB5">
        <w:rPr>
          <w:rFonts w:ascii="Arial" w:hAnsi="Arial" w:cs="Arial"/>
          <w:i/>
          <w:spacing w:val="-2"/>
          <w:sz w:val="18"/>
          <w:szCs w:val="18"/>
        </w:rPr>
        <w:t>kosztami kwalifikującymi się do objęcia pomocą, o których mowa w</w:t>
      </w:r>
      <w:r w:rsidRPr="00914BB5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914BB5">
        <w:rPr>
          <w:rFonts w:ascii="Arial" w:hAnsi="Arial" w:cs="Arial"/>
          <w:i/>
          <w:spacing w:val="-2"/>
          <w:sz w:val="18"/>
          <w:szCs w:val="18"/>
        </w:rPr>
        <w:t>art</w:t>
      </w:r>
      <w:r w:rsidRPr="00914BB5">
        <w:rPr>
          <w:rFonts w:ascii="Arial" w:hAnsi="Arial" w:cs="Arial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45</w:t>
      </w:r>
      <w:r w:rsidRPr="00914BB5">
        <w:rPr>
          <w:rFonts w:ascii="Arial" w:hAnsi="Arial" w:cs="Arial"/>
          <w:i/>
          <w:sz w:val="18"/>
          <w:szCs w:val="18"/>
        </w:rPr>
        <w:t xml:space="preserve"> ust </w:t>
      </w:r>
      <w:r>
        <w:rPr>
          <w:rFonts w:ascii="Arial" w:hAnsi="Arial" w:cs="Arial"/>
          <w:i/>
          <w:sz w:val="18"/>
          <w:szCs w:val="18"/>
        </w:rPr>
        <w:t>4 i 5</w:t>
      </w:r>
      <w:r w:rsidRPr="00914BB5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14BB5">
        <w:rPr>
          <w:rFonts w:ascii="Arial" w:hAnsi="Arial" w:cs="Arial"/>
          <w:i/>
          <w:sz w:val="18"/>
          <w:szCs w:val="18"/>
        </w:rPr>
        <w:t>rozporządzenia</w:t>
      </w:r>
      <w:r w:rsidRPr="00914BB5">
        <w:rPr>
          <w:rFonts w:ascii="Arial" w:eastAsia="Calibri" w:hAnsi="Arial" w:cs="Arial"/>
          <w:i/>
        </w:rPr>
        <w:t xml:space="preserve"> </w:t>
      </w:r>
      <w:r w:rsidRPr="00914BB5">
        <w:rPr>
          <w:rFonts w:ascii="Arial" w:eastAsia="Calibri" w:hAnsi="Arial" w:cs="Arial"/>
          <w:i/>
          <w:sz w:val="18"/>
          <w:szCs w:val="18"/>
        </w:rPr>
        <w:t>Komisji (UE) nr 651/2014,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914BB5">
        <w:rPr>
          <w:rFonts w:ascii="Arial" w:eastAsia="Calibri" w:hAnsi="Arial" w:cs="Arial"/>
          <w:i/>
          <w:sz w:val="18"/>
          <w:szCs w:val="18"/>
        </w:rPr>
        <w:t>są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47AB8">
        <w:rPr>
          <w:rFonts w:ascii="Arial" w:eastAsia="Calibri" w:hAnsi="Arial" w:cs="Arial"/>
          <w:i/>
          <w:sz w:val="18"/>
          <w:szCs w:val="18"/>
          <w:u w:val="single"/>
        </w:rPr>
        <w:t>koszty prac rekultywacyjnych pomniejszone o wzrost wartości gruntu</w:t>
      </w:r>
    </w:p>
    <w:p w14:paraId="5A247113" w14:textId="77777777" w:rsidR="001E5664" w:rsidRPr="00547AB8" w:rsidRDefault="001E5664" w:rsidP="001E5664">
      <w:pPr>
        <w:rPr>
          <w:rFonts w:ascii="Arial" w:hAnsi="Arial" w:cs="Arial"/>
          <w:b/>
          <w:spacing w:val="-2"/>
          <w:sz w:val="22"/>
          <w:szCs w:val="22"/>
        </w:rPr>
      </w:pPr>
    </w:p>
    <w:p w14:paraId="4312CEE1" w14:textId="77777777" w:rsidR="001E5664" w:rsidRPr="00B50047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B50047">
        <w:rPr>
          <w:rFonts w:ascii="Arial" w:hAnsi="Arial" w:cs="Arial"/>
          <w:i/>
          <w:spacing w:val="-2"/>
        </w:rPr>
        <w:t>należy opisać inwestycję związaną z rekultywacją zanieczyszczonego terenu</w:t>
      </w:r>
      <w:r>
        <w:rPr>
          <w:rFonts w:ascii="Arial" w:hAnsi="Arial" w:cs="Arial"/>
          <w:i/>
          <w:spacing w:val="-2"/>
          <w:sz w:val="18"/>
          <w:szCs w:val="18"/>
        </w:rPr>
        <w:t xml:space="preserve"> </w:t>
      </w:r>
    </w:p>
    <w:p w14:paraId="43975392" w14:textId="77777777" w:rsidR="001E5664" w:rsidRPr="00B50047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B50047">
        <w:rPr>
          <w:rFonts w:ascii="Arial" w:hAnsi="Arial" w:cs="Arial"/>
          <w:i/>
          <w:spacing w:val="-2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1F6DECF8" w14:textId="77777777" w:rsidR="001E5664" w:rsidRPr="00B50047" w:rsidRDefault="001E5664" w:rsidP="001E5664">
      <w:pPr>
        <w:pStyle w:val="Akapitzlist"/>
        <w:ind w:left="426" w:hanging="284"/>
        <w:jc w:val="both"/>
        <w:rPr>
          <w:rFonts w:ascii="Arial" w:hAnsi="Arial" w:cs="Arial"/>
          <w:b/>
          <w:i/>
          <w:spacing w:val="-2"/>
          <w:sz w:val="18"/>
          <w:szCs w:val="18"/>
        </w:rPr>
      </w:pPr>
      <w:r w:rsidRPr="00B50047">
        <w:rPr>
          <w:rFonts w:ascii="Arial" w:hAnsi="Arial" w:cs="Arial"/>
          <w:i/>
          <w:spacing w:val="-2"/>
        </w:rPr>
        <w:t xml:space="preserve">oraz </w:t>
      </w:r>
      <w:r>
        <w:rPr>
          <w:rFonts w:ascii="Arial" w:hAnsi="Arial" w:cs="Arial"/>
          <w:i/>
          <w:spacing w:val="-2"/>
        </w:rPr>
        <w:t>podać koszty</w:t>
      </w:r>
      <w:r w:rsidRPr="00B50047">
        <w:rPr>
          <w:rFonts w:ascii="Arial" w:hAnsi="Arial" w:cs="Arial"/>
          <w:i/>
          <w:spacing w:val="-2"/>
        </w:rPr>
        <w:t xml:space="preserve"> niezbędnych prac zw</w:t>
      </w:r>
      <w:r>
        <w:rPr>
          <w:rFonts w:ascii="Arial" w:hAnsi="Arial" w:cs="Arial"/>
          <w:i/>
          <w:spacing w:val="-2"/>
        </w:rPr>
        <w:t>iązane z rekultywacją i koszt</w:t>
      </w:r>
      <w:r w:rsidRPr="00B50047">
        <w:rPr>
          <w:rFonts w:ascii="Arial" w:hAnsi="Arial" w:cs="Arial"/>
          <w:i/>
          <w:spacing w:val="-2"/>
        </w:rPr>
        <w:t xml:space="preserve"> wzrostu</w:t>
      </w:r>
      <w:r>
        <w:rPr>
          <w:rFonts w:ascii="Arial" w:hAnsi="Arial" w:cs="Arial"/>
          <w:i/>
          <w:spacing w:val="-2"/>
        </w:rPr>
        <w:t xml:space="preserve"> gruntu wynikający</w:t>
      </w:r>
      <w:r w:rsidRPr="00B50047">
        <w:rPr>
          <w:rFonts w:ascii="Arial" w:hAnsi="Arial" w:cs="Arial"/>
          <w:i/>
          <w:spacing w:val="-2"/>
        </w:rPr>
        <w:t xml:space="preserve"> z przeprowadzenia rekultywacj</w:t>
      </w:r>
      <w:r w:rsidRPr="00B50047">
        <w:rPr>
          <w:rFonts w:ascii="Arial" w:hAnsi="Arial" w:cs="Arial"/>
          <w:i/>
          <w:spacing w:val="-2"/>
          <w:sz w:val="18"/>
          <w:szCs w:val="18"/>
        </w:rPr>
        <w:t xml:space="preserve">i /ocenę wzrostu wartości gruntu wynikającej z jej rekultywacji dokonuje niezależny ekspert/:    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4F723B5A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B345" w14:textId="77777777" w:rsidR="001E5664" w:rsidRPr="00901CFE" w:rsidRDefault="001E5664" w:rsidP="001E5664">
            <w:pPr>
              <w:ind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1CF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1887C101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CB00" w14:textId="77777777" w:rsidR="001E5664" w:rsidRPr="00901CFE" w:rsidRDefault="001E5664" w:rsidP="001E5664">
            <w:pPr>
              <w:ind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1CF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2B03FC89" w14:textId="77777777" w:rsidR="001E5664" w:rsidRPr="00901CFE" w:rsidRDefault="001E5664" w:rsidP="001E5664">
      <w:pPr>
        <w:ind w:left="6732" w:firstLine="348"/>
        <w:jc w:val="both"/>
        <w:rPr>
          <w:rFonts w:ascii="Arial" w:hAnsi="Arial" w:cs="Arial"/>
          <w:spacing w:val="-2"/>
        </w:rPr>
      </w:pPr>
      <w:r w:rsidRPr="00901CFE">
        <w:rPr>
          <w:rFonts w:ascii="Arial" w:hAnsi="Arial" w:cs="Arial"/>
          <w:spacing w:val="-2"/>
          <w:sz w:val="22"/>
          <w:szCs w:val="22"/>
        </w:rPr>
        <w:t xml:space="preserve">   </w:t>
      </w:r>
    </w:p>
    <w:p w14:paraId="52FBDDF3" w14:textId="77777777" w:rsidR="001E5664" w:rsidRPr="00534962" w:rsidRDefault="001E5664" w:rsidP="001E5664">
      <w:pPr>
        <w:tabs>
          <w:tab w:val="num" w:pos="1620"/>
        </w:tabs>
        <w:ind w:left="36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koszt</w:t>
      </w:r>
      <w:r w:rsidRPr="00534962">
        <w:rPr>
          <w:rFonts w:ascii="Arial" w:hAnsi="Arial" w:cs="Arial"/>
          <w:spacing w:val="-2"/>
        </w:rPr>
        <w:t xml:space="preserve"> prac rekultywacyjnych</w:t>
      </w:r>
    </w:p>
    <w:p w14:paraId="237E8660" w14:textId="77777777" w:rsidR="001E5664" w:rsidRPr="00B50047" w:rsidRDefault="001E5664" w:rsidP="001E5664">
      <w:pPr>
        <w:ind w:left="2124" w:firstLine="708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zdyskontowany koszt</w:t>
      </w:r>
      <w:r w:rsidRPr="00534962">
        <w:rPr>
          <w:rFonts w:ascii="Arial" w:hAnsi="Arial" w:cs="Arial"/>
          <w:spacing w:val="-2"/>
        </w:rPr>
        <w:t xml:space="preserve"> prac rekultywacyjnych</w:t>
      </w:r>
      <w:r w:rsidRPr="00B50047">
        <w:rPr>
          <w:rFonts w:ascii="Arial" w:hAnsi="Arial" w:cs="Arial"/>
          <w:spacing w:val="-2"/>
        </w:rPr>
        <w:t xml:space="preserve"> </w:t>
      </w:r>
    </w:p>
    <w:p w14:paraId="47F5D536" w14:textId="77777777" w:rsidR="001E5664" w:rsidRPr="00534962" w:rsidRDefault="001E5664" w:rsidP="001E5664">
      <w:pPr>
        <w:pStyle w:val="Akapitzlist"/>
        <w:ind w:left="928"/>
        <w:rPr>
          <w:rFonts w:ascii="Arial" w:hAnsi="Arial" w:cs="Arial"/>
          <w:spacing w:val="-2"/>
        </w:rPr>
      </w:pPr>
    </w:p>
    <w:p w14:paraId="3D014545" w14:textId="77777777" w:rsidR="001E5664" w:rsidRPr="004417C4" w:rsidRDefault="001E5664" w:rsidP="001E5664">
      <w:pPr>
        <w:ind w:left="708"/>
        <w:jc w:val="both"/>
        <w:rPr>
          <w:rFonts w:ascii="Arial" w:hAnsi="Arial" w:cs="Arial"/>
          <w:b/>
          <w:spacing w:val="-2"/>
          <w:sz w:val="22"/>
          <w:szCs w:val="22"/>
        </w:rPr>
      </w:pPr>
    </w:p>
    <w:tbl>
      <w:tblPr>
        <w:tblpPr w:leftFromText="141" w:rightFromText="141" w:bottomFromText="200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33A0DEFB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3AEF" w14:textId="77777777" w:rsidR="001E5664" w:rsidRPr="00901CFE" w:rsidRDefault="001E5664" w:rsidP="001E5664">
            <w:pPr>
              <w:spacing w:line="276" w:lineRule="auto"/>
              <w:ind w:right="161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01CFE">
              <w:rPr>
                <w:rFonts w:ascii="Arial" w:hAnsi="Arial" w:cs="Arial"/>
                <w:sz w:val="22"/>
                <w:szCs w:val="22"/>
                <w:lang w:eastAsia="en-US"/>
              </w:rPr>
              <w:t>zł</w:t>
            </w:r>
          </w:p>
        </w:tc>
      </w:tr>
    </w:tbl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69248225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1C46" w14:textId="77777777" w:rsidR="001E5664" w:rsidRPr="00482125" w:rsidRDefault="001E5664" w:rsidP="001E5664">
            <w:pPr>
              <w:ind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212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2BC45AB1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A1AE" w14:textId="77777777" w:rsidR="001E5664" w:rsidRPr="00901CFE" w:rsidRDefault="001E5664" w:rsidP="001E5664">
            <w:pPr>
              <w:ind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1CF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26D800E8" w14:textId="77777777" w:rsidR="001E5664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47A79E7F" w14:textId="77777777" w:rsidR="001E5664" w:rsidRPr="00534962" w:rsidRDefault="001E5664" w:rsidP="001E5664">
      <w:pPr>
        <w:tabs>
          <w:tab w:val="num" w:pos="1620"/>
        </w:tabs>
        <w:ind w:left="36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B50047">
        <w:rPr>
          <w:rFonts w:ascii="Arial" w:hAnsi="Arial" w:cs="Arial"/>
          <w:spacing w:val="-2"/>
        </w:rPr>
        <w:t>koszt wzrostu wartości gruntu</w:t>
      </w:r>
    </w:p>
    <w:p w14:paraId="04783C4A" w14:textId="77777777" w:rsidR="001E5664" w:rsidRPr="004417C4" w:rsidRDefault="001E5664" w:rsidP="001E5664">
      <w:pPr>
        <w:ind w:left="2124" w:firstLine="708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zdyskontowany </w:t>
      </w:r>
      <w:r w:rsidRPr="004417C4">
        <w:rPr>
          <w:rFonts w:ascii="Arial" w:hAnsi="Arial" w:cs="Arial"/>
          <w:spacing w:val="-2"/>
        </w:rPr>
        <w:t>koszt wzrostu wartości gruntu</w:t>
      </w:r>
    </w:p>
    <w:p w14:paraId="13ADA7AC" w14:textId="77777777" w:rsidR="001E5664" w:rsidRPr="004417C4" w:rsidRDefault="001E5664" w:rsidP="001E5664">
      <w:pPr>
        <w:rPr>
          <w:rFonts w:ascii="Arial" w:hAnsi="Arial" w:cs="Arial"/>
          <w:b/>
          <w:spacing w:val="-2"/>
          <w:sz w:val="22"/>
          <w:szCs w:val="22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6D4F13D9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1B39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DB96A3D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1D2D6A1F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724CF76F" w14:textId="77777777" w:rsidR="001E5664" w:rsidRPr="0040180C" w:rsidRDefault="001E5664" w:rsidP="001E5664">
      <w:pPr>
        <w:rPr>
          <w:rFonts w:ascii="Arial" w:hAnsi="Arial" w:cs="Arial"/>
          <w:spacing w:val="-2"/>
          <w:sz w:val="18"/>
          <w:szCs w:val="18"/>
        </w:rPr>
      </w:pPr>
    </w:p>
    <w:p w14:paraId="0DBD44CE" w14:textId="77777777" w:rsidR="001E5664" w:rsidRPr="0074786A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  <w:r w:rsidRPr="0074786A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31054078" w14:textId="77777777" w:rsidR="001E5664" w:rsidRPr="0046733D" w:rsidRDefault="001E5664" w:rsidP="001E5664">
      <w:pPr>
        <w:pStyle w:val="Akapitzlist"/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801DE0">
        <w:rPr>
          <w:rFonts w:ascii="Arial" w:hAnsi="Arial" w:cs="Arial"/>
          <w:b/>
          <w:spacing w:val="-2"/>
          <w:sz w:val="22"/>
          <w:szCs w:val="22"/>
        </w:rPr>
        <w:t>2.9</w:t>
      </w:r>
      <w:r>
        <w:rPr>
          <w:rFonts w:ascii="Arial" w:hAnsi="Arial" w:cs="Arial"/>
          <w:b/>
          <w:spacing w:val="-2"/>
          <w:sz w:val="22"/>
          <w:szCs w:val="22"/>
        </w:rPr>
        <w:t xml:space="preserve">  dla i</w:t>
      </w:r>
      <w:r w:rsidRPr="0074786A">
        <w:rPr>
          <w:rFonts w:ascii="Arial" w:hAnsi="Arial" w:cs="Arial"/>
          <w:b/>
          <w:spacing w:val="-2"/>
          <w:sz w:val="22"/>
          <w:szCs w:val="22"/>
        </w:rPr>
        <w:t>nwestyc</w:t>
      </w:r>
      <w:r>
        <w:rPr>
          <w:rFonts w:ascii="Arial" w:hAnsi="Arial" w:cs="Arial"/>
          <w:b/>
          <w:spacing w:val="-2"/>
          <w:sz w:val="22"/>
          <w:szCs w:val="22"/>
        </w:rPr>
        <w:t xml:space="preserve">ji </w:t>
      </w:r>
      <w:r w:rsidRPr="009047EF">
        <w:rPr>
          <w:rFonts w:ascii="Arial" w:eastAsia="Calibri" w:hAnsi="Arial" w:cs="Arial"/>
          <w:b/>
          <w:sz w:val="22"/>
          <w:szCs w:val="22"/>
        </w:rPr>
        <w:t>w efektywny energetycznie system ciepłowniczy i chłodniczy</w:t>
      </w:r>
      <w:r w:rsidRPr="004C4B9C">
        <w:rPr>
          <w:rFonts w:ascii="Arial" w:hAnsi="Arial" w:cs="Arial"/>
          <w:sz w:val="18"/>
          <w:szCs w:val="18"/>
        </w:rPr>
        <w:t xml:space="preserve">, </w:t>
      </w:r>
      <w:r w:rsidRPr="00442B37">
        <w:rPr>
          <w:rFonts w:ascii="Arial" w:hAnsi="Arial" w:cs="Arial"/>
          <w:sz w:val="18"/>
          <w:szCs w:val="18"/>
        </w:rPr>
        <w:t>jeżeli inwestycja spełnia warunki określone w art. 2 pkt 124 rozporządzenia</w:t>
      </w:r>
      <w:r w:rsidRPr="00442B37">
        <w:rPr>
          <w:rFonts w:ascii="Arial" w:eastAsia="Calibri" w:hAnsi="Arial" w:cs="Arial"/>
          <w:sz w:val="18"/>
          <w:szCs w:val="18"/>
        </w:rPr>
        <w:t xml:space="preserve"> Komisji (UE) nr 651/2014</w:t>
      </w:r>
    </w:p>
    <w:p w14:paraId="318706D3" w14:textId="77777777" w:rsidR="001E5664" w:rsidRDefault="001E5664" w:rsidP="001E5664">
      <w:pPr>
        <w:pStyle w:val="Akapitzlist"/>
        <w:ind w:left="426"/>
        <w:rPr>
          <w:rFonts w:ascii="Arial" w:hAnsi="Arial" w:cs="Arial"/>
          <w:i/>
          <w:spacing w:val="-2"/>
          <w:sz w:val="18"/>
          <w:szCs w:val="18"/>
        </w:rPr>
      </w:pPr>
    </w:p>
    <w:p w14:paraId="241D8E37" w14:textId="77777777" w:rsidR="001E5664" w:rsidRDefault="001E5664" w:rsidP="001E5664">
      <w:pPr>
        <w:pStyle w:val="Akapitzlist"/>
        <w:ind w:left="426"/>
        <w:rPr>
          <w:rFonts w:ascii="Arial" w:hAnsi="Arial" w:cs="Arial"/>
          <w:i/>
          <w:spacing w:val="-2"/>
          <w:sz w:val="18"/>
          <w:szCs w:val="18"/>
        </w:rPr>
      </w:pPr>
      <w:r w:rsidRPr="00914BB5">
        <w:rPr>
          <w:rFonts w:ascii="Arial" w:hAnsi="Arial" w:cs="Arial"/>
          <w:i/>
          <w:spacing w:val="-2"/>
          <w:sz w:val="18"/>
          <w:szCs w:val="18"/>
        </w:rPr>
        <w:t>kosztami kwalifikującymi się do objęcia pomocą</w:t>
      </w:r>
      <w:r>
        <w:rPr>
          <w:rFonts w:ascii="Arial" w:hAnsi="Arial" w:cs="Arial"/>
          <w:i/>
          <w:spacing w:val="-2"/>
          <w:sz w:val="18"/>
          <w:szCs w:val="18"/>
        </w:rPr>
        <w:t xml:space="preserve"> są:</w:t>
      </w:r>
      <w:r w:rsidRPr="0046733D">
        <w:rPr>
          <w:rFonts w:ascii="Arial" w:hAnsi="Arial" w:cs="Arial"/>
          <w:i/>
          <w:spacing w:val="-2"/>
          <w:sz w:val="18"/>
          <w:szCs w:val="18"/>
        </w:rPr>
        <w:t xml:space="preserve"> </w:t>
      </w:r>
    </w:p>
    <w:p w14:paraId="1CE5AB59" w14:textId="77777777" w:rsidR="001E5664" w:rsidRPr="00F41E1F" w:rsidRDefault="001E5664" w:rsidP="001E5664">
      <w:pPr>
        <w:pStyle w:val="Akapitzlist"/>
        <w:ind w:left="426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i/>
          <w:spacing w:val="-2"/>
          <w:sz w:val="18"/>
          <w:szCs w:val="18"/>
        </w:rPr>
        <w:t xml:space="preserve">a) w przypadku </w:t>
      </w:r>
      <w:r w:rsidRPr="00A85737">
        <w:rPr>
          <w:rFonts w:ascii="Arial" w:hAnsi="Arial" w:cs="Arial"/>
          <w:i/>
          <w:spacing w:val="-2"/>
          <w:sz w:val="18"/>
          <w:szCs w:val="18"/>
          <w:u w:val="single"/>
        </w:rPr>
        <w:t>zakładu produkcyjnego</w:t>
      </w:r>
      <w:r>
        <w:rPr>
          <w:rFonts w:ascii="Arial" w:hAnsi="Arial" w:cs="Arial"/>
          <w:i/>
          <w:spacing w:val="-2"/>
          <w:sz w:val="18"/>
          <w:szCs w:val="18"/>
        </w:rPr>
        <w:t xml:space="preserve"> - </w:t>
      </w:r>
      <w:r w:rsidRPr="0046733D">
        <w:rPr>
          <w:rFonts w:ascii="Arial" w:hAnsi="Arial" w:cs="Arial"/>
          <w:i/>
          <w:spacing w:val="-2"/>
          <w:sz w:val="18"/>
          <w:szCs w:val="18"/>
          <w:u w:val="single"/>
        </w:rPr>
        <w:t>dodatkowe koszty</w:t>
      </w:r>
      <w:r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A85737">
        <w:rPr>
          <w:rFonts w:ascii="Arial" w:hAnsi="Arial" w:cs="Arial"/>
          <w:i/>
          <w:spacing w:val="-2"/>
          <w:sz w:val="18"/>
          <w:szCs w:val="18"/>
          <w:u w:val="single"/>
        </w:rPr>
        <w:t xml:space="preserve">niezbędne do  </w:t>
      </w:r>
      <w:r w:rsidRPr="00A85737">
        <w:rPr>
          <w:rFonts w:ascii="Arial" w:hAnsi="Arial" w:cs="Arial"/>
          <w:spacing w:val="-2"/>
          <w:sz w:val="18"/>
          <w:szCs w:val="18"/>
          <w:u w:val="single"/>
        </w:rPr>
        <w:t xml:space="preserve">budowy, rozbudowy i odnowienia  jednej lub większej liczby jednostek wytwórczych w celu ich eksploatacji jako efektywnego energetycznie systemu ciepłowniczego </w:t>
      </w:r>
      <w:r w:rsidRPr="00A85737">
        <w:rPr>
          <w:rFonts w:ascii="Arial" w:hAnsi="Arial" w:cs="Arial"/>
          <w:spacing w:val="-2"/>
          <w:sz w:val="18"/>
          <w:szCs w:val="18"/>
          <w:u w:val="single"/>
        </w:rPr>
        <w:lastRenderedPageBreak/>
        <w:t>i chłodniczego</w:t>
      </w:r>
      <w:r>
        <w:rPr>
          <w:rFonts w:ascii="Arial" w:hAnsi="Arial" w:cs="Arial"/>
          <w:spacing w:val="-2"/>
          <w:sz w:val="18"/>
          <w:szCs w:val="18"/>
          <w:u w:val="single"/>
        </w:rPr>
        <w:t>,</w:t>
      </w:r>
      <w:r w:rsidRPr="00A85737">
        <w:rPr>
          <w:rFonts w:ascii="Arial" w:hAnsi="Arial" w:cs="Arial"/>
          <w:i/>
          <w:spacing w:val="-2"/>
          <w:sz w:val="18"/>
          <w:szCs w:val="18"/>
        </w:rPr>
        <w:t xml:space="preserve"> o których mowa w</w:t>
      </w:r>
      <w:r w:rsidRPr="00A85737">
        <w:rPr>
          <w:rFonts w:ascii="Arial" w:hAnsi="Arial" w:cs="Arial"/>
          <w:b/>
          <w:i/>
          <w:spacing w:val="-2"/>
          <w:sz w:val="18"/>
          <w:szCs w:val="18"/>
        </w:rPr>
        <w:t xml:space="preserve"> </w:t>
      </w:r>
      <w:r w:rsidRPr="00A85737">
        <w:rPr>
          <w:rFonts w:ascii="Arial" w:hAnsi="Arial" w:cs="Arial"/>
          <w:i/>
          <w:spacing w:val="-2"/>
          <w:sz w:val="18"/>
          <w:szCs w:val="18"/>
        </w:rPr>
        <w:t>art</w:t>
      </w:r>
      <w:r w:rsidRPr="00A85737">
        <w:rPr>
          <w:rFonts w:ascii="Arial" w:hAnsi="Arial" w:cs="Arial"/>
          <w:i/>
          <w:sz w:val="18"/>
          <w:szCs w:val="18"/>
        </w:rPr>
        <w:t> 46 ust. 2 rozporządzenia</w:t>
      </w:r>
      <w:r w:rsidRPr="0046733D">
        <w:rPr>
          <w:rFonts w:ascii="Arial" w:eastAsia="Calibri" w:hAnsi="Arial" w:cs="Arial"/>
          <w:i/>
        </w:rPr>
        <w:t xml:space="preserve"> </w:t>
      </w:r>
      <w:r w:rsidRPr="0046733D">
        <w:rPr>
          <w:rFonts w:ascii="Arial" w:eastAsia="Calibri" w:hAnsi="Arial" w:cs="Arial"/>
          <w:i/>
          <w:sz w:val="18"/>
          <w:szCs w:val="18"/>
        </w:rPr>
        <w:t>Komisji (UE) nr 651/2014</w:t>
      </w:r>
      <w:r>
        <w:rPr>
          <w:rFonts w:ascii="Arial" w:eastAsia="Calibri" w:hAnsi="Arial" w:cs="Arial"/>
          <w:i/>
          <w:sz w:val="18"/>
          <w:szCs w:val="18"/>
        </w:rPr>
        <w:t>. Inwestycja stanowi integralną część efektywnego energetycznie systemu ciepłowniczego/chłodniczego.</w:t>
      </w:r>
      <w:r w:rsidRPr="00F41E1F">
        <w:rPr>
          <w:rFonts w:ascii="Arial" w:hAnsi="Arial" w:cs="Arial"/>
          <w:spacing w:val="-2"/>
          <w:sz w:val="18"/>
          <w:szCs w:val="18"/>
        </w:rPr>
        <w:t xml:space="preserve">  </w:t>
      </w:r>
      <w:r w:rsidRPr="00914BB5">
        <w:rPr>
          <w:rFonts w:ascii="Arial" w:hAnsi="Arial" w:cs="Arial"/>
          <w:i/>
          <w:spacing w:val="-2"/>
          <w:sz w:val="18"/>
          <w:szCs w:val="18"/>
        </w:rPr>
        <w:t xml:space="preserve"> </w:t>
      </w:r>
    </w:p>
    <w:p w14:paraId="31EB473B" w14:textId="77777777" w:rsidR="001E5664" w:rsidRPr="00A85737" w:rsidRDefault="001E5664" w:rsidP="001E5664">
      <w:pPr>
        <w:pStyle w:val="Akapitzlist"/>
        <w:ind w:left="567" w:hanging="141"/>
        <w:rPr>
          <w:rFonts w:ascii="Arial" w:hAnsi="Arial" w:cs="Arial"/>
          <w:b/>
          <w:i/>
          <w:spacing w:val="-2"/>
          <w:sz w:val="22"/>
          <w:szCs w:val="22"/>
        </w:rPr>
      </w:pPr>
      <w:r>
        <w:rPr>
          <w:rFonts w:ascii="Arial" w:hAnsi="Arial" w:cs="Arial"/>
          <w:i/>
          <w:spacing w:val="-2"/>
          <w:sz w:val="18"/>
          <w:szCs w:val="18"/>
        </w:rPr>
        <w:t>b</w:t>
      </w:r>
      <w:r w:rsidRPr="0046733D">
        <w:rPr>
          <w:rFonts w:ascii="Arial" w:hAnsi="Arial" w:cs="Arial"/>
          <w:i/>
          <w:spacing w:val="-2"/>
          <w:sz w:val="18"/>
          <w:szCs w:val="18"/>
        </w:rPr>
        <w:t xml:space="preserve">) w przypadku </w:t>
      </w:r>
      <w:r>
        <w:rPr>
          <w:rFonts w:ascii="Arial" w:hAnsi="Arial" w:cs="Arial"/>
          <w:i/>
          <w:spacing w:val="-2"/>
          <w:sz w:val="18"/>
          <w:szCs w:val="18"/>
        </w:rPr>
        <w:t>sieci dystrybucji</w:t>
      </w:r>
      <w:r w:rsidRPr="0046733D">
        <w:rPr>
          <w:rFonts w:ascii="Arial" w:hAnsi="Arial" w:cs="Arial"/>
          <w:i/>
          <w:spacing w:val="-2"/>
          <w:sz w:val="18"/>
          <w:szCs w:val="18"/>
        </w:rPr>
        <w:t>, o których mowa w</w:t>
      </w:r>
      <w:r w:rsidRPr="0046733D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46733D">
        <w:rPr>
          <w:rFonts w:ascii="Arial" w:hAnsi="Arial" w:cs="Arial"/>
          <w:i/>
          <w:spacing w:val="-2"/>
          <w:sz w:val="18"/>
          <w:szCs w:val="18"/>
        </w:rPr>
        <w:t>art</w:t>
      </w:r>
      <w:r>
        <w:rPr>
          <w:rFonts w:ascii="Arial" w:hAnsi="Arial" w:cs="Arial"/>
          <w:i/>
          <w:sz w:val="18"/>
          <w:szCs w:val="18"/>
        </w:rPr>
        <w:t> 46 ust. 5</w:t>
      </w:r>
      <w:r w:rsidRPr="0046733D">
        <w:rPr>
          <w:rFonts w:ascii="Arial" w:hAnsi="Arial" w:cs="Arial"/>
          <w:i/>
          <w:sz w:val="18"/>
          <w:szCs w:val="18"/>
        </w:rPr>
        <w:t xml:space="preserve"> rozporządzenia</w:t>
      </w:r>
      <w:r w:rsidRPr="0046733D">
        <w:rPr>
          <w:rFonts w:ascii="Arial" w:eastAsia="Calibri" w:hAnsi="Arial" w:cs="Arial"/>
          <w:i/>
        </w:rPr>
        <w:t xml:space="preserve"> </w:t>
      </w:r>
      <w:r w:rsidRPr="0046733D">
        <w:rPr>
          <w:rFonts w:ascii="Arial" w:eastAsia="Calibri" w:hAnsi="Arial" w:cs="Arial"/>
          <w:i/>
          <w:sz w:val="18"/>
          <w:szCs w:val="18"/>
        </w:rPr>
        <w:t>Komisji (UE) nr 651/2014</w:t>
      </w:r>
      <w:r w:rsidRPr="00F41E1F">
        <w:rPr>
          <w:rFonts w:ascii="Arial" w:hAnsi="Arial" w:cs="Arial"/>
          <w:spacing w:val="-2"/>
          <w:sz w:val="18"/>
          <w:szCs w:val="18"/>
        </w:rPr>
        <w:t xml:space="preserve"> </w:t>
      </w:r>
      <w:r w:rsidRPr="00A85737">
        <w:rPr>
          <w:rFonts w:ascii="Arial" w:hAnsi="Arial" w:cs="Arial"/>
          <w:i/>
          <w:spacing w:val="-2"/>
          <w:sz w:val="18"/>
          <w:szCs w:val="18"/>
        </w:rPr>
        <w:t xml:space="preserve">są koszty inwestycji </w:t>
      </w:r>
    </w:p>
    <w:p w14:paraId="2A186A5E" w14:textId="77777777" w:rsidR="001E5664" w:rsidRDefault="001E5664" w:rsidP="001E5664">
      <w:pPr>
        <w:pStyle w:val="Akapitzlist"/>
        <w:ind w:left="928"/>
        <w:rPr>
          <w:rFonts w:ascii="Arial" w:hAnsi="Arial" w:cs="Arial"/>
          <w:spacing w:val="-2"/>
        </w:rPr>
      </w:pPr>
    </w:p>
    <w:p w14:paraId="05B55A04" w14:textId="77777777" w:rsidR="001E5664" w:rsidRDefault="001E5664" w:rsidP="001E5664">
      <w:pPr>
        <w:pStyle w:val="Akapitzlist"/>
        <w:ind w:left="928" w:hanging="786"/>
        <w:rPr>
          <w:rFonts w:ascii="Arial" w:hAnsi="Arial" w:cs="Arial"/>
          <w:i/>
          <w:spacing w:val="-2"/>
        </w:rPr>
      </w:pPr>
      <w:r w:rsidRPr="00A85737">
        <w:rPr>
          <w:rFonts w:ascii="Arial" w:hAnsi="Arial" w:cs="Arial"/>
          <w:i/>
          <w:spacing w:val="-2"/>
        </w:rPr>
        <w:t xml:space="preserve">a) należy </w:t>
      </w:r>
      <w:r>
        <w:rPr>
          <w:rFonts w:ascii="Arial" w:hAnsi="Arial" w:cs="Arial"/>
          <w:i/>
          <w:spacing w:val="-2"/>
        </w:rPr>
        <w:t>opisać porównywalny tradycyjny zakład produkcyjny</w:t>
      </w:r>
    </w:p>
    <w:p w14:paraId="194AF1F8" w14:textId="77777777" w:rsidR="001E5664" w:rsidRDefault="001E5664" w:rsidP="001E5664">
      <w:pPr>
        <w:pStyle w:val="Akapitzlist"/>
        <w:ind w:left="928" w:hanging="786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……………………………………………………………………………………………………………………………..</w:t>
      </w:r>
    </w:p>
    <w:p w14:paraId="6B317881" w14:textId="77777777" w:rsidR="001E5664" w:rsidRPr="002A238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A8421B">
        <w:rPr>
          <w:rFonts w:ascii="Arial" w:hAnsi="Arial" w:cs="Arial"/>
          <w:i/>
          <w:spacing w:val="-2"/>
        </w:rPr>
        <w:t xml:space="preserve"> inwestycji, inwestycji porównywalnej i koszty kwalifikujące się do objęcia pomocą</w:t>
      </w:r>
      <w:r w:rsidRPr="00A8421B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A8421B">
        <w:rPr>
          <w:rFonts w:ascii="Arial" w:hAnsi="Arial" w:cs="Arial"/>
          <w:i/>
          <w:spacing w:val="-2"/>
        </w:rPr>
        <w:t xml:space="preserve"> </w:t>
      </w:r>
    </w:p>
    <w:p w14:paraId="63E8DCA8" w14:textId="77777777" w:rsidR="001E5664" w:rsidRPr="00FA20C1" w:rsidRDefault="001E5664" w:rsidP="001E5664">
      <w:pPr>
        <w:pStyle w:val="Akapitzlist"/>
        <w:ind w:left="928" w:hanging="786"/>
        <w:rPr>
          <w:rFonts w:ascii="Arial" w:hAnsi="Arial" w:cs="Arial"/>
          <w:i/>
          <w:spacing w:val="-2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1D2EA62B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F32B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7FED3281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8AE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49B78103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1FDD3D90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koszt</w:t>
      </w:r>
      <w:r w:rsidRPr="0033147B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inwestycji</w:t>
      </w:r>
    </w:p>
    <w:p w14:paraId="058F7F41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5585125F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8E18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2A22A5" w14:paraId="4E58C792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6D4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3EECFCE3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24AE69EE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koszt</w:t>
      </w:r>
      <w:r w:rsidRPr="0040180C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inwestycji porównywal</w:t>
      </w:r>
      <w:r w:rsidRPr="0040180C">
        <w:rPr>
          <w:rFonts w:ascii="Arial" w:hAnsi="Arial" w:cs="Arial"/>
          <w:spacing w:val="-2"/>
        </w:rPr>
        <w:t>nej</w:t>
      </w:r>
    </w:p>
    <w:p w14:paraId="5222A4A7" w14:textId="77777777" w:rsidR="001E5664" w:rsidRPr="002A22A5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 xml:space="preserve">koszt </w:t>
      </w:r>
      <w:r w:rsidRPr="0033147B">
        <w:rPr>
          <w:rFonts w:ascii="Arial" w:hAnsi="Arial" w:cs="Arial"/>
          <w:spacing w:val="-2"/>
        </w:rPr>
        <w:t>zdyskontowan</w:t>
      </w:r>
      <w:r>
        <w:rPr>
          <w:rFonts w:ascii="Arial" w:hAnsi="Arial" w:cs="Arial"/>
          <w:spacing w:val="-2"/>
        </w:rPr>
        <w:t>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161388AA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5F1A4588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AE1D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DEA58B0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72590916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5CBE9730" w14:textId="77777777" w:rsidR="001E5664" w:rsidRPr="0060468A" w:rsidRDefault="001E5664" w:rsidP="001E5664">
      <w:pPr>
        <w:rPr>
          <w:rFonts w:ascii="Arial" w:hAnsi="Arial" w:cs="Arial"/>
          <w:b/>
          <w:spacing w:val="-2"/>
          <w:sz w:val="22"/>
          <w:szCs w:val="22"/>
        </w:rPr>
      </w:pPr>
    </w:p>
    <w:p w14:paraId="16BAF291" w14:textId="77777777" w:rsidR="001E5664" w:rsidRPr="00FA20C1" w:rsidRDefault="001E5664" w:rsidP="001E5664">
      <w:pPr>
        <w:tabs>
          <w:tab w:val="num" w:pos="540"/>
        </w:tabs>
        <w:jc w:val="both"/>
        <w:rPr>
          <w:rFonts w:ascii="Arial" w:hAnsi="Arial" w:cs="Arial"/>
        </w:rPr>
      </w:pPr>
    </w:p>
    <w:p w14:paraId="1CF86E42" w14:textId="77777777" w:rsidR="001E5664" w:rsidRDefault="001E5664" w:rsidP="001E5664">
      <w:pPr>
        <w:ind w:firstLine="142"/>
        <w:rPr>
          <w:rFonts w:ascii="Arial" w:hAnsi="Arial" w:cs="Arial"/>
          <w:i/>
          <w:spacing w:val="-2"/>
        </w:rPr>
      </w:pPr>
      <w:r w:rsidRPr="00482125">
        <w:rPr>
          <w:rFonts w:ascii="Arial" w:hAnsi="Arial" w:cs="Arial"/>
          <w:i/>
        </w:rPr>
        <w:t>b)</w:t>
      </w:r>
      <w:r w:rsidRPr="000D5D06">
        <w:rPr>
          <w:rFonts w:ascii="Arial" w:hAnsi="Arial" w:cs="Arial"/>
        </w:rPr>
        <w:t xml:space="preserve"> </w:t>
      </w:r>
      <w:r w:rsidRPr="00A85737">
        <w:rPr>
          <w:rFonts w:ascii="Arial" w:hAnsi="Arial" w:cs="Arial"/>
          <w:i/>
          <w:spacing w:val="-2"/>
        </w:rPr>
        <w:t xml:space="preserve">należy </w:t>
      </w:r>
      <w:r>
        <w:rPr>
          <w:rFonts w:ascii="Arial" w:hAnsi="Arial" w:cs="Arial"/>
          <w:i/>
          <w:spacing w:val="-2"/>
        </w:rPr>
        <w:t>opisać</w:t>
      </w:r>
      <w:r w:rsidRPr="00FA20C1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FA20C1">
        <w:rPr>
          <w:rFonts w:ascii="Arial" w:hAnsi="Arial" w:cs="Arial"/>
          <w:i/>
          <w:spacing w:val="-2"/>
        </w:rPr>
        <w:t>sieci dystrybucji</w:t>
      </w:r>
    </w:p>
    <w:p w14:paraId="01AA9BB1" w14:textId="77777777" w:rsidR="001E5664" w:rsidRDefault="001E5664" w:rsidP="001E5664">
      <w:pPr>
        <w:ind w:firstLine="142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i/>
          <w:spacing w:val="-2"/>
        </w:rPr>
        <w:t>……………………………………………………………………………………………………………………………...</w:t>
      </w:r>
    </w:p>
    <w:p w14:paraId="0923943F" w14:textId="77777777" w:rsidR="001E5664" w:rsidRPr="002A238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A8421B">
        <w:rPr>
          <w:rFonts w:ascii="Arial" w:hAnsi="Arial" w:cs="Arial"/>
          <w:i/>
          <w:spacing w:val="-2"/>
        </w:rPr>
        <w:t xml:space="preserve"> inwestycji, </w:t>
      </w:r>
      <w:r>
        <w:rPr>
          <w:rFonts w:ascii="Arial" w:hAnsi="Arial" w:cs="Arial"/>
          <w:i/>
          <w:spacing w:val="-2"/>
        </w:rPr>
        <w:t>zysk operacyjny,</w:t>
      </w:r>
      <w:r w:rsidRPr="00A8421B">
        <w:rPr>
          <w:rFonts w:ascii="Arial" w:hAnsi="Arial" w:cs="Arial"/>
          <w:i/>
          <w:spacing w:val="-2"/>
        </w:rPr>
        <w:t xml:space="preserve"> koszty kwalifikujące się do objęcia pomocą</w:t>
      </w:r>
      <w:r w:rsidRPr="00A8421B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A8421B">
        <w:rPr>
          <w:rFonts w:ascii="Arial" w:hAnsi="Arial" w:cs="Arial"/>
          <w:i/>
          <w:spacing w:val="-2"/>
        </w:rPr>
        <w:t xml:space="preserve"> </w:t>
      </w:r>
    </w:p>
    <w:p w14:paraId="34FAD82E" w14:textId="77777777" w:rsidR="001E5664" w:rsidRPr="00456749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456749" w14:paraId="52CD6AD5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3C63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456749" w14:paraId="60F72757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4CCD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4AD30C4" w14:textId="77777777" w:rsidR="001E5664" w:rsidRPr="00456749" w:rsidRDefault="001E5664" w:rsidP="001E5664">
      <w:pPr>
        <w:pStyle w:val="Akapitzlist"/>
        <w:ind w:left="928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033481DC" w14:textId="77777777" w:rsidR="001E5664" w:rsidRPr="00456749" w:rsidRDefault="001E5664" w:rsidP="001E5664">
      <w:pPr>
        <w:ind w:left="2124" w:firstLine="70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</w:t>
      </w:r>
      <w:r w:rsidRPr="00456749">
        <w:rPr>
          <w:rFonts w:ascii="Arial" w:hAnsi="Arial" w:cs="Arial"/>
          <w:spacing w:val="-2"/>
        </w:rPr>
        <w:t>koszt inwestycji = koszt kwalifikowany</w:t>
      </w:r>
    </w:p>
    <w:p w14:paraId="1066804F" w14:textId="77777777" w:rsidR="001E5664" w:rsidRPr="00456749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</w:t>
      </w:r>
      <w:r w:rsidRPr="00456749">
        <w:rPr>
          <w:rFonts w:ascii="Arial" w:hAnsi="Arial" w:cs="Arial"/>
          <w:spacing w:val="-2"/>
        </w:rPr>
        <w:t xml:space="preserve"> zdyskontowana</w:t>
      </w:r>
      <w:r w:rsidRPr="00456749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475510B2" w14:textId="77777777" w:rsidR="001E5664" w:rsidRPr="00456749" w:rsidRDefault="001E5664" w:rsidP="001E5664">
      <w:pPr>
        <w:pStyle w:val="Akapitzlist"/>
        <w:tabs>
          <w:tab w:val="num" w:pos="540"/>
        </w:tabs>
        <w:ind w:left="567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456749" w14:paraId="161037FE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5DC6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456749" w14:paraId="5D2717C9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D48F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3FC86FCF" w14:textId="77777777" w:rsidR="001E5664" w:rsidRPr="00456749" w:rsidRDefault="001E5664" w:rsidP="001E5664">
      <w:pPr>
        <w:pStyle w:val="Akapitzlist"/>
        <w:tabs>
          <w:tab w:val="num" w:pos="540"/>
        </w:tabs>
        <w:ind w:left="567"/>
        <w:jc w:val="both"/>
        <w:rPr>
          <w:rFonts w:ascii="Arial" w:hAnsi="Arial" w:cs="Arial"/>
        </w:rPr>
      </w:pPr>
    </w:p>
    <w:p w14:paraId="0776205C" w14:textId="77777777" w:rsidR="001E5664" w:rsidRPr="00456749" w:rsidRDefault="001E5664" w:rsidP="001E5664">
      <w:pPr>
        <w:pStyle w:val="Akapitzlist"/>
        <w:tabs>
          <w:tab w:val="num" w:pos="540"/>
        </w:tabs>
        <w:ind w:left="567"/>
        <w:jc w:val="both"/>
        <w:rPr>
          <w:rFonts w:ascii="Arial" w:hAnsi="Arial" w:cs="Arial"/>
        </w:rPr>
      </w:pP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  <w:t>zysk operacyjny</w:t>
      </w:r>
    </w:p>
    <w:p w14:paraId="59C419D3" w14:textId="77777777" w:rsidR="001E5664" w:rsidRPr="00456749" w:rsidRDefault="001E5664" w:rsidP="001E5664">
      <w:pPr>
        <w:pStyle w:val="Akapitzlist"/>
        <w:tabs>
          <w:tab w:val="num" w:pos="540"/>
        </w:tabs>
        <w:ind w:left="567"/>
        <w:jc w:val="both"/>
        <w:rPr>
          <w:rFonts w:ascii="Arial" w:hAnsi="Arial" w:cs="Arial"/>
        </w:rPr>
      </w:pP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  <w:t>zdyskontowany zysk operacyjny</w:t>
      </w:r>
    </w:p>
    <w:p w14:paraId="531F9A87" w14:textId="77777777" w:rsidR="001E5664" w:rsidRPr="00456749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456749" w14:paraId="5FEEA3C7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15F0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610DF26A" w14:textId="77777777" w:rsidR="001E5664" w:rsidRPr="00456749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6F19C6A3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Koszty kwalifikujące się do objęcia pomocą </w:t>
      </w:r>
      <w:r w:rsidRPr="00456749">
        <w:rPr>
          <w:rFonts w:ascii="Arial" w:hAnsi="Arial" w:cs="Arial"/>
        </w:rPr>
        <w:t>/zdyskontowane/</w:t>
      </w:r>
    </w:p>
    <w:p w14:paraId="4AE65E44" w14:textId="77777777" w:rsidR="001E5664" w:rsidRPr="00456749" w:rsidRDefault="001E5664" w:rsidP="001E5664">
      <w:pPr>
        <w:tabs>
          <w:tab w:val="num" w:pos="99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16"/>
          <w:szCs w:val="16"/>
        </w:rPr>
        <w:t xml:space="preserve">                            /</w:t>
      </w:r>
      <w:r w:rsidRPr="001B7565">
        <w:rPr>
          <w:rFonts w:ascii="Arial" w:hAnsi="Arial" w:cs="Arial"/>
          <w:sz w:val="16"/>
          <w:szCs w:val="16"/>
        </w:rPr>
        <w:t>różnica kosztów kwalifikowanych i zysku operacyjnego*</w:t>
      </w:r>
      <w:r>
        <w:rPr>
          <w:rFonts w:ascii="Arial" w:hAnsi="Arial" w:cs="Arial"/>
          <w:sz w:val="16"/>
          <w:szCs w:val="16"/>
        </w:rPr>
        <w:t>/</w:t>
      </w:r>
      <w:r w:rsidRPr="00456749">
        <w:rPr>
          <w:rFonts w:ascii="Arial" w:hAnsi="Arial" w:cs="Arial"/>
        </w:rPr>
        <w:t xml:space="preserve"> </w:t>
      </w:r>
    </w:p>
    <w:p w14:paraId="02BB24B5" w14:textId="77777777" w:rsidR="001E5664" w:rsidRPr="00CF0261" w:rsidRDefault="001E5664" w:rsidP="001E5664">
      <w:pPr>
        <w:pStyle w:val="Akapitzlist"/>
        <w:tabs>
          <w:tab w:val="num" w:pos="540"/>
        </w:tabs>
        <w:ind w:left="567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*</w:t>
      </w:r>
      <w:r w:rsidRPr="00CF0261">
        <w:rPr>
          <w:rFonts w:ascii="Arial" w:hAnsi="Arial" w:cs="Arial"/>
          <w:sz w:val="16"/>
          <w:szCs w:val="16"/>
        </w:rPr>
        <w:t xml:space="preserve">Zysk operacyjny odlicza się od kosztów kwalifikowanych </w:t>
      </w:r>
      <w:r w:rsidRPr="00CF0261">
        <w:rPr>
          <w:rFonts w:ascii="Arial" w:hAnsi="Arial" w:cs="Arial"/>
          <w:i/>
          <w:sz w:val="16"/>
          <w:szCs w:val="16"/>
        </w:rPr>
        <w:t xml:space="preserve">ex </w:t>
      </w:r>
      <w:proofErr w:type="spellStart"/>
      <w:r w:rsidRPr="00CF0261">
        <w:rPr>
          <w:rFonts w:ascii="Arial" w:hAnsi="Arial" w:cs="Arial"/>
          <w:i/>
          <w:sz w:val="16"/>
          <w:szCs w:val="16"/>
        </w:rPr>
        <w:t>ante</w:t>
      </w:r>
      <w:proofErr w:type="spellEnd"/>
      <w:r w:rsidRPr="00CF0261">
        <w:rPr>
          <w:rFonts w:ascii="Arial" w:hAnsi="Arial" w:cs="Arial"/>
          <w:sz w:val="16"/>
          <w:szCs w:val="16"/>
        </w:rPr>
        <w:t xml:space="preserve"> albo poprzez mechanizm wycofania. </w:t>
      </w:r>
    </w:p>
    <w:p w14:paraId="607BEA9A" w14:textId="77777777" w:rsidR="001E5664" w:rsidRPr="000D5D06" w:rsidRDefault="001E5664" w:rsidP="001E5664">
      <w:pPr>
        <w:rPr>
          <w:rFonts w:ascii="Arial" w:hAnsi="Arial" w:cs="Arial"/>
          <w:b/>
          <w:spacing w:val="-2"/>
        </w:rPr>
      </w:pPr>
      <w:r>
        <w:rPr>
          <w:rFonts w:ascii="Arial" w:eastAsia="Calibri" w:hAnsi="Arial" w:cs="Arial"/>
          <w:sz w:val="18"/>
          <w:szCs w:val="18"/>
        </w:rPr>
        <w:tab/>
      </w:r>
    </w:p>
    <w:p w14:paraId="0CE3EE4B" w14:textId="77777777" w:rsidR="001E5664" w:rsidRPr="004C4B9C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1F395D48" w14:textId="77777777" w:rsidR="001E5664" w:rsidRPr="003E3BA1" w:rsidRDefault="001E5664" w:rsidP="001E5664">
      <w:pPr>
        <w:ind w:left="568" w:hanging="568"/>
        <w:rPr>
          <w:rFonts w:ascii="Arial" w:hAnsi="Arial" w:cs="Arial"/>
          <w:b/>
          <w:spacing w:val="-2"/>
          <w:sz w:val="22"/>
          <w:szCs w:val="22"/>
        </w:rPr>
      </w:pPr>
      <w:r w:rsidRPr="00801DE0">
        <w:rPr>
          <w:rFonts w:ascii="Arial" w:hAnsi="Arial" w:cs="Arial"/>
          <w:b/>
          <w:spacing w:val="-2"/>
          <w:sz w:val="22"/>
          <w:szCs w:val="22"/>
        </w:rPr>
        <w:t>2.10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dla inwestycji </w:t>
      </w:r>
      <w:r w:rsidRPr="003E3BA1">
        <w:rPr>
          <w:rFonts w:ascii="Arial" w:eastAsia="Calibri" w:hAnsi="Arial" w:cs="Arial"/>
          <w:b/>
          <w:sz w:val="22"/>
          <w:szCs w:val="22"/>
        </w:rPr>
        <w:t>w zakresie recyklingu i ponownego wykorzystania odpadów</w:t>
      </w:r>
      <w:r w:rsidRPr="003E3BA1">
        <w:rPr>
          <w:rFonts w:ascii="Arial" w:hAnsi="Arial" w:cs="Arial"/>
          <w:spacing w:val="-2"/>
          <w:sz w:val="18"/>
          <w:szCs w:val="18"/>
        </w:rPr>
        <w:t xml:space="preserve"> </w:t>
      </w:r>
      <w:r w:rsidRPr="003E3BA1">
        <w:rPr>
          <w:rFonts w:ascii="Arial" w:hAnsi="Arial" w:cs="Arial"/>
          <w:sz w:val="18"/>
          <w:szCs w:val="18"/>
        </w:rPr>
        <w:t>spełniających warunki określone w art. 47 ust. 3-6 rozporządzenia</w:t>
      </w:r>
      <w:r w:rsidRPr="003E3BA1">
        <w:rPr>
          <w:rFonts w:ascii="Arial" w:eastAsia="Calibri" w:hAnsi="Arial" w:cs="Arial"/>
          <w:sz w:val="18"/>
          <w:szCs w:val="18"/>
        </w:rPr>
        <w:t xml:space="preserve"> Komisji (UE) nr 651/2014 </w:t>
      </w:r>
    </w:p>
    <w:p w14:paraId="76BC692C" w14:textId="77777777" w:rsidR="001E5664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351BAAE8" w14:textId="77777777" w:rsidR="001E5664" w:rsidRDefault="001E5664" w:rsidP="001E5664">
      <w:pPr>
        <w:pStyle w:val="Akapitzlist"/>
        <w:ind w:left="426"/>
        <w:rPr>
          <w:rFonts w:ascii="Arial" w:hAnsi="Arial" w:cs="Arial"/>
          <w:spacing w:val="-2"/>
        </w:rPr>
      </w:pPr>
      <w:r w:rsidRPr="00914BB5">
        <w:rPr>
          <w:rFonts w:ascii="Arial" w:hAnsi="Arial" w:cs="Arial"/>
          <w:i/>
          <w:spacing w:val="-2"/>
          <w:sz w:val="18"/>
          <w:szCs w:val="18"/>
        </w:rPr>
        <w:t>kosztami kwalifikującymi się do objęcia pomocą, o których mowa w</w:t>
      </w:r>
      <w:r w:rsidRPr="00914BB5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914BB5">
        <w:rPr>
          <w:rFonts w:ascii="Arial" w:hAnsi="Arial" w:cs="Arial"/>
          <w:i/>
          <w:spacing w:val="-2"/>
          <w:sz w:val="18"/>
          <w:szCs w:val="18"/>
        </w:rPr>
        <w:t>art</w:t>
      </w:r>
      <w:r w:rsidRPr="00914BB5">
        <w:rPr>
          <w:rFonts w:ascii="Arial" w:hAnsi="Arial" w:cs="Arial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47</w:t>
      </w:r>
      <w:r w:rsidRPr="00914BB5">
        <w:rPr>
          <w:rFonts w:ascii="Arial" w:hAnsi="Arial" w:cs="Arial"/>
          <w:i/>
          <w:sz w:val="18"/>
          <w:szCs w:val="18"/>
        </w:rPr>
        <w:t xml:space="preserve"> ust </w:t>
      </w:r>
      <w:r>
        <w:rPr>
          <w:rFonts w:ascii="Arial" w:hAnsi="Arial" w:cs="Arial"/>
          <w:i/>
          <w:sz w:val="18"/>
          <w:szCs w:val="18"/>
        </w:rPr>
        <w:t>7</w:t>
      </w:r>
      <w:r w:rsidRPr="00914BB5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14BB5">
        <w:rPr>
          <w:rFonts w:ascii="Arial" w:hAnsi="Arial" w:cs="Arial"/>
          <w:i/>
          <w:sz w:val="18"/>
          <w:szCs w:val="18"/>
        </w:rPr>
        <w:t>rozporządzenia</w:t>
      </w:r>
      <w:r w:rsidRPr="00914BB5">
        <w:rPr>
          <w:rFonts w:ascii="Arial" w:eastAsia="Calibri" w:hAnsi="Arial" w:cs="Arial"/>
          <w:i/>
        </w:rPr>
        <w:t xml:space="preserve"> </w:t>
      </w:r>
      <w:r w:rsidRPr="00914BB5">
        <w:rPr>
          <w:rFonts w:ascii="Arial" w:eastAsia="Calibri" w:hAnsi="Arial" w:cs="Arial"/>
          <w:i/>
          <w:sz w:val="18"/>
          <w:szCs w:val="18"/>
        </w:rPr>
        <w:t>Komisji (UE) nr 651/2014,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914BB5">
        <w:rPr>
          <w:rFonts w:ascii="Arial" w:eastAsia="Calibri" w:hAnsi="Arial" w:cs="Arial"/>
          <w:i/>
          <w:sz w:val="18"/>
          <w:szCs w:val="18"/>
        </w:rPr>
        <w:t>są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>dodatkowe</w:t>
      </w:r>
      <w:r w:rsidRPr="00665779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665779">
        <w:rPr>
          <w:rFonts w:ascii="Arial" w:eastAsia="Calibri" w:hAnsi="Arial" w:cs="Arial"/>
          <w:i/>
          <w:sz w:val="18"/>
          <w:szCs w:val="18"/>
          <w:u w:val="single"/>
        </w:rPr>
        <w:t>koszty inwestycji</w:t>
      </w:r>
      <w:r>
        <w:rPr>
          <w:rFonts w:ascii="Arial" w:eastAsia="Calibri" w:hAnsi="Arial" w:cs="Arial"/>
          <w:i/>
          <w:sz w:val="18"/>
          <w:szCs w:val="18"/>
          <w:u w:val="single"/>
        </w:rPr>
        <w:t xml:space="preserve"> konieczne do realizacji inwestycji prowadzącej do lepszej lub bardziej wydajnej działalności w zakresie recyklingu lub ponownego użycia</w:t>
      </w:r>
    </w:p>
    <w:p w14:paraId="01784BBE" w14:textId="77777777" w:rsidR="001E5664" w:rsidRDefault="001E5664" w:rsidP="001E5664">
      <w:pPr>
        <w:pStyle w:val="Akapitzlist"/>
        <w:ind w:left="928" w:hanging="502"/>
        <w:rPr>
          <w:rFonts w:ascii="Arial" w:hAnsi="Arial" w:cs="Arial"/>
          <w:spacing w:val="-2"/>
        </w:rPr>
      </w:pPr>
    </w:p>
    <w:p w14:paraId="7EFE7A1B" w14:textId="77777777" w:rsidR="001E5664" w:rsidRPr="00A018FB" w:rsidRDefault="001E5664" w:rsidP="001E5664">
      <w:pPr>
        <w:pStyle w:val="Akapitzlist"/>
        <w:ind w:left="928" w:hanging="644"/>
        <w:rPr>
          <w:rFonts w:ascii="Arial" w:hAnsi="Arial" w:cs="Arial"/>
          <w:i/>
          <w:spacing w:val="-2"/>
        </w:rPr>
      </w:pPr>
      <w:r w:rsidRPr="00A018FB">
        <w:rPr>
          <w:rFonts w:ascii="Arial" w:hAnsi="Arial" w:cs="Arial"/>
          <w:i/>
          <w:spacing w:val="-2"/>
        </w:rPr>
        <w:t>należy opisać porównywalną konwencjonalną inwestycję</w:t>
      </w:r>
      <w:r w:rsidRPr="00A018FB">
        <w:rPr>
          <w:rFonts w:ascii="Arial" w:hAnsi="Arial" w:cs="Arial"/>
          <w:i/>
        </w:rPr>
        <w:t xml:space="preserve"> związaną z działalnością w zakresie ponownego użycia i recyklingu o tej samej mocy produkcyjnej, jaki by powstał w przypadku braku pomocy</w:t>
      </w:r>
    </w:p>
    <w:p w14:paraId="039F65F5" w14:textId="77777777" w:rsidR="001E5664" w:rsidRDefault="001E5664" w:rsidP="001E5664">
      <w:pPr>
        <w:pStyle w:val="Akapitzlist"/>
        <w:ind w:left="928" w:hanging="50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</w:t>
      </w:r>
    </w:p>
    <w:p w14:paraId="151728AC" w14:textId="77777777" w:rsidR="001E5664" w:rsidRDefault="001E5664" w:rsidP="001E5664">
      <w:pPr>
        <w:pStyle w:val="Akapitzlist"/>
        <w:ind w:left="928" w:hanging="502"/>
        <w:rPr>
          <w:rFonts w:ascii="Arial" w:hAnsi="Arial" w:cs="Arial"/>
          <w:spacing w:val="-2"/>
        </w:rPr>
      </w:pPr>
    </w:p>
    <w:p w14:paraId="347FF898" w14:textId="77777777" w:rsidR="001E5664" w:rsidRPr="002A2384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 w:rsidRPr="00A8421B">
        <w:rPr>
          <w:rFonts w:ascii="Arial" w:hAnsi="Arial" w:cs="Arial"/>
          <w:i/>
          <w:spacing w:val="-2"/>
        </w:rPr>
        <w:t xml:space="preserve">oraz podać </w:t>
      </w:r>
      <w:r>
        <w:rPr>
          <w:rFonts w:ascii="Arial" w:hAnsi="Arial" w:cs="Arial"/>
          <w:i/>
          <w:spacing w:val="-2"/>
        </w:rPr>
        <w:t xml:space="preserve">koszty </w:t>
      </w:r>
      <w:r w:rsidRPr="00A8421B">
        <w:rPr>
          <w:rFonts w:ascii="Arial" w:hAnsi="Arial" w:cs="Arial"/>
          <w:i/>
          <w:spacing w:val="-2"/>
        </w:rPr>
        <w:t>inwestycji, inwestycji porównywalnej i koszty kwalifikujące się do objęcia pomocą</w:t>
      </w:r>
      <w:r w:rsidRPr="00A8421B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A8421B">
        <w:rPr>
          <w:rFonts w:ascii="Arial" w:hAnsi="Arial" w:cs="Arial"/>
          <w:i/>
          <w:spacing w:val="-2"/>
        </w:rPr>
        <w:t xml:space="preserve"> </w:t>
      </w:r>
    </w:p>
    <w:p w14:paraId="2C70BC35" w14:textId="77777777" w:rsidR="001E5664" w:rsidRPr="00FA20C1" w:rsidRDefault="001E5664" w:rsidP="001E5664">
      <w:pPr>
        <w:pStyle w:val="Akapitzlist"/>
        <w:ind w:left="928" w:hanging="786"/>
        <w:rPr>
          <w:rFonts w:ascii="Arial" w:hAnsi="Arial" w:cs="Arial"/>
          <w:i/>
          <w:spacing w:val="-2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67B44C0F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00B0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6A96A24F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97D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2FDDAFDB" w14:textId="77777777" w:rsidR="001E5664" w:rsidRPr="00901CFE" w:rsidRDefault="001E5664" w:rsidP="001E5664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66B02166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koszt inwestycji</w:t>
      </w:r>
    </w:p>
    <w:p w14:paraId="0DFE32C7" w14:textId="77777777" w:rsidR="001E5664" w:rsidRPr="003B2165" w:rsidRDefault="001E5664" w:rsidP="001E5664">
      <w:pPr>
        <w:pStyle w:val="Akapitzlist"/>
        <w:ind w:left="424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</w:t>
      </w:r>
      <w:r w:rsidRPr="0033147B">
        <w:rPr>
          <w:rFonts w:ascii="Arial" w:hAnsi="Arial" w:cs="Arial"/>
          <w:spacing w:val="-2"/>
        </w:rPr>
        <w:t xml:space="preserve"> zdyskont</w:t>
      </w:r>
      <w:r>
        <w:rPr>
          <w:rFonts w:ascii="Arial" w:hAnsi="Arial" w:cs="Arial"/>
          <w:spacing w:val="-2"/>
        </w:rPr>
        <w:t>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4212E51F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C545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2A22A5" w14:paraId="39185C83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B63E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6A1EE52" w14:textId="77777777" w:rsidR="001E5664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3D40ACBC" w14:textId="77777777" w:rsidR="001E5664" w:rsidRPr="0040180C" w:rsidRDefault="001E5664" w:rsidP="001E5664">
      <w:pPr>
        <w:ind w:left="3540" w:firstLine="2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koszt inwestycji porównywal</w:t>
      </w:r>
      <w:r w:rsidRPr="0040180C">
        <w:rPr>
          <w:rFonts w:ascii="Arial" w:hAnsi="Arial" w:cs="Arial"/>
          <w:spacing w:val="-2"/>
        </w:rPr>
        <w:t>nej</w:t>
      </w:r>
    </w:p>
    <w:p w14:paraId="752F8654" w14:textId="77777777" w:rsidR="001E5664" w:rsidRPr="002A22A5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3B414325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2A22A5" w14:paraId="5D566961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BB61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571592B7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71AA6692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Koszty kwalifikujące się do objęcia pomocą /zdyskontowane/</w:t>
      </w:r>
    </w:p>
    <w:p w14:paraId="312DE50D" w14:textId="77777777" w:rsidR="001E5664" w:rsidRPr="0060468A" w:rsidRDefault="001E5664" w:rsidP="001E5664">
      <w:pPr>
        <w:rPr>
          <w:rFonts w:ascii="Arial" w:hAnsi="Arial" w:cs="Arial"/>
          <w:b/>
          <w:spacing w:val="-2"/>
          <w:sz w:val="22"/>
          <w:szCs w:val="22"/>
        </w:rPr>
      </w:pPr>
    </w:p>
    <w:p w14:paraId="48B900DC" w14:textId="77777777" w:rsidR="001E5664" w:rsidRPr="00AB5738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7C62C94A" w14:textId="77777777" w:rsidR="00CA48CE" w:rsidRPr="00E3782F" w:rsidRDefault="001E5664" w:rsidP="00CA48CE">
      <w:pPr>
        <w:jc w:val="both"/>
        <w:rPr>
          <w:rFonts w:ascii="Arial" w:hAnsi="Arial" w:cs="Arial"/>
          <w:sz w:val="18"/>
          <w:szCs w:val="18"/>
        </w:rPr>
      </w:pPr>
      <w:r w:rsidRPr="00801DE0">
        <w:rPr>
          <w:rFonts w:ascii="Arial" w:hAnsi="Arial" w:cs="Arial"/>
          <w:b/>
          <w:spacing w:val="-2"/>
          <w:sz w:val="22"/>
          <w:szCs w:val="22"/>
        </w:rPr>
        <w:lastRenderedPageBreak/>
        <w:t>2.11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dla inwestycji </w:t>
      </w:r>
      <w:r w:rsidRPr="003E3BA1">
        <w:rPr>
          <w:rFonts w:ascii="Arial" w:eastAsia="Calibri" w:hAnsi="Arial" w:cs="Arial"/>
          <w:b/>
          <w:sz w:val="22"/>
          <w:szCs w:val="22"/>
        </w:rPr>
        <w:t>w infrastrukturę energetyczną</w:t>
      </w:r>
      <w:r w:rsidRPr="003E3BA1">
        <w:rPr>
          <w:rFonts w:ascii="Arial" w:hAnsi="Arial" w:cs="Arial"/>
          <w:spacing w:val="-2"/>
          <w:sz w:val="18"/>
          <w:szCs w:val="18"/>
        </w:rPr>
        <w:t>, o któr</w:t>
      </w:r>
      <w:r>
        <w:rPr>
          <w:rFonts w:ascii="Arial" w:hAnsi="Arial" w:cs="Arial"/>
          <w:spacing w:val="-2"/>
          <w:sz w:val="18"/>
          <w:szCs w:val="18"/>
        </w:rPr>
        <w:t>ej</w:t>
      </w:r>
      <w:r w:rsidRPr="003E3BA1">
        <w:rPr>
          <w:rFonts w:ascii="Arial" w:hAnsi="Arial" w:cs="Arial"/>
          <w:spacing w:val="-2"/>
          <w:sz w:val="18"/>
          <w:szCs w:val="18"/>
        </w:rPr>
        <w:t xml:space="preserve"> mowa w</w:t>
      </w: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E3BA1">
        <w:rPr>
          <w:rFonts w:ascii="Arial" w:hAnsi="Arial" w:cs="Arial"/>
          <w:spacing w:val="-2"/>
          <w:sz w:val="18"/>
          <w:szCs w:val="18"/>
        </w:rPr>
        <w:t>art</w:t>
      </w:r>
      <w:r w:rsidRPr="003E3BA1">
        <w:rPr>
          <w:rFonts w:ascii="Arial" w:hAnsi="Arial" w:cs="Arial"/>
          <w:sz w:val="18"/>
          <w:szCs w:val="18"/>
        </w:rPr>
        <w:t> 48 rozporządzenia</w:t>
      </w:r>
      <w:r w:rsidRPr="003E3BA1">
        <w:rPr>
          <w:rFonts w:ascii="Arial" w:eastAsia="Calibri" w:hAnsi="Arial" w:cs="Arial"/>
          <w:sz w:val="18"/>
          <w:szCs w:val="18"/>
        </w:rPr>
        <w:t xml:space="preserve"> Komisji (UE) nr 651/2014</w:t>
      </w:r>
      <w:r w:rsidR="00CA48CE">
        <w:rPr>
          <w:rFonts w:ascii="Arial" w:eastAsia="Calibri" w:hAnsi="Arial" w:cs="Arial"/>
          <w:sz w:val="18"/>
          <w:szCs w:val="18"/>
        </w:rPr>
        <w:t>.</w:t>
      </w:r>
      <w:r w:rsidR="00CA48CE">
        <w:rPr>
          <w:rFonts w:ascii="Arial" w:hAnsi="Arial" w:cs="Arial"/>
          <w:sz w:val="18"/>
          <w:szCs w:val="18"/>
        </w:rPr>
        <w:t xml:space="preserve">, </w:t>
      </w:r>
      <w:r w:rsidR="00CA48CE" w:rsidRPr="00CA48CE">
        <w:rPr>
          <w:rFonts w:ascii="Arial" w:hAnsi="Arial" w:cs="Arial"/>
          <w:b/>
          <w:sz w:val="18"/>
          <w:szCs w:val="18"/>
        </w:rPr>
        <w:t>z wyjątkiem</w:t>
      </w:r>
      <w:r w:rsidR="00CA48CE">
        <w:rPr>
          <w:rFonts w:ascii="Arial" w:hAnsi="Arial" w:cs="Arial"/>
          <w:sz w:val="18"/>
          <w:szCs w:val="18"/>
        </w:rPr>
        <w:t xml:space="preserve"> inwestycji dotyczących magazynowania energii elektrycznej i gazu oraz infrastruktury naftowej zgodnie</w:t>
      </w:r>
      <w:r w:rsidR="00CA48CE" w:rsidRPr="001947FB">
        <w:rPr>
          <w:rFonts w:ascii="Arial" w:hAnsi="Arial" w:cs="Arial"/>
          <w:sz w:val="18"/>
          <w:szCs w:val="18"/>
        </w:rPr>
        <w:t xml:space="preserve"> </w:t>
      </w:r>
      <w:r w:rsidR="00CA48CE">
        <w:rPr>
          <w:rFonts w:ascii="Arial" w:hAnsi="Arial" w:cs="Arial"/>
          <w:sz w:val="18"/>
          <w:szCs w:val="18"/>
        </w:rPr>
        <w:t xml:space="preserve">z </w:t>
      </w:r>
      <w:r w:rsidR="00CA48CE" w:rsidRPr="00C30E8A">
        <w:rPr>
          <w:rFonts w:ascii="Arial" w:hAnsi="Arial" w:cs="Arial"/>
          <w:sz w:val="18"/>
          <w:szCs w:val="18"/>
        </w:rPr>
        <w:t xml:space="preserve">art. </w:t>
      </w:r>
      <w:r w:rsidR="00CA48CE">
        <w:rPr>
          <w:rFonts w:ascii="Arial" w:hAnsi="Arial" w:cs="Arial"/>
          <w:sz w:val="18"/>
          <w:szCs w:val="18"/>
        </w:rPr>
        <w:t>48 ust. 6</w:t>
      </w:r>
      <w:r w:rsidR="00CA48CE" w:rsidRPr="00C30E8A">
        <w:rPr>
          <w:rFonts w:ascii="Arial" w:hAnsi="Arial" w:cs="Arial"/>
          <w:sz w:val="18"/>
          <w:szCs w:val="18"/>
        </w:rPr>
        <w:t xml:space="preserve"> </w:t>
      </w:r>
      <w:r w:rsidR="00CA48CE" w:rsidRPr="00C30E8A">
        <w:rPr>
          <w:rFonts w:ascii="Arial" w:eastAsia="Calibri" w:hAnsi="Arial" w:cs="Arial"/>
          <w:sz w:val="18"/>
          <w:szCs w:val="18"/>
        </w:rPr>
        <w:t>rozporządzenia Komisji (UE) nr 651/2014</w:t>
      </w:r>
      <w:r w:rsidR="00CA48CE">
        <w:rPr>
          <w:rFonts w:ascii="Arial" w:eastAsia="Calibri" w:hAnsi="Arial" w:cs="Arial"/>
          <w:sz w:val="18"/>
          <w:szCs w:val="18"/>
        </w:rPr>
        <w:t xml:space="preserve">. </w:t>
      </w:r>
    </w:p>
    <w:p w14:paraId="74D1261F" w14:textId="77777777" w:rsidR="001E5664" w:rsidRPr="003E3BA1" w:rsidRDefault="001E5664" w:rsidP="001E5664">
      <w:pPr>
        <w:ind w:left="568" w:hanging="568"/>
        <w:rPr>
          <w:rFonts w:ascii="Arial" w:hAnsi="Arial" w:cs="Arial"/>
          <w:b/>
          <w:spacing w:val="-2"/>
          <w:sz w:val="22"/>
          <w:szCs w:val="22"/>
        </w:rPr>
      </w:pPr>
    </w:p>
    <w:p w14:paraId="16B0786A" w14:textId="77777777" w:rsidR="001E5664" w:rsidRDefault="001E5664" w:rsidP="001E5664">
      <w:pPr>
        <w:pStyle w:val="Akapitzlist"/>
        <w:ind w:left="426"/>
        <w:rPr>
          <w:rFonts w:ascii="Arial" w:hAnsi="Arial" w:cs="Arial"/>
          <w:i/>
          <w:spacing w:val="-2"/>
          <w:sz w:val="18"/>
          <w:szCs w:val="18"/>
        </w:rPr>
      </w:pPr>
    </w:p>
    <w:p w14:paraId="0B082572" w14:textId="77777777" w:rsidR="001E5664" w:rsidRPr="00985B06" w:rsidRDefault="001E5664" w:rsidP="001E5664">
      <w:pPr>
        <w:pStyle w:val="Akapitzlist"/>
        <w:ind w:left="426"/>
        <w:rPr>
          <w:rFonts w:ascii="Arial" w:hAnsi="Arial" w:cs="Arial"/>
          <w:b/>
          <w:i/>
          <w:spacing w:val="-2"/>
          <w:sz w:val="22"/>
          <w:szCs w:val="22"/>
        </w:rPr>
      </w:pPr>
      <w:r w:rsidRPr="00914BB5">
        <w:rPr>
          <w:rFonts w:ascii="Arial" w:hAnsi="Arial" w:cs="Arial"/>
          <w:i/>
          <w:spacing w:val="-2"/>
          <w:sz w:val="18"/>
          <w:szCs w:val="18"/>
        </w:rPr>
        <w:t>kosztami kwalifikującymi się do objęcia pomocą</w:t>
      </w:r>
      <w:r>
        <w:rPr>
          <w:rFonts w:ascii="Arial" w:hAnsi="Arial" w:cs="Arial"/>
          <w:i/>
          <w:spacing w:val="-2"/>
          <w:sz w:val="18"/>
          <w:szCs w:val="18"/>
        </w:rPr>
        <w:t xml:space="preserve"> są, </w:t>
      </w:r>
      <w:r w:rsidRPr="00914BB5">
        <w:rPr>
          <w:rFonts w:ascii="Arial" w:hAnsi="Arial" w:cs="Arial"/>
          <w:i/>
          <w:spacing w:val="-2"/>
          <w:sz w:val="18"/>
          <w:szCs w:val="18"/>
        </w:rPr>
        <w:t>o których mowa w</w:t>
      </w:r>
      <w:r w:rsidRPr="00914BB5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914BB5">
        <w:rPr>
          <w:rFonts w:ascii="Arial" w:hAnsi="Arial" w:cs="Arial"/>
          <w:i/>
          <w:spacing w:val="-2"/>
          <w:sz w:val="18"/>
          <w:szCs w:val="18"/>
        </w:rPr>
        <w:t>art</w:t>
      </w:r>
      <w:r w:rsidRPr="00914BB5">
        <w:rPr>
          <w:rFonts w:ascii="Arial" w:hAnsi="Arial" w:cs="Arial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48</w:t>
      </w:r>
      <w:r w:rsidRPr="00914BB5">
        <w:rPr>
          <w:rFonts w:ascii="Arial" w:hAnsi="Arial" w:cs="Arial"/>
          <w:i/>
          <w:sz w:val="18"/>
          <w:szCs w:val="18"/>
        </w:rPr>
        <w:t xml:space="preserve"> ust </w:t>
      </w:r>
      <w:r>
        <w:rPr>
          <w:rFonts w:ascii="Arial" w:hAnsi="Arial" w:cs="Arial"/>
          <w:i/>
          <w:sz w:val="18"/>
          <w:szCs w:val="18"/>
        </w:rPr>
        <w:t>4 i 5</w:t>
      </w:r>
      <w:r w:rsidRPr="00914BB5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14BB5">
        <w:rPr>
          <w:rFonts w:ascii="Arial" w:hAnsi="Arial" w:cs="Arial"/>
          <w:i/>
          <w:sz w:val="18"/>
          <w:szCs w:val="18"/>
        </w:rPr>
        <w:t>rozporządzenia</w:t>
      </w:r>
      <w:r w:rsidRPr="00914BB5">
        <w:rPr>
          <w:rFonts w:ascii="Arial" w:eastAsia="Calibri" w:hAnsi="Arial" w:cs="Arial"/>
          <w:i/>
        </w:rPr>
        <w:t xml:space="preserve"> </w:t>
      </w:r>
      <w:r w:rsidRPr="00914BB5">
        <w:rPr>
          <w:rFonts w:ascii="Arial" w:eastAsia="Calibri" w:hAnsi="Arial" w:cs="Arial"/>
          <w:i/>
          <w:sz w:val="18"/>
          <w:szCs w:val="18"/>
        </w:rPr>
        <w:t>Komisji (UE) nr 651/2014,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914BB5">
        <w:rPr>
          <w:rFonts w:ascii="Arial" w:eastAsia="Calibri" w:hAnsi="Arial" w:cs="Arial"/>
          <w:i/>
          <w:sz w:val="18"/>
          <w:szCs w:val="18"/>
        </w:rPr>
        <w:t>są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985B06">
        <w:rPr>
          <w:rFonts w:ascii="Arial" w:eastAsia="Calibri" w:hAnsi="Arial" w:cs="Arial"/>
          <w:i/>
          <w:sz w:val="18"/>
          <w:szCs w:val="18"/>
          <w:u w:val="single"/>
        </w:rPr>
        <w:t>koszty inwestycji</w:t>
      </w:r>
    </w:p>
    <w:p w14:paraId="52913CF6" w14:textId="77777777" w:rsidR="001E5664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28DC8C33" w14:textId="77777777" w:rsidR="001E5664" w:rsidRDefault="001E5664" w:rsidP="001E5664">
      <w:pPr>
        <w:ind w:firstLine="142"/>
        <w:rPr>
          <w:rFonts w:ascii="Arial" w:hAnsi="Arial" w:cs="Arial"/>
          <w:i/>
          <w:spacing w:val="-2"/>
        </w:rPr>
      </w:pPr>
      <w:r w:rsidRPr="00A85737">
        <w:rPr>
          <w:rFonts w:ascii="Arial" w:hAnsi="Arial" w:cs="Arial"/>
          <w:i/>
          <w:spacing w:val="-2"/>
        </w:rPr>
        <w:t xml:space="preserve">należy </w:t>
      </w:r>
      <w:r>
        <w:rPr>
          <w:rFonts w:ascii="Arial" w:hAnsi="Arial" w:cs="Arial"/>
          <w:i/>
          <w:spacing w:val="-2"/>
        </w:rPr>
        <w:t>opisać</w:t>
      </w:r>
      <w:r w:rsidRPr="00FA20C1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0662FA">
        <w:rPr>
          <w:rFonts w:ascii="Arial" w:hAnsi="Arial" w:cs="Arial"/>
          <w:i/>
          <w:spacing w:val="-2"/>
        </w:rPr>
        <w:t>inwestycję na infrastrukturę energetyczną</w:t>
      </w:r>
    </w:p>
    <w:p w14:paraId="2FFB4A68" w14:textId="77777777" w:rsidR="001E5664" w:rsidRDefault="001E5664" w:rsidP="001E5664">
      <w:pPr>
        <w:ind w:firstLine="142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i/>
          <w:spacing w:val="-2"/>
        </w:rPr>
        <w:t>……………………………………………………………………………………………………………………………...</w:t>
      </w:r>
    </w:p>
    <w:p w14:paraId="5662555E" w14:textId="77777777" w:rsidR="001E5664" w:rsidRPr="00985B06" w:rsidRDefault="001E5664" w:rsidP="001E5664">
      <w:pPr>
        <w:pStyle w:val="Akapitzlist"/>
        <w:ind w:left="426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oraz podać koszty</w:t>
      </w:r>
      <w:r w:rsidRPr="00A8421B">
        <w:rPr>
          <w:rFonts w:ascii="Arial" w:hAnsi="Arial" w:cs="Arial"/>
          <w:i/>
          <w:spacing w:val="-2"/>
        </w:rPr>
        <w:t xml:space="preserve"> inwestycji, </w:t>
      </w:r>
      <w:r>
        <w:rPr>
          <w:rFonts w:ascii="Arial" w:hAnsi="Arial" w:cs="Arial"/>
          <w:i/>
          <w:spacing w:val="-2"/>
        </w:rPr>
        <w:t xml:space="preserve">zysk operacyjny z inwestycji i </w:t>
      </w:r>
      <w:r w:rsidRPr="00A8421B">
        <w:rPr>
          <w:rFonts w:ascii="Arial" w:hAnsi="Arial" w:cs="Arial"/>
          <w:i/>
          <w:spacing w:val="-2"/>
        </w:rPr>
        <w:t>koszty kwalifikujące się do objęcia pomocą</w:t>
      </w:r>
      <w:r w:rsidRPr="00A8421B">
        <w:rPr>
          <w:rFonts w:ascii="Arial" w:hAnsi="Arial" w:cs="Arial"/>
          <w:i/>
          <w:spacing w:val="-2"/>
          <w:sz w:val="22"/>
          <w:szCs w:val="22"/>
        </w:rPr>
        <w:t xml:space="preserve">:    </w:t>
      </w:r>
      <w:r w:rsidRPr="00A8421B">
        <w:rPr>
          <w:rFonts w:ascii="Arial" w:hAnsi="Arial" w:cs="Arial"/>
          <w:i/>
          <w:spacing w:val="-2"/>
        </w:rPr>
        <w:t xml:space="preserve">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456749" w14:paraId="49AAB43F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CBF8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456749" w14:paraId="6C39FAF4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B5D8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075D5A88" w14:textId="77777777" w:rsidR="001E5664" w:rsidRPr="00456749" w:rsidRDefault="001E5664" w:rsidP="001E5664">
      <w:pPr>
        <w:pStyle w:val="Akapitzlist"/>
        <w:ind w:left="928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2366B87F" w14:textId="77777777" w:rsidR="001E5664" w:rsidRPr="00456749" w:rsidRDefault="001E5664" w:rsidP="001E5664">
      <w:pPr>
        <w:ind w:left="2124" w:firstLine="70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</w:t>
      </w:r>
      <w:r w:rsidRPr="00456749">
        <w:rPr>
          <w:rFonts w:ascii="Arial" w:hAnsi="Arial" w:cs="Arial"/>
          <w:spacing w:val="-2"/>
        </w:rPr>
        <w:t>koszt inwestycji = koszt kwalifikowany</w:t>
      </w:r>
    </w:p>
    <w:p w14:paraId="36C0B69B" w14:textId="77777777" w:rsidR="001E5664" w:rsidRPr="00456749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 xml:space="preserve">          </w:t>
      </w:r>
      <w:r w:rsidRPr="00456749">
        <w:rPr>
          <w:rFonts w:ascii="Arial" w:hAnsi="Arial" w:cs="Arial"/>
          <w:spacing w:val="-2"/>
        </w:rPr>
        <w:t xml:space="preserve">koszt </w:t>
      </w:r>
      <w:r>
        <w:rPr>
          <w:rFonts w:ascii="Arial" w:hAnsi="Arial" w:cs="Arial"/>
          <w:spacing w:val="-2"/>
        </w:rPr>
        <w:t>zdyskontowany</w:t>
      </w:r>
      <w:r w:rsidRPr="00456749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1A2A2350" w14:textId="77777777" w:rsidR="001E5664" w:rsidRPr="00456749" w:rsidRDefault="001E5664" w:rsidP="001E5664">
      <w:pPr>
        <w:pStyle w:val="Akapitzlist"/>
        <w:tabs>
          <w:tab w:val="num" w:pos="540"/>
        </w:tabs>
        <w:ind w:left="567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456749" w14:paraId="65E0145B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715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456749" w14:paraId="3E4DF6A9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E31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4FFC8AB5" w14:textId="77777777" w:rsidR="001E5664" w:rsidRPr="00456749" w:rsidRDefault="001E5664" w:rsidP="001E5664">
      <w:pPr>
        <w:pStyle w:val="Akapitzlist"/>
        <w:tabs>
          <w:tab w:val="num" w:pos="540"/>
        </w:tabs>
        <w:ind w:left="567"/>
        <w:jc w:val="both"/>
        <w:rPr>
          <w:rFonts w:ascii="Arial" w:hAnsi="Arial" w:cs="Arial"/>
        </w:rPr>
      </w:pPr>
    </w:p>
    <w:p w14:paraId="26622F60" w14:textId="77777777" w:rsidR="001E5664" w:rsidRPr="00456749" w:rsidRDefault="001E5664" w:rsidP="001E5664">
      <w:pPr>
        <w:pStyle w:val="Akapitzlist"/>
        <w:tabs>
          <w:tab w:val="num" w:pos="540"/>
        </w:tabs>
        <w:ind w:left="567"/>
        <w:jc w:val="both"/>
        <w:rPr>
          <w:rFonts w:ascii="Arial" w:hAnsi="Arial" w:cs="Arial"/>
        </w:rPr>
      </w:pP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  <w:t>zysk operacyjny</w:t>
      </w:r>
    </w:p>
    <w:p w14:paraId="1FC045C0" w14:textId="77777777" w:rsidR="001E5664" w:rsidRPr="00456749" w:rsidRDefault="001E5664" w:rsidP="001E5664">
      <w:pPr>
        <w:pStyle w:val="Akapitzlist"/>
        <w:tabs>
          <w:tab w:val="num" w:pos="540"/>
        </w:tabs>
        <w:ind w:left="567"/>
        <w:jc w:val="both"/>
        <w:rPr>
          <w:rFonts w:ascii="Arial" w:hAnsi="Arial" w:cs="Arial"/>
        </w:rPr>
      </w:pP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</w:r>
      <w:r w:rsidRPr="00456749">
        <w:rPr>
          <w:rFonts w:ascii="Arial" w:hAnsi="Arial" w:cs="Arial"/>
        </w:rPr>
        <w:tab/>
        <w:t>zdyskontowany zysk operacyjny</w:t>
      </w:r>
    </w:p>
    <w:p w14:paraId="2E40A25B" w14:textId="77777777" w:rsidR="001E5664" w:rsidRPr="00456749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456749" w14:paraId="44651735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3B1A" w14:textId="77777777" w:rsidR="001E5664" w:rsidRPr="00456749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6749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5382006" w14:textId="77777777" w:rsidR="001E5664" w:rsidRPr="00456749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</w:p>
    <w:p w14:paraId="05316E55" w14:textId="77777777" w:rsidR="001E5664" w:rsidRDefault="001E5664" w:rsidP="001E5664">
      <w:pPr>
        <w:tabs>
          <w:tab w:val="num" w:pos="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Koszty kwalifikujące się do objęcia pomocą </w:t>
      </w:r>
      <w:r w:rsidRPr="00456749">
        <w:rPr>
          <w:rFonts w:ascii="Arial" w:hAnsi="Arial" w:cs="Arial"/>
        </w:rPr>
        <w:t>/zdyskontowane/</w:t>
      </w:r>
    </w:p>
    <w:p w14:paraId="546278F0" w14:textId="77777777" w:rsidR="001E5664" w:rsidRPr="00456749" w:rsidRDefault="001E5664" w:rsidP="001E5664">
      <w:pPr>
        <w:tabs>
          <w:tab w:val="num" w:pos="99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16"/>
          <w:szCs w:val="16"/>
        </w:rPr>
        <w:t xml:space="preserve">                                  /</w:t>
      </w:r>
      <w:r w:rsidRPr="001B7565">
        <w:rPr>
          <w:rFonts w:ascii="Arial" w:hAnsi="Arial" w:cs="Arial"/>
          <w:sz w:val="16"/>
          <w:szCs w:val="16"/>
        </w:rPr>
        <w:t>różnica kosztów kwalifikowanych i zysku operacyjnego*</w:t>
      </w:r>
      <w:r>
        <w:rPr>
          <w:rFonts w:ascii="Arial" w:hAnsi="Arial" w:cs="Arial"/>
          <w:sz w:val="16"/>
          <w:szCs w:val="16"/>
        </w:rPr>
        <w:t>/</w:t>
      </w:r>
      <w:r w:rsidRPr="00456749">
        <w:rPr>
          <w:rFonts w:ascii="Arial" w:hAnsi="Arial" w:cs="Arial"/>
        </w:rPr>
        <w:t xml:space="preserve"> </w:t>
      </w:r>
    </w:p>
    <w:p w14:paraId="60C662A8" w14:textId="77777777" w:rsidR="001E5664" w:rsidRPr="00CF0261" w:rsidRDefault="001E5664" w:rsidP="001E5664">
      <w:pPr>
        <w:pStyle w:val="Akapitzlist"/>
        <w:tabs>
          <w:tab w:val="num" w:pos="540"/>
        </w:tabs>
        <w:ind w:left="567" w:hanging="567"/>
        <w:jc w:val="both"/>
        <w:rPr>
          <w:rFonts w:ascii="Arial" w:hAnsi="Arial" w:cs="Arial"/>
          <w:sz w:val="16"/>
          <w:szCs w:val="16"/>
        </w:rPr>
      </w:pPr>
      <w:r w:rsidRPr="00CF0261">
        <w:rPr>
          <w:rFonts w:ascii="Arial" w:hAnsi="Arial" w:cs="Arial"/>
          <w:sz w:val="16"/>
          <w:szCs w:val="16"/>
        </w:rPr>
        <w:t xml:space="preserve">      *Zysk operacyjny odlicza się od kosztów kwalifikowanych </w:t>
      </w:r>
      <w:r w:rsidRPr="00CF0261">
        <w:rPr>
          <w:rFonts w:ascii="Arial" w:hAnsi="Arial" w:cs="Arial"/>
          <w:i/>
          <w:sz w:val="16"/>
          <w:szCs w:val="16"/>
        </w:rPr>
        <w:t xml:space="preserve">ex </w:t>
      </w:r>
      <w:proofErr w:type="spellStart"/>
      <w:r w:rsidRPr="00CF0261">
        <w:rPr>
          <w:rFonts w:ascii="Arial" w:hAnsi="Arial" w:cs="Arial"/>
          <w:i/>
          <w:sz w:val="16"/>
          <w:szCs w:val="16"/>
        </w:rPr>
        <w:t>ante</w:t>
      </w:r>
      <w:proofErr w:type="spellEnd"/>
      <w:r w:rsidRPr="00CF0261">
        <w:rPr>
          <w:rFonts w:ascii="Arial" w:hAnsi="Arial" w:cs="Arial"/>
          <w:sz w:val="16"/>
          <w:szCs w:val="16"/>
        </w:rPr>
        <w:t xml:space="preserve"> albo poprzez mechanizm wycofania. </w:t>
      </w:r>
    </w:p>
    <w:p w14:paraId="35C3AE35" w14:textId="77777777" w:rsidR="001E5664" w:rsidRDefault="001E5664" w:rsidP="001E5664">
      <w:pPr>
        <w:pStyle w:val="Akapitzlist"/>
        <w:ind w:left="928" w:hanging="644"/>
        <w:rPr>
          <w:rFonts w:ascii="Arial" w:hAnsi="Arial" w:cs="Arial"/>
          <w:spacing w:val="-2"/>
        </w:rPr>
      </w:pPr>
    </w:p>
    <w:p w14:paraId="2EFF05AA" w14:textId="77777777" w:rsidR="004B750C" w:rsidRPr="004B750C" w:rsidRDefault="001E5664" w:rsidP="004B750C">
      <w:pPr>
        <w:ind w:left="568" w:hanging="568"/>
        <w:rPr>
          <w:rFonts w:ascii="Arial" w:hAnsi="Arial" w:cs="Arial"/>
          <w:b/>
          <w:spacing w:val="-2"/>
          <w:sz w:val="22"/>
          <w:szCs w:val="22"/>
        </w:rPr>
      </w:pPr>
      <w:r w:rsidRPr="00801DE0">
        <w:rPr>
          <w:rFonts w:ascii="Arial" w:hAnsi="Arial" w:cs="Arial"/>
          <w:b/>
          <w:spacing w:val="-2"/>
          <w:sz w:val="22"/>
          <w:szCs w:val="22"/>
        </w:rPr>
        <w:t>2.12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E3BA1">
        <w:rPr>
          <w:rFonts w:ascii="Arial" w:hAnsi="Arial" w:cs="Arial"/>
          <w:b/>
          <w:spacing w:val="-2"/>
          <w:sz w:val="22"/>
          <w:szCs w:val="22"/>
        </w:rPr>
        <w:t>na badania środowiska</w:t>
      </w:r>
      <w:r w:rsidRPr="003E3BA1">
        <w:rPr>
          <w:rFonts w:ascii="Arial" w:hAnsi="Arial" w:cs="Arial"/>
          <w:spacing w:val="-2"/>
          <w:sz w:val="18"/>
          <w:szCs w:val="18"/>
        </w:rPr>
        <w:t>, o których mowa w</w:t>
      </w:r>
      <w:r w:rsidRPr="003E3BA1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E3BA1">
        <w:rPr>
          <w:rFonts w:ascii="Arial" w:hAnsi="Arial" w:cs="Arial"/>
          <w:spacing w:val="-2"/>
          <w:sz w:val="18"/>
          <w:szCs w:val="18"/>
        </w:rPr>
        <w:t>art</w:t>
      </w:r>
      <w:r w:rsidRPr="003E3BA1">
        <w:rPr>
          <w:rFonts w:ascii="Arial" w:hAnsi="Arial" w:cs="Arial"/>
          <w:sz w:val="18"/>
          <w:szCs w:val="18"/>
        </w:rPr>
        <w:t> 49 rozporządzenia</w:t>
      </w:r>
      <w:r w:rsidRPr="003E3BA1">
        <w:rPr>
          <w:rFonts w:ascii="Arial" w:eastAsia="Calibri" w:hAnsi="Arial" w:cs="Arial"/>
          <w:sz w:val="18"/>
          <w:szCs w:val="18"/>
        </w:rPr>
        <w:t xml:space="preserve"> Komisji (UE) nr 651/2014</w:t>
      </w:r>
      <w:r w:rsidR="004B750C">
        <w:rPr>
          <w:rFonts w:ascii="Arial" w:hAnsi="Arial" w:cs="Arial"/>
          <w:sz w:val="18"/>
          <w:szCs w:val="18"/>
        </w:rPr>
        <w:t xml:space="preserve">, </w:t>
      </w:r>
      <w:r w:rsidR="004B750C" w:rsidRPr="004B750C">
        <w:rPr>
          <w:rFonts w:ascii="Arial" w:hAnsi="Arial" w:cs="Arial"/>
          <w:b/>
          <w:sz w:val="18"/>
          <w:szCs w:val="18"/>
        </w:rPr>
        <w:t>w tym</w:t>
      </w:r>
      <w:r w:rsidR="004B750C">
        <w:rPr>
          <w:rFonts w:ascii="Arial" w:hAnsi="Arial" w:cs="Arial"/>
          <w:sz w:val="18"/>
          <w:szCs w:val="18"/>
        </w:rPr>
        <w:t xml:space="preserve"> audyty energetyczne związane bezpośrednio z inwestycjami wymienionymi w pkt II.1 </w:t>
      </w:r>
      <w:proofErr w:type="spellStart"/>
      <w:r w:rsidR="004B750C">
        <w:rPr>
          <w:rFonts w:ascii="Arial" w:hAnsi="Arial" w:cs="Arial"/>
          <w:sz w:val="18"/>
          <w:szCs w:val="18"/>
        </w:rPr>
        <w:t>ppkt</w:t>
      </w:r>
      <w:proofErr w:type="spellEnd"/>
      <w:r w:rsidR="004B750C">
        <w:rPr>
          <w:rFonts w:ascii="Arial" w:hAnsi="Arial" w:cs="Arial"/>
          <w:sz w:val="18"/>
          <w:szCs w:val="18"/>
        </w:rPr>
        <w:t xml:space="preserve"> 2-11 (</w:t>
      </w:r>
      <w:r w:rsidR="004B750C" w:rsidRPr="00C30E8A">
        <w:rPr>
          <w:rFonts w:ascii="Arial" w:hAnsi="Arial" w:cs="Arial"/>
          <w:sz w:val="18"/>
          <w:szCs w:val="18"/>
        </w:rPr>
        <w:t>§ </w:t>
      </w:r>
      <w:r w:rsidR="004B750C">
        <w:rPr>
          <w:rFonts w:ascii="Arial" w:hAnsi="Arial" w:cs="Arial"/>
          <w:sz w:val="18"/>
          <w:szCs w:val="18"/>
        </w:rPr>
        <w:t xml:space="preserve">6 pkt 2-11 </w:t>
      </w:r>
      <w:r w:rsidR="004B750C" w:rsidRPr="00C30E8A">
        <w:rPr>
          <w:rFonts w:ascii="Arial" w:hAnsi="Arial" w:cs="Arial"/>
          <w:sz w:val="18"/>
          <w:szCs w:val="18"/>
        </w:rPr>
        <w:t>rozporządzenia</w:t>
      </w:r>
      <w:r w:rsidR="004B750C">
        <w:rPr>
          <w:rFonts w:ascii="Arial" w:hAnsi="Arial" w:cs="Arial"/>
          <w:sz w:val="18"/>
          <w:szCs w:val="18"/>
        </w:rPr>
        <w:t xml:space="preserve">), z wyjątkiem przypadku, o którym mowa w </w:t>
      </w:r>
      <w:r w:rsidR="004B750C" w:rsidRPr="00C30E8A">
        <w:rPr>
          <w:rFonts w:ascii="Arial" w:hAnsi="Arial" w:cs="Arial"/>
          <w:sz w:val="18"/>
          <w:szCs w:val="18"/>
        </w:rPr>
        <w:t xml:space="preserve">art. </w:t>
      </w:r>
      <w:r w:rsidR="004B750C">
        <w:rPr>
          <w:rFonts w:ascii="Arial" w:hAnsi="Arial" w:cs="Arial"/>
          <w:sz w:val="18"/>
          <w:szCs w:val="18"/>
        </w:rPr>
        <w:t>49 ust. 5</w:t>
      </w:r>
      <w:r w:rsidR="004B750C" w:rsidRPr="00C30E8A">
        <w:rPr>
          <w:rFonts w:ascii="Arial" w:hAnsi="Arial" w:cs="Arial"/>
          <w:sz w:val="18"/>
          <w:szCs w:val="18"/>
        </w:rPr>
        <w:t xml:space="preserve"> </w:t>
      </w:r>
      <w:r w:rsidR="004B750C" w:rsidRPr="00C30E8A">
        <w:rPr>
          <w:rFonts w:ascii="Arial" w:eastAsia="Calibri" w:hAnsi="Arial" w:cs="Arial"/>
          <w:sz w:val="18"/>
          <w:szCs w:val="18"/>
        </w:rPr>
        <w:t>rozporz</w:t>
      </w:r>
      <w:r w:rsidR="004B750C">
        <w:rPr>
          <w:rFonts w:ascii="Arial" w:eastAsia="Calibri" w:hAnsi="Arial" w:cs="Arial"/>
          <w:sz w:val="18"/>
          <w:szCs w:val="18"/>
        </w:rPr>
        <w:t>ądzenia Komisji (UE) nr 651/2014</w:t>
      </w:r>
      <w:r w:rsidR="004B750C">
        <w:rPr>
          <w:rFonts w:ascii="Arial" w:hAnsi="Arial" w:cs="Arial"/>
          <w:sz w:val="18"/>
          <w:szCs w:val="18"/>
        </w:rPr>
        <w:t>.</w:t>
      </w:r>
    </w:p>
    <w:p w14:paraId="08891F81" w14:textId="77777777" w:rsidR="001E5664" w:rsidRPr="00985B06" w:rsidRDefault="001E5664" w:rsidP="001E5664">
      <w:pPr>
        <w:pStyle w:val="Akapitzlist"/>
        <w:ind w:left="426"/>
        <w:rPr>
          <w:rFonts w:ascii="Arial" w:hAnsi="Arial" w:cs="Arial"/>
          <w:b/>
          <w:spacing w:val="-2"/>
          <w:sz w:val="22"/>
          <w:szCs w:val="22"/>
        </w:rPr>
      </w:pPr>
    </w:p>
    <w:p w14:paraId="0F8A5C0D" w14:textId="77777777" w:rsidR="001E5664" w:rsidRPr="00985B06" w:rsidRDefault="001E5664" w:rsidP="001E5664">
      <w:pPr>
        <w:ind w:left="426"/>
        <w:rPr>
          <w:rFonts w:ascii="Arial" w:hAnsi="Arial" w:cs="Arial"/>
          <w:b/>
          <w:i/>
          <w:spacing w:val="-2"/>
          <w:sz w:val="22"/>
          <w:szCs w:val="22"/>
        </w:rPr>
      </w:pPr>
      <w:r w:rsidRPr="00985B06">
        <w:rPr>
          <w:rFonts w:ascii="Arial" w:hAnsi="Arial" w:cs="Arial"/>
          <w:i/>
          <w:spacing w:val="-2"/>
          <w:sz w:val="18"/>
          <w:szCs w:val="18"/>
        </w:rPr>
        <w:t>kosztami kwalifikującymi się do objęcia pomocą są, o których mowa w</w:t>
      </w:r>
      <w:r w:rsidRPr="00985B06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985B06">
        <w:rPr>
          <w:rFonts w:ascii="Arial" w:hAnsi="Arial" w:cs="Arial"/>
          <w:i/>
          <w:spacing w:val="-2"/>
          <w:sz w:val="18"/>
          <w:szCs w:val="18"/>
        </w:rPr>
        <w:t>art</w:t>
      </w:r>
      <w:r w:rsidRPr="00985B06">
        <w:rPr>
          <w:rFonts w:ascii="Arial" w:hAnsi="Arial" w:cs="Arial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49</w:t>
      </w:r>
      <w:r w:rsidRPr="00985B06">
        <w:rPr>
          <w:rFonts w:ascii="Arial" w:hAnsi="Arial" w:cs="Arial"/>
          <w:i/>
          <w:sz w:val="18"/>
          <w:szCs w:val="18"/>
        </w:rPr>
        <w:t xml:space="preserve"> ust </w:t>
      </w:r>
      <w:r>
        <w:rPr>
          <w:rFonts w:ascii="Arial" w:hAnsi="Arial" w:cs="Arial"/>
          <w:i/>
          <w:sz w:val="18"/>
          <w:szCs w:val="18"/>
        </w:rPr>
        <w:t>2</w:t>
      </w:r>
      <w:r w:rsidRPr="00985B06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85B06">
        <w:rPr>
          <w:rFonts w:ascii="Arial" w:hAnsi="Arial" w:cs="Arial"/>
          <w:i/>
          <w:sz w:val="18"/>
          <w:szCs w:val="18"/>
        </w:rPr>
        <w:t>rozporządzenia</w:t>
      </w:r>
      <w:r w:rsidRPr="00985B06">
        <w:rPr>
          <w:rFonts w:ascii="Arial" w:eastAsia="Calibri" w:hAnsi="Arial" w:cs="Arial"/>
          <w:i/>
        </w:rPr>
        <w:t xml:space="preserve"> </w:t>
      </w:r>
      <w:r w:rsidRPr="00985B06">
        <w:rPr>
          <w:rFonts w:ascii="Arial" w:eastAsia="Calibri" w:hAnsi="Arial" w:cs="Arial"/>
          <w:i/>
          <w:sz w:val="18"/>
          <w:szCs w:val="18"/>
        </w:rPr>
        <w:t>Komisji (UE) nr 651/2014, są</w:t>
      </w:r>
      <w:r w:rsidRPr="00985B06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sz w:val="18"/>
          <w:szCs w:val="18"/>
          <w:u w:val="single"/>
        </w:rPr>
        <w:t>koszty realizacji badań</w:t>
      </w:r>
    </w:p>
    <w:p w14:paraId="49FA1D70" w14:textId="77777777" w:rsidR="001E5664" w:rsidRPr="00985B06" w:rsidRDefault="001E5664" w:rsidP="001E5664">
      <w:pPr>
        <w:pStyle w:val="Akapitzlist"/>
        <w:ind w:left="426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1B482CCE" w14:textId="77777777" w:rsidR="001E5664" w:rsidRPr="00985B06" w:rsidRDefault="001E5664" w:rsidP="001E5664">
      <w:pPr>
        <w:pStyle w:val="Akapitzlist"/>
        <w:ind w:left="928" w:hanging="928"/>
        <w:rPr>
          <w:rFonts w:ascii="Arial" w:hAnsi="Arial" w:cs="Arial"/>
          <w:b/>
          <w:spacing w:val="-2"/>
          <w:sz w:val="22"/>
          <w:szCs w:val="22"/>
        </w:rPr>
      </w:pPr>
      <w:r w:rsidRPr="00AC6441">
        <w:rPr>
          <w:rFonts w:ascii="Arial" w:hAnsi="Arial" w:cs="Arial"/>
          <w:spacing w:val="-2"/>
        </w:rPr>
        <w:t>należy podać wartość kosztów</w:t>
      </w:r>
      <w:r>
        <w:rPr>
          <w:rFonts w:ascii="Arial" w:hAnsi="Arial" w:cs="Arial"/>
          <w:spacing w:val="-2"/>
        </w:rPr>
        <w:t xml:space="preserve"> realizacji badań:</w:t>
      </w:r>
      <w:r w:rsidRPr="00AC6441">
        <w:rPr>
          <w:rFonts w:ascii="Arial" w:hAnsi="Arial" w:cs="Arial"/>
          <w:spacing w:val="-2"/>
        </w:rPr>
        <w:t xml:space="preserve"> 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</w:tblGrid>
      <w:tr w:rsidR="001E5664" w:rsidRPr="00901CFE" w14:paraId="79076D02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8984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A22A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1E5664" w:rsidRPr="00901CFE" w14:paraId="3CD17643" w14:textId="77777777" w:rsidTr="001E5664">
        <w:trPr>
          <w:trHeight w:val="31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0AF" w14:textId="77777777" w:rsidR="001E5664" w:rsidRPr="002A22A5" w:rsidRDefault="001E5664" w:rsidP="001E5664">
            <w:pPr>
              <w:pStyle w:val="Akapitzlist"/>
              <w:ind w:left="928" w:right="16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4AB2B644" w14:textId="77777777" w:rsidR="001E5664" w:rsidRPr="00AC6441" w:rsidRDefault="001E5664" w:rsidP="001E5664">
      <w:pPr>
        <w:pStyle w:val="Akapitzlist"/>
        <w:ind w:left="928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450724F2" w14:textId="77777777" w:rsidR="001E5664" w:rsidRPr="0033147B" w:rsidRDefault="001E5664" w:rsidP="001E5664">
      <w:pPr>
        <w:pStyle w:val="Akapitzlist"/>
        <w:ind w:left="424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koszt badań </w:t>
      </w:r>
    </w:p>
    <w:p w14:paraId="3E213460" w14:textId="77777777" w:rsidR="001E5664" w:rsidRPr="002A22A5" w:rsidRDefault="001E5664" w:rsidP="001E5664">
      <w:pPr>
        <w:pStyle w:val="Akapitzlist"/>
        <w:ind w:left="3760" w:firstLine="488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</w:rPr>
        <w:t>koszt zdyskontowany</w:t>
      </w:r>
      <w:r w:rsidRPr="00901CFE">
        <w:rPr>
          <w:rFonts w:ascii="Arial" w:hAnsi="Arial" w:cs="Arial"/>
          <w:spacing w:val="-2"/>
          <w:sz w:val="22"/>
          <w:szCs w:val="22"/>
        </w:rPr>
        <w:t xml:space="preserve">      </w:t>
      </w:r>
    </w:p>
    <w:p w14:paraId="1AE32643" w14:textId="77777777" w:rsidR="001E5664" w:rsidRPr="0040114C" w:rsidRDefault="001E5664" w:rsidP="001E5664">
      <w:pPr>
        <w:rPr>
          <w:rFonts w:ascii="Arial" w:hAnsi="Arial" w:cs="Arial"/>
          <w:b/>
          <w:spacing w:val="-2"/>
          <w:sz w:val="22"/>
          <w:szCs w:val="22"/>
        </w:rPr>
      </w:pPr>
    </w:p>
    <w:p w14:paraId="173F9496" w14:textId="77777777" w:rsidR="001E5664" w:rsidRPr="00901CFE" w:rsidRDefault="001E5664" w:rsidP="001E5664">
      <w:pPr>
        <w:tabs>
          <w:tab w:val="num" w:pos="540"/>
        </w:tabs>
        <w:ind w:left="540"/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oraz krótki opis inwestycji:</w:t>
      </w:r>
    </w:p>
    <w:p w14:paraId="7D33F377" w14:textId="77777777" w:rsidR="001E5664" w:rsidRDefault="001E5664" w:rsidP="001E5664">
      <w:pPr>
        <w:tabs>
          <w:tab w:val="num" w:pos="990"/>
        </w:tabs>
        <w:ind w:left="568"/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……………………………………………………………………………………………….………………</w:t>
      </w:r>
    </w:p>
    <w:p w14:paraId="4D10062E" w14:textId="77777777" w:rsidR="001E5664" w:rsidRDefault="001E5664" w:rsidP="001E5664">
      <w:pPr>
        <w:tabs>
          <w:tab w:val="num" w:pos="990"/>
        </w:tabs>
        <w:ind w:left="568"/>
        <w:jc w:val="both"/>
        <w:rPr>
          <w:rFonts w:ascii="Arial" w:hAnsi="Arial" w:cs="Arial"/>
        </w:rPr>
      </w:pPr>
    </w:p>
    <w:p w14:paraId="7AC9E68D" w14:textId="77777777" w:rsidR="001E5664" w:rsidRPr="00901CFE" w:rsidRDefault="001E5664" w:rsidP="001E5664">
      <w:pPr>
        <w:tabs>
          <w:tab w:val="num" w:pos="990"/>
        </w:tabs>
        <w:ind w:left="568"/>
        <w:jc w:val="both"/>
        <w:rPr>
          <w:rFonts w:ascii="Arial" w:hAnsi="Arial" w:cs="Arial"/>
        </w:rPr>
      </w:pPr>
      <w:r>
        <w:rPr>
          <w:rFonts w:ascii="Arial" w:hAnsi="Arial" w:cs="Arial"/>
        </w:rPr>
        <w:t>Czy pomoc będzie przyznana dużym przedsiębiorstwom na audyty energetyczne?</w:t>
      </w:r>
    </w:p>
    <w:p w14:paraId="2E9EB93E" w14:textId="77777777" w:rsidR="001E5664" w:rsidRPr="00DF3948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tbl>
      <w:tblPr>
        <w:tblW w:w="737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2001"/>
        <w:gridCol w:w="537"/>
        <w:gridCol w:w="1881"/>
      </w:tblGrid>
      <w:tr w:rsidR="001E5664" w:rsidRPr="00B72558" w14:paraId="2FC63196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1A35497B" w14:textId="77777777" w:rsidR="001E5664" w:rsidRPr="00B72558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0950B1E1" w14:textId="77777777" w:rsidR="001E5664" w:rsidRPr="00B72558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2558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77C4AF12" w14:textId="77777777" w:rsidR="001E5664" w:rsidRPr="00B72558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bottom w:val="nil"/>
              <w:right w:val="nil"/>
            </w:tcBorders>
            <w:vAlign w:val="center"/>
          </w:tcPr>
          <w:p w14:paraId="4F7D376E" w14:textId="77777777" w:rsidR="001E5664" w:rsidRPr="00B72558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2558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45466" w14:textId="77777777" w:rsidR="001E5664" w:rsidRPr="00B72558" w:rsidRDefault="001E5664" w:rsidP="001E5664">
            <w:pPr>
              <w:pStyle w:val="Tekstpodstawowy"/>
              <w:spacing w:line="120" w:lineRule="atLeast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93F0" w14:textId="77777777" w:rsidR="001E5664" w:rsidRPr="00B72558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1690156" w14:textId="77777777" w:rsidR="001E5664" w:rsidRPr="00933A3E" w:rsidRDefault="001E5664" w:rsidP="001E5664">
      <w:pPr>
        <w:pStyle w:val="Akapitzlist"/>
        <w:ind w:left="928"/>
        <w:rPr>
          <w:rFonts w:ascii="Arial" w:hAnsi="Arial" w:cs="Arial"/>
          <w:b/>
          <w:spacing w:val="-2"/>
          <w:sz w:val="22"/>
          <w:szCs w:val="22"/>
        </w:rPr>
      </w:pPr>
    </w:p>
    <w:p w14:paraId="146522C7" w14:textId="77777777" w:rsidR="001E5664" w:rsidRDefault="001E5664" w:rsidP="001E5664">
      <w:pPr>
        <w:ind w:left="708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W przypadku odpowiedzi twierdzącej opisać zgodność pomocy w zakresie art. 49 ust. 5 </w:t>
      </w:r>
      <w:r>
        <w:rPr>
          <w:rFonts w:ascii="Arial" w:hAnsi="Arial" w:cs="Arial"/>
          <w:sz w:val="18"/>
          <w:szCs w:val="18"/>
        </w:rPr>
        <w:t>r</w:t>
      </w:r>
      <w:r w:rsidRPr="00AC6441">
        <w:rPr>
          <w:rFonts w:ascii="Arial" w:hAnsi="Arial" w:cs="Arial"/>
          <w:sz w:val="18"/>
          <w:szCs w:val="18"/>
        </w:rPr>
        <w:t>ozporządzenia</w:t>
      </w:r>
      <w:r w:rsidRPr="00D67EFE">
        <w:rPr>
          <w:rFonts w:ascii="Arial" w:eastAsia="Calibri" w:hAnsi="Arial" w:cs="Arial"/>
          <w:sz w:val="18"/>
          <w:szCs w:val="18"/>
        </w:rPr>
        <w:t xml:space="preserve"> Komisji (UE) nr 651/2014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06F3DA4E" w14:textId="77777777" w:rsidR="001E5664" w:rsidRDefault="001E5664" w:rsidP="001E5664">
      <w:pPr>
        <w:ind w:left="708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540A83AE" w14:textId="77777777" w:rsidR="001E5664" w:rsidRDefault="001E5664" w:rsidP="001E5664">
      <w:pPr>
        <w:ind w:left="708"/>
        <w:rPr>
          <w:rFonts w:ascii="Arial" w:hAnsi="Arial" w:cs="Arial"/>
          <w:spacing w:val="-2"/>
          <w:sz w:val="18"/>
          <w:szCs w:val="18"/>
        </w:rPr>
      </w:pPr>
    </w:p>
    <w:p w14:paraId="326A7D88" w14:textId="77777777" w:rsidR="001E5664" w:rsidRPr="00901CFE" w:rsidRDefault="001E5664" w:rsidP="001E5664">
      <w:pPr>
        <w:rPr>
          <w:rFonts w:ascii="Arial" w:hAnsi="Arial" w:cs="Arial"/>
          <w:b/>
          <w:sz w:val="24"/>
        </w:rPr>
      </w:pPr>
    </w:p>
    <w:p w14:paraId="3A5EA3A6" w14:textId="77777777" w:rsidR="001E5664" w:rsidRPr="00363650" w:rsidRDefault="001E5664" w:rsidP="00363650">
      <w:pPr>
        <w:jc w:val="center"/>
        <w:rPr>
          <w:rFonts w:ascii="Arial" w:hAnsi="Arial" w:cs="Arial"/>
          <w:b/>
          <w:sz w:val="22"/>
          <w:szCs w:val="22"/>
        </w:rPr>
      </w:pPr>
      <w:r w:rsidRPr="00363650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363650">
        <w:rPr>
          <w:rFonts w:ascii="Arial" w:hAnsi="Arial" w:cs="Arial"/>
          <w:b/>
          <w:sz w:val="22"/>
          <w:szCs w:val="22"/>
        </w:rPr>
        <w:br/>
        <w:t>w sposób zgod</w:t>
      </w:r>
      <w:r w:rsidR="00363650">
        <w:rPr>
          <w:rFonts w:ascii="Arial" w:hAnsi="Arial" w:cs="Arial"/>
          <w:b/>
          <w:sz w:val="22"/>
          <w:szCs w:val="22"/>
        </w:rPr>
        <w:t>ny z częścią opisową dokumentu.</w:t>
      </w:r>
    </w:p>
    <w:p w14:paraId="5BB8D798" w14:textId="77777777" w:rsidR="001E5664" w:rsidRPr="00901CFE" w:rsidRDefault="001E5664" w:rsidP="001E5664">
      <w:pPr>
        <w:rPr>
          <w:rFonts w:ascii="Arial" w:hAnsi="Arial" w:cs="Arial"/>
          <w:b/>
          <w:sz w:val="18"/>
          <w:szCs w:val="18"/>
        </w:rPr>
      </w:pPr>
    </w:p>
    <w:p w14:paraId="5D33B636" w14:textId="77777777" w:rsidR="001E5664" w:rsidRPr="00901CFE" w:rsidRDefault="001E5664" w:rsidP="001E5664">
      <w:pPr>
        <w:pStyle w:val="Tekstkomentarza"/>
        <w:rPr>
          <w:rFonts w:ascii="Arial" w:hAnsi="Arial" w:cs="Arial"/>
        </w:rPr>
      </w:pPr>
      <w:r w:rsidRPr="00901CFE">
        <w:rPr>
          <w:rFonts w:ascii="Arial" w:hAnsi="Arial" w:cs="Arial"/>
        </w:rPr>
        <w:t>Podpisy osób uprawnionych do reprezentacji Wnioskodawcy</w:t>
      </w:r>
    </w:p>
    <w:tbl>
      <w:tblPr>
        <w:tblW w:w="921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9"/>
      </w:tblGrid>
      <w:tr w:rsidR="001E5664" w:rsidRPr="00901CFE" w14:paraId="30A566E1" w14:textId="77777777" w:rsidTr="001E5664">
        <w:tc>
          <w:tcPr>
            <w:tcW w:w="4537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23E22736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3607042E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46383014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74994129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3665B031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762509A9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05F08BA3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7829ADC6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71FC82A8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7F2D5F70" w14:textId="382E6A0F" w:rsidR="001E5664" w:rsidRPr="00D9092D" w:rsidRDefault="00EF79EF" w:rsidP="00EF79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6DBC">
              <w:rPr>
                <w:rFonts w:ascii="Arial" w:hAnsi="Arial" w:cs="Arial"/>
                <w:noProof/>
                <w:sz w:val="16"/>
                <w:szCs w:val="16"/>
              </w:rPr>
              <w:t>4 marca 2022</w: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F79EF">
              <w:rPr>
                <w:rFonts w:ascii="Arial" w:hAnsi="Arial" w:cs="Arial"/>
                <w:sz w:val="16"/>
                <w:szCs w:val="16"/>
              </w:rPr>
              <w:t xml:space="preserve"> r. (podpis)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7FF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1ADDC24D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873D472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1EA9F667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795E90DA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BE7E751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AA1EC76" w14:textId="77777777" w:rsidR="001E5664" w:rsidRPr="00D9092D" w:rsidRDefault="001E5664" w:rsidP="00363650">
            <w:pPr>
              <w:rPr>
                <w:rFonts w:ascii="Arial" w:hAnsi="Arial" w:cs="Arial"/>
              </w:rPr>
            </w:pPr>
          </w:p>
          <w:p w14:paraId="40F94322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5914824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21897049" w14:textId="77777777" w:rsidR="001E5664" w:rsidRPr="00D9092D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092D">
              <w:rPr>
                <w:rFonts w:ascii="Arial" w:hAnsi="Arial" w:cs="Arial"/>
                <w:sz w:val="16"/>
                <w:szCs w:val="16"/>
              </w:rPr>
              <w:t>(pieczęć Wnioskodawcy)</w:t>
            </w:r>
          </w:p>
        </w:tc>
      </w:tr>
    </w:tbl>
    <w:p w14:paraId="54688EB8" w14:textId="77777777" w:rsidR="001E5664" w:rsidRPr="00901CFE" w:rsidRDefault="001E5664" w:rsidP="001E5664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4A37FF89" w14:textId="77777777" w:rsidR="001E5664" w:rsidRDefault="001E5664" w:rsidP="001E5664">
      <w:pPr>
        <w:spacing w:after="200" w:line="276" w:lineRule="auto"/>
        <w:rPr>
          <w:rFonts w:ascii="Arial" w:hAnsi="Arial" w:cs="Arial"/>
          <w:b/>
          <w:i/>
          <w:sz w:val="28"/>
          <w:szCs w:val="28"/>
          <w:u w:val="single"/>
        </w:rPr>
        <w:sectPr w:rsidR="001E5664" w:rsidSect="00E9795E">
          <w:footerReference w:type="default" r:id="rId15"/>
          <w:pgSz w:w="11907" w:h="16840" w:code="9"/>
          <w:pgMar w:top="539" w:right="567" w:bottom="1134" w:left="1560" w:header="709" w:footer="709" w:gutter="0"/>
          <w:pgNumType w:start="1"/>
          <w:cols w:space="708"/>
        </w:sectPr>
      </w:pPr>
    </w:p>
    <w:p w14:paraId="61530AAD" w14:textId="77777777" w:rsidR="00E609FF" w:rsidRDefault="00E609FF" w:rsidP="001E5664">
      <w:pPr>
        <w:rPr>
          <w:rFonts w:ascii="Arial" w:hAnsi="Arial" w:cs="Arial"/>
          <w:b/>
          <w:sz w:val="28"/>
          <w:szCs w:val="28"/>
          <w:u w:val="single"/>
        </w:rPr>
      </w:pPr>
    </w:p>
    <w:p w14:paraId="49CD7BDE" w14:textId="77777777" w:rsidR="001E5664" w:rsidRPr="00211D1E" w:rsidRDefault="001E5664" w:rsidP="001E5664">
      <w:pPr>
        <w:rPr>
          <w:rFonts w:ascii="Arial" w:hAnsi="Arial" w:cs="Arial"/>
          <w:b/>
          <w:sz w:val="26"/>
          <w:szCs w:val="26"/>
          <w:u w:val="single"/>
        </w:rPr>
      </w:pPr>
      <w:r w:rsidRPr="00211D1E">
        <w:rPr>
          <w:rFonts w:ascii="Arial" w:hAnsi="Arial" w:cs="Arial"/>
          <w:b/>
          <w:sz w:val="26"/>
          <w:szCs w:val="26"/>
          <w:u w:val="single"/>
        </w:rPr>
        <w:t>Pomoc, której dopuszczalność została potwierdzona przez Komisję Europejską w odrębnej decyzji</w:t>
      </w:r>
    </w:p>
    <w:p w14:paraId="6B15D880" w14:textId="77777777" w:rsidR="001E5664" w:rsidRPr="00901CFE" w:rsidRDefault="001E5664" w:rsidP="001E566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401F9312" w14:textId="77777777" w:rsidR="001E5664" w:rsidRPr="00211D1E" w:rsidRDefault="001E5664" w:rsidP="001E566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>Należy wskazać właściwą decyzję Komisji Europejskiej.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512"/>
        <w:gridCol w:w="1134"/>
      </w:tblGrid>
      <w:tr w:rsidR="001E5664" w:rsidRPr="00901CFE" w14:paraId="016DB92E" w14:textId="77777777" w:rsidTr="001E5664">
        <w:tc>
          <w:tcPr>
            <w:tcW w:w="534" w:type="dxa"/>
          </w:tcPr>
          <w:p w14:paraId="1659FB06" w14:textId="77777777" w:rsidR="001E5664" w:rsidRPr="00211D1E" w:rsidRDefault="001E5664" w:rsidP="001E5664">
            <w:pPr>
              <w:spacing w:before="120"/>
              <w:rPr>
                <w:rFonts w:ascii="Arial" w:hAnsi="Arial" w:cs="Arial"/>
              </w:rPr>
            </w:pPr>
            <w:r w:rsidRPr="00211D1E">
              <w:rPr>
                <w:rFonts w:ascii="Arial" w:hAnsi="Arial" w:cs="Arial"/>
              </w:rPr>
              <w:t>1.</w:t>
            </w:r>
          </w:p>
        </w:tc>
        <w:tc>
          <w:tcPr>
            <w:tcW w:w="7512" w:type="dxa"/>
            <w:vAlign w:val="center"/>
          </w:tcPr>
          <w:p w14:paraId="14FFD4B9" w14:textId="77777777" w:rsidR="001E5664" w:rsidRPr="00211D1E" w:rsidRDefault="001E5664" w:rsidP="001E5664">
            <w:pPr>
              <w:rPr>
                <w:rFonts w:ascii="Arial" w:hAnsi="Arial" w:cs="Arial"/>
              </w:rPr>
            </w:pPr>
            <w:r w:rsidRPr="00211D1E">
              <w:rPr>
                <w:rFonts w:ascii="Arial" w:hAnsi="Arial" w:cs="Arial"/>
              </w:rPr>
              <w:t xml:space="preserve">Decyzja Komisji </w:t>
            </w:r>
            <w:r w:rsidR="00E609FF" w:rsidRPr="00211D1E">
              <w:rPr>
                <w:rFonts w:ascii="Arial" w:hAnsi="Arial" w:cs="Arial"/>
              </w:rPr>
              <w:t xml:space="preserve">2012/21/UE </w:t>
            </w:r>
            <w:r w:rsidRPr="00211D1E">
              <w:rPr>
                <w:rFonts w:ascii="Arial" w:hAnsi="Arial" w:cs="Arial"/>
              </w:rPr>
              <w:t>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(Dz. Urz. UE L 7 z 11.1.2012 r., str. 3)</w:t>
            </w:r>
            <w:r w:rsidRPr="00211D1E">
              <w:rPr>
                <w:rStyle w:val="Odwoanieprzypisudolnego"/>
                <w:rFonts w:ascii="Arial" w:hAnsi="Arial" w:cs="Arial"/>
              </w:rPr>
              <w:footnoteReference w:id="9"/>
            </w:r>
          </w:p>
        </w:tc>
        <w:tc>
          <w:tcPr>
            <w:tcW w:w="1134" w:type="dxa"/>
            <w:shd w:val="clear" w:color="auto" w:fill="auto"/>
          </w:tcPr>
          <w:p w14:paraId="359071E2" w14:textId="77777777" w:rsidR="001E5664" w:rsidRPr="00901CFE" w:rsidRDefault="001E5664" w:rsidP="001E56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664" w:rsidRPr="00901CFE" w14:paraId="14E2C5BD" w14:textId="77777777" w:rsidTr="001E5664">
        <w:tc>
          <w:tcPr>
            <w:tcW w:w="534" w:type="dxa"/>
          </w:tcPr>
          <w:p w14:paraId="6965D786" w14:textId="77777777" w:rsidR="001E5664" w:rsidRPr="00211D1E" w:rsidRDefault="009A252C" w:rsidP="001E566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5664" w:rsidRPr="00211D1E">
              <w:rPr>
                <w:rFonts w:ascii="Arial" w:hAnsi="Arial" w:cs="Arial"/>
              </w:rPr>
              <w:t>.</w:t>
            </w:r>
          </w:p>
        </w:tc>
        <w:tc>
          <w:tcPr>
            <w:tcW w:w="7512" w:type="dxa"/>
            <w:vAlign w:val="center"/>
          </w:tcPr>
          <w:p w14:paraId="030A2A45" w14:textId="77777777" w:rsidR="001E5664" w:rsidRPr="00211D1E" w:rsidRDefault="009A252C" w:rsidP="001E5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Inna</w:t>
            </w:r>
            <w:r w:rsidR="00490CB8">
              <w:rPr>
                <w:rFonts w:ascii="Arial" w:hAnsi="Arial" w:cs="Arial"/>
              </w:rPr>
              <w:t xml:space="preserve"> decyzja</w:t>
            </w:r>
          </w:p>
        </w:tc>
        <w:tc>
          <w:tcPr>
            <w:tcW w:w="1134" w:type="dxa"/>
            <w:shd w:val="clear" w:color="auto" w:fill="auto"/>
          </w:tcPr>
          <w:p w14:paraId="380437F0" w14:textId="77777777" w:rsidR="001E5664" w:rsidRPr="00901CFE" w:rsidRDefault="001E5664" w:rsidP="001E56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C89C14" w14:textId="77777777" w:rsidR="009969D7" w:rsidRPr="000035CA" w:rsidRDefault="009969D7" w:rsidP="009969D7">
      <w:pPr>
        <w:jc w:val="both"/>
        <w:rPr>
          <w:rFonts w:ascii="Arial" w:hAnsi="Arial" w:cs="Arial"/>
          <w:b/>
        </w:rPr>
      </w:pPr>
      <w:r w:rsidRPr="000035CA">
        <w:rPr>
          <w:rFonts w:ascii="Arial" w:hAnsi="Arial" w:cs="Arial"/>
          <w:b/>
        </w:rPr>
        <w:t>Zgodność wnioskowanego dofinansowania ze wszystkimi warunkami właściwego aktu prawa unijnego wykazać w odrębnym dokumencie.</w:t>
      </w:r>
    </w:p>
    <w:p w14:paraId="5D18A2DA" w14:textId="77777777" w:rsidR="009969D7" w:rsidRDefault="009969D7" w:rsidP="009969D7">
      <w:pPr>
        <w:jc w:val="both"/>
        <w:rPr>
          <w:rFonts w:ascii="Arial" w:hAnsi="Arial" w:cs="Arial"/>
        </w:rPr>
      </w:pPr>
    </w:p>
    <w:p w14:paraId="152C5B24" w14:textId="77777777" w:rsidR="009969D7" w:rsidRPr="00294733" w:rsidRDefault="009969D7" w:rsidP="009969D7">
      <w:pPr>
        <w:jc w:val="both"/>
        <w:rPr>
          <w:rFonts w:ascii="Arial" w:hAnsi="Arial" w:cs="Arial"/>
        </w:rPr>
      </w:pPr>
      <w:r w:rsidRPr="00E8282B">
        <w:rPr>
          <w:rFonts w:ascii="Arial" w:hAnsi="Arial" w:cs="Arial"/>
          <w:b/>
        </w:rPr>
        <w:t>Jeżeli zaznaczono pkt 1</w:t>
      </w:r>
      <w:r w:rsidRPr="00294733">
        <w:rPr>
          <w:rFonts w:ascii="Arial" w:hAnsi="Arial" w:cs="Arial"/>
          <w:sz w:val="18"/>
          <w:szCs w:val="18"/>
        </w:rPr>
        <w:t xml:space="preserve"> </w:t>
      </w:r>
    </w:p>
    <w:p w14:paraId="61B134AA" w14:textId="77777777" w:rsidR="009969D7" w:rsidRDefault="009969D7" w:rsidP="009969D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Należy </w:t>
      </w:r>
      <w:r w:rsidRPr="00294733">
        <w:rPr>
          <w:rFonts w:ascii="Arial" w:hAnsi="Arial" w:cs="Arial"/>
          <w:sz w:val="18"/>
          <w:szCs w:val="18"/>
        </w:rPr>
        <w:t>dostarczyć oprócz formularza, o którym mowa w pkt I</w:t>
      </w:r>
      <w:r>
        <w:rPr>
          <w:rFonts w:ascii="Arial" w:hAnsi="Arial" w:cs="Arial"/>
          <w:sz w:val="18"/>
          <w:szCs w:val="18"/>
        </w:rPr>
        <w:t>I</w:t>
      </w:r>
      <w:r w:rsidRPr="00294733">
        <w:rPr>
          <w:rFonts w:ascii="Arial" w:hAnsi="Arial" w:cs="Arial"/>
          <w:sz w:val="18"/>
          <w:szCs w:val="18"/>
        </w:rPr>
        <w:t xml:space="preserve"> części ogólnej, dokument powierzenia usług świadczonych w ogólnym interesie gospodarczym</w:t>
      </w:r>
    </w:p>
    <w:p w14:paraId="663E4DA0" w14:textId="77777777" w:rsidR="009969D7" w:rsidRDefault="009969D7" w:rsidP="009969D7">
      <w:pPr>
        <w:jc w:val="both"/>
        <w:rPr>
          <w:rFonts w:ascii="Arial" w:hAnsi="Arial" w:cs="Arial"/>
          <w:sz w:val="18"/>
          <w:szCs w:val="18"/>
        </w:rPr>
      </w:pPr>
      <w:r w:rsidRPr="00294733">
        <w:rPr>
          <w:rFonts w:ascii="Arial" w:hAnsi="Arial" w:cs="Arial"/>
          <w:sz w:val="18"/>
          <w:szCs w:val="18"/>
        </w:rPr>
        <w:t>(Dokument powierzający powinien zawierać informacje o usłudze świadczonej w ogólnym interesie gospodarczym, do której odnosi się przyznana pomoc</w:t>
      </w:r>
      <w:r>
        <w:rPr>
          <w:rFonts w:ascii="Arial" w:hAnsi="Arial" w:cs="Arial"/>
          <w:sz w:val="18"/>
          <w:szCs w:val="18"/>
        </w:rPr>
        <w:t xml:space="preserve"> i</w:t>
      </w:r>
      <w:r w:rsidRPr="00294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musi zawierać wszystkie szczegóły</w:t>
      </w:r>
      <w:r w:rsidRPr="00294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informacji określone</w:t>
      </w:r>
      <w:r w:rsidRPr="00294733">
        <w:rPr>
          <w:rFonts w:ascii="Arial" w:hAnsi="Arial" w:cs="Arial"/>
          <w:sz w:val="18"/>
          <w:szCs w:val="18"/>
        </w:rPr>
        <w:t xml:space="preserve"> w decyzji Komisji 2012/21/UE) </w:t>
      </w:r>
    </w:p>
    <w:p w14:paraId="7F34D43B" w14:textId="77777777" w:rsidR="009969D7" w:rsidRDefault="009969D7" w:rsidP="009969D7">
      <w:pPr>
        <w:jc w:val="both"/>
        <w:rPr>
          <w:rFonts w:ascii="Arial" w:hAnsi="Arial" w:cs="Arial"/>
          <w:b/>
        </w:rPr>
      </w:pPr>
    </w:p>
    <w:p w14:paraId="28BEC4DC" w14:textId="77777777" w:rsidR="009969D7" w:rsidRPr="001D1890" w:rsidRDefault="009969D7" w:rsidP="009969D7">
      <w:pPr>
        <w:jc w:val="both"/>
        <w:rPr>
          <w:rFonts w:ascii="Arial" w:hAnsi="Arial" w:cs="Arial"/>
        </w:rPr>
      </w:pPr>
      <w:r w:rsidRPr="00E8282B">
        <w:rPr>
          <w:rFonts w:ascii="Arial" w:hAnsi="Arial" w:cs="Arial"/>
          <w:b/>
        </w:rPr>
        <w:t>Jeżeli zaznaczono „</w:t>
      </w:r>
      <w:r w:rsidR="00490CB8">
        <w:rPr>
          <w:rFonts w:ascii="Arial" w:hAnsi="Arial" w:cs="Arial"/>
          <w:b/>
        </w:rPr>
        <w:t>Inna decyzja</w:t>
      </w:r>
      <w:r w:rsidRPr="001D1890">
        <w:rPr>
          <w:rFonts w:ascii="Arial" w:hAnsi="Arial" w:cs="Arial"/>
        </w:rPr>
        <w:t>” należy podać datę decyzji wydanej przez Komisję Europejską, jej tytuł oraz numer</w:t>
      </w:r>
      <w:r w:rsidR="002938DD">
        <w:rPr>
          <w:rFonts w:ascii="Arial" w:hAnsi="Arial" w:cs="Arial"/>
        </w:rPr>
        <w:t xml:space="preserve"> i wykazać zgodność wnioskowanego wsparcia z wszystkimi warunkami właściwego aktu prawnego</w:t>
      </w:r>
      <w:r w:rsidRPr="001D1890">
        <w:rPr>
          <w:rFonts w:ascii="Arial" w:hAnsi="Arial" w:cs="Arial"/>
        </w:rPr>
        <w:t>.</w:t>
      </w:r>
    </w:p>
    <w:p w14:paraId="3992F547" w14:textId="77777777" w:rsidR="009969D7" w:rsidRPr="001D1890" w:rsidRDefault="009969D7" w:rsidP="009969D7">
      <w:pPr>
        <w:rPr>
          <w:rFonts w:ascii="Arial" w:hAnsi="Arial" w:cs="Arial"/>
        </w:rPr>
      </w:pPr>
      <w:r w:rsidRPr="001D189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5D877F6" w14:textId="77777777" w:rsidR="009969D7" w:rsidRPr="00901CFE" w:rsidRDefault="009969D7" w:rsidP="009969D7">
      <w:pPr>
        <w:rPr>
          <w:rFonts w:ascii="Arial" w:hAnsi="Arial" w:cs="Arial"/>
          <w:b/>
          <w:sz w:val="24"/>
        </w:rPr>
      </w:pPr>
    </w:p>
    <w:p w14:paraId="6C7F0A08" w14:textId="77777777" w:rsidR="001E5664" w:rsidRPr="00901CFE" w:rsidRDefault="001E5664" w:rsidP="009969D7">
      <w:pPr>
        <w:rPr>
          <w:rFonts w:ascii="Arial" w:hAnsi="Arial" w:cs="Arial"/>
          <w:b/>
          <w:sz w:val="24"/>
        </w:rPr>
      </w:pPr>
    </w:p>
    <w:p w14:paraId="60B0C3CC" w14:textId="77777777" w:rsidR="001E5664" w:rsidRPr="00901CFE" w:rsidRDefault="001E5664" w:rsidP="001E5664">
      <w:pPr>
        <w:jc w:val="center"/>
        <w:rPr>
          <w:rFonts w:ascii="Arial" w:hAnsi="Arial" w:cs="Arial"/>
          <w:b/>
          <w:sz w:val="24"/>
        </w:rPr>
      </w:pPr>
    </w:p>
    <w:p w14:paraId="785462B7" w14:textId="77777777" w:rsidR="001E5664" w:rsidRPr="00363650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363650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363650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585BFF1D" w14:textId="77777777" w:rsidR="001E5664" w:rsidRPr="00901CFE" w:rsidRDefault="001E5664" w:rsidP="001E5664">
      <w:pPr>
        <w:rPr>
          <w:rFonts w:ascii="Arial" w:hAnsi="Arial" w:cs="Arial"/>
        </w:rPr>
      </w:pPr>
    </w:p>
    <w:p w14:paraId="5C56E675" w14:textId="77777777" w:rsidR="001E5664" w:rsidRPr="00901CFE" w:rsidRDefault="001E5664" w:rsidP="001E5664">
      <w:pPr>
        <w:rPr>
          <w:rFonts w:ascii="Arial" w:hAnsi="Arial" w:cs="Arial"/>
        </w:rPr>
      </w:pPr>
    </w:p>
    <w:p w14:paraId="0CD3F810" w14:textId="77777777" w:rsidR="001E5664" w:rsidRPr="00901CFE" w:rsidRDefault="001E5664" w:rsidP="001E5664">
      <w:pPr>
        <w:pStyle w:val="Tekstkomentarza"/>
        <w:rPr>
          <w:rFonts w:ascii="Arial" w:hAnsi="Arial" w:cs="Arial"/>
        </w:rPr>
      </w:pPr>
      <w:r w:rsidRPr="00901CFE">
        <w:rPr>
          <w:rFonts w:ascii="Arial" w:hAnsi="Arial" w:cs="Arial"/>
        </w:rPr>
        <w:t>Podpisy osób uprawnionych do reprezentacji Wnioskodawcy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1E5664" w:rsidRPr="00901CFE" w14:paraId="3C379A67" w14:textId="77777777" w:rsidTr="001E5664"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AE04452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48A9D4B5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3651F234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00C5958D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370701D6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22DE50C0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45CCAB2B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57CF6D28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4B9B7DE2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27392597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5663C734" w14:textId="60BFF94B" w:rsidR="001E5664" w:rsidRPr="00D9092D" w:rsidRDefault="001E5664" w:rsidP="001E5664">
            <w:pPr>
              <w:rPr>
                <w:rFonts w:ascii="Arial" w:hAnsi="Arial" w:cs="Arial"/>
                <w:sz w:val="16"/>
                <w:szCs w:val="16"/>
              </w:rPr>
            </w:pPr>
            <w:r w:rsidRPr="00D9092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6DBC">
              <w:rPr>
                <w:rFonts w:ascii="Arial" w:hAnsi="Arial" w:cs="Arial"/>
                <w:noProof/>
                <w:sz w:val="16"/>
                <w:szCs w:val="16"/>
              </w:rPr>
              <w:t>4 marca 2022</w: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t xml:space="preserve"> r. (podpis)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C51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7B2594E0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BCD5354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F02A464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369794D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05F6B2B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79F358D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1D62F66" w14:textId="77777777" w:rsidR="001E5664" w:rsidRPr="00D9092D" w:rsidRDefault="001E5664" w:rsidP="00E609FF">
            <w:pPr>
              <w:rPr>
                <w:rFonts w:ascii="Arial" w:hAnsi="Arial" w:cs="Arial"/>
              </w:rPr>
            </w:pPr>
          </w:p>
          <w:p w14:paraId="50E53957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04D59DEB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1217F5A6" w14:textId="77777777" w:rsidR="001E5664" w:rsidRPr="00D9092D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092D">
              <w:rPr>
                <w:rFonts w:ascii="Arial" w:hAnsi="Arial" w:cs="Arial"/>
                <w:sz w:val="16"/>
                <w:szCs w:val="16"/>
              </w:rPr>
              <w:t>(pieczęć Wnioskodawcy)</w:t>
            </w:r>
          </w:p>
        </w:tc>
      </w:tr>
    </w:tbl>
    <w:p w14:paraId="3C2B24A1" w14:textId="77777777" w:rsidR="0013084C" w:rsidRDefault="0013084C"/>
    <w:sectPr w:rsidR="0013084C" w:rsidSect="00D67582">
      <w:footerReference w:type="default" r:id="rId16"/>
      <w:pgSz w:w="11907" w:h="16840" w:code="9"/>
      <w:pgMar w:top="539" w:right="56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3271" w14:textId="77777777" w:rsidR="002B1565" w:rsidRDefault="002B1565" w:rsidP="001E5664">
      <w:r>
        <w:separator/>
      </w:r>
    </w:p>
  </w:endnote>
  <w:endnote w:type="continuationSeparator" w:id="0">
    <w:p w14:paraId="454D1414" w14:textId="77777777" w:rsidR="002B1565" w:rsidRDefault="002B1565" w:rsidP="001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_sans_pro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2832" w14:textId="77777777" w:rsidR="00D67582" w:rsidRDefault="00D675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1DF7AE" w14:textId="77777777" w:rsidR="00D67582" w:rsidRDefault="00D675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FFB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390FCD96" w14:textId="5AC4DDDB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część ogólna</w:t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506DBC">
      <w:rPr>
        <w:rStyle w:val="Numerstrony"/>
        <w:noProof/>
      </w:rPr>
      <w:t>2</w:t>
    </w:r>
    <w:r>
      <w:rPr>
        <w:rStyle w:val="Numerstrony"/>
      </w:rPr>
      <w:fldChar w:fldCharType="end"/>
    </w:r>
    <w:r w:rsidR="00C346AE">
      <w:rPr>
        <w:rStyle w:val="Numerstrony"/>
      </w:rPr>
      <w:tab/>
      <w:t>v2022-1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7FBD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2D472C0F" w14:textId="01E026E3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de </w:t>
    </w:r>
    <w:proofErr w:type="spellStart"/>
    <w:r>
      <w:t>minimis</w:t>
    </w:r>
    <w:proofErr w:type="spellEnd"/>
    <w:r>
      <w:tab/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506DBC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D218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5D2D9931" w14:textId="154019D1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regionalna inwestycyjna</w:t>
    </w:r>
    <w:r>
      <w:tab/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4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506DBC"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EFC2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6C8AC2AF" w14:textId="0C157533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horyzontalna na ochronę środowiska</w:t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506DBC"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2DA1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6A8A392D" w14:textId="2BD4AA80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</w:t>
    </w:r>
    <w:r w:rsidRPr="00BD0A4F">
      <w:t>Pomoc, której dopuszczalność została potwierdzona przez Komisję Europejską w odrębnej decyzji</w:t>
    </w:r>
    <w:r>
      <w:tab/>
    </w:r>
    <w:r>
      <w:tab/>
      <w:t xml:space="preserve">Strona 1 </w:t>
    </w:r>
    <w:r>
      <w:rPr>
        <w:rStyle w:val="Numerstrony"/>
      </w:rPr>
      <w:t xml:space="preserve">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506DBC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491E" w14:textId="77777777" w:rsidR="002B1565" w:rsidRDefault="002B1565" w:rsidP="001E5664">
      <w:r>
        <w:separator/>
      </w:r>
    </w:p>
  </w:footnote>
  <w:footnote w:type="continuationSeparator" w:id="0">
    <w:p w14:paraId="74D78EA0" w14:textId="77777777" w:rsidR="002B1565" w:rsidRDefault="002B1565" w:rsidP="001E5664">
      <w:r>
        <w:continuationSeparator/>
      </w:r>
    </w:p>
  </w:footnote>
  <w:footnote w:id="1">
    <w:p w14:paraId="1B2D257A" w14:textId="77777777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973ED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3EDD">
        <w:rPr>
          <w:rFonts w:ascii="Arial" w:hAnsi="Arial" w:cs="Arial"/>
          <w:sz w:val="22"/>
          <w:szCs w:val="22"/>
        </w:rPr>
        <w:t xml:space="preserve"> </w:t>
      </w:r>
      <w:r w:rsidRPr="0044327E">
        <w:rPr>
          <w:rFonts w:ascii="Arial" w:hAnsi="Arial" w:cs="Arial"/>
          <w:sz w:val="16"/>
          <w:szCs w:val="16"/>
        </w:rPr>
        <w:t>Wersja elektroniczna Traktatu o funkcjonowaniu Unii Europejskiej jest dostępna na stronie internetowej:</w:t>
      </w:r>
    </w:p>
    <w:p w14:paraId="584B936C" w14:textId="772A0B55" w:rsidR="00D67582" w:rsidRPr="0044327E" w:rsidRDefault="00506DBC" w:rsidP="001E5664">
      <w:pPr>
        <w:pStyle w:val="Tekstprzypisudolnego"/>
        <w:rPr>
          <w:rFonts w:ascii="Arial" w:hAnsi="Arial" w:cs="Arial"/>
          <w:sz w:val="16"/>
          <w:szCs w:val="16"/>
        </w:rPr>
      </w:pPr>
      <w:hyperlink r:id="rId1" w:anchor="C_2012326PL.01004701" w:history="1">
        <w:r w:rsidR="00D67582" w:rsidRPr="0044327E">
          <w:rPr>
            <w:rStyle w:val="Hipercze"/>
            <w:rFonts w:ascii="Arial" w:hAnsi="Arial" w:cs="Arial"/>
            <w:sz w:val="16"/>
            <w:szCs w:val="16"/>
          </w:rPr>
          <w:t>http://eur-lex.europa.eu/legal-content/PL/TXT/?uri=uriserv:OJ.C_.2012.326.01.0001.01.POL&amp;toc=OJ:C:2012:326:TOC#C_2012326PL.01004701</w:t>
        </w:r>
      </w:hyperlink>
    </w:p>
  </w:footnote>
  <w:footnote w:id="2">
    <w:p w14:paraId="10A13123" w14:textId="768FA0C5" w:rsidR="00D67582" w:rsidRPr="00EF5D89" w:rsidRDefault="00D67582" w:rsidP="001E5664">
      <w:pPr>
        <w:pStyle w:val="Tekstprzypisudolnego"/>
        <w:tabs>
          <w:tab w:val="left" w:pos="142"/>
        </w:tabs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jest dostępny, w formie przeznaczonej do edycji, na stronie internetowej  Funduszu </w:t>
      </w:r>
    </w:p>
  </w:footnote>
  <w:footnote w:id="3">
    <w:p w14:paraId="12E6C4D0" w14:textId="3A78A83A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w rolnictwie lub rybołówstwie jest dostępny, w formie przeznaczonej do edycji, na stronie internetowej Funduszu </w:t>
      </w:r>
    </w:p>
    <w:p w14:paraId="7157DD25" w14:textId="3166F16F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44327E">
        <w:rPr>
          <w:rFonts w:ascii="Arial" w:hAnsi="Arial" w:cs="Arial"/>
          <w:sz w:val="16"/>
          <w:szCs w:val="16"/>
        </w:rPr>
        <w:t xml:space="preserve">Wzór formularza informacji o pomocy innej niż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jest dostępny, w formie przeznaczonej do edycji, na stronie internetowej </w:t>
      </w:r>
      <w:r w:rsidR="00EF5D89" w:rsidRPr="0044327E">
        <w:rPr>
          <w:rFonts w:ascii="Arial" w:hAnsi="Arial" w:cs="Arial"/>
          <w:sz w:val="16"/>
          <w:szCs w:val="16"/>
        </w:rPr>
        <w:t xml:space="preserve">Funduszu </w:t>
      </w:r>
    </w:p>
  </w:footnote>
  <w:footnote w:id="4">
    <w:p w14:paraId="52CBBEC4" w14:textId="77777777" w:rsidR="00D67582" w:rsidRPr="00D17D79" w:rsidRDefault="00D67582" w:rsidP="001E5664">
      <w:pPr>
        <w:pStyle w:val="Tekstprzypisudolnego"/>
        <w:tabs>
          <w:tab w:val="left" w:pos="142"/>
        </w:tabs>
        <w:jc w:val="both"/>
      </w:pPr>
    </w:p>
  </w:footnote>
  <w:footnote w:id="5">
    <w:p w14:paraId="6D623573" w14:textId="77777777" w:rsidR="00D67582" w:rsidRPr="008B44CF" w:rsidRDefault="00D67582" w:rsidP="001E566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44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4CF">
        <w:rPr>
          <w:rFonts w:ascii="Arial" w:hAnsi="Arial" w:cs="Arial"/>
          <w:sz w:val="16"/>
          <w:szCs w:val="16"/>
        </w:rPr>
        <w:t xml:space="preserve"> Zwiększenia zdolności produkcyjnych przedsiębiorstwa nie stanowi samo powiększenie jego majątku o środki trwałe (tzn. nabycia środków trwałych nie prowadzącego do zwiększenia zdolności produkcyjnych). </w:t>
      </w:r>
    </w:p>
    <w:p w14:paraId="6BA96B38" w14:textId="77777777" w:rsidR="00D67582" w:rsidRDefault="00D67582" w:rsidP="001E5664">
      <w:pPr>
        <w:pStyle w:val="Tekstprzypisudolnego"/>
      </w:pPr>
    </w:p>
  </w:footnote>
  <w:footnote w:id="6">
    <w:p w14:paraId="5D8339A7" w14:textId="77777777" w:rsidR="00D67582" w:rsidRPr="008B44CF" w:rsidRDefault="00D67582" w:rsidP="001E5664">
      <w:pPr>
        <w:rPr>
          <w:rFonts w:ascii="Arial" w:hAnsi="Arial" w:cs="Arial"/>
          <w:sz w:val="16"/>
          <w:szCs w:val="16"/>
        </w:rPr>
      </w:pPr>
      <w:r w:rsidRPr="008B44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4CF">
        <w:rPr>
          <w:rFonts w:ascii="Arial" w:hAnsi="Arial" w:cs="Arial"/>
          <w:sz w:val="16"/>
          <w:szCs w:val="16"/>
        </w:rPr>
        <w:t xml:space="preserve"> Za stopę dyskontową należy przyjąć aktualną stopę bazową, ustalana przez Komisję Europejską, powiększoną o 1 punkt procentowy. Informacje na temat wysokości stopy bazowej są publikowane w Dzienniku Urzędowym Unii Europejskiej i są dostępne na stronie internetowej Urzędu Ochrony Konkurencji i Konsumentów: </w:t>
      </w:r>
      <w:hyperlink r:id="rId2" w:history="1">
        <w:r w:rsidRPr="008B44CF">
          <w:rPr>
            <w:rStyle w:val="Hipercze"/>
            <w:rFonts w:ascii="Arial" w:hAnsi="Arial" w:cs="Arial"/>
            <w:sz w:val="16"/>
            <w:szCs w:val="16"/>
          </w:rPr>
          <w:t>http://www.uokik.gov.pl/pl/pomoc_publiczna/stopa_referencyjna/</w:t>
        </w:r>
      </w:hyperlink>
    </w:p>
  </w:footnote>
  <w:footnote w:id="7">
    <w:p w14:paraId="0E47B4AE" w14:textId="77777777" w:rsidR="00D67582" w:rsidRPr="00CF0261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CF02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0261">
        <w:rPr>
          <w:rFonts w:ascii="Arial" w:hAnsi="Arial" w:cs="Arial"/>
          <w:sz w:val="16"/>
          <w:szCs w:val="16"/>
        </w:rPr>
        <w:t xml:space="preserve"> Rozporządzenie jest programem pomocowym do udzielania horyzontalnej pomocy publicznej zatwierdzonym w oparciu o rozporządzenie Komisji (UE) nr 651/2014 z dnia 17 czerwca 2014 r. uznające niektóre rodzaje pomocy za zgodne z rynkiem wewnętrznym w zastosowaniu  art. 107 i 108 Traktatu.</w:t>
      </w:r>
    </w:p>
  </w:footnote>
  <w:footnote w:id="8">
    <w:p w14:paraId="6FEB3819" w14:textId="77777777" w:rsidR="00D67582" w:rsidRPr="00CF0261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CF02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0261">
        <w:rPr>
          <w:rFonts w:ascii="Arial" w:hAnsi="Arial" w:cs="Arial"/>
          <w:sz w:val="16"/>
          <w:szCs w:val="16"/>
        </w:rPr>
        <w:t xml:space="preserve"> Pomoc na inwestycję realizowaną w tym celu nie jest objęta art. 38 rozporządzenia Komisji (UE) nr 651/2014</w:t>
      </w:r>
      <w:r>
        <w:rPr>
          <w:rFonts w:ascii="Arial" w:hAnsi="Arial" w:cs="Arial"/>
          <w:sz w:val="16"/>
          <w:szCs w:val="16"/>
        </w:rPr>
        <w:t xml:space="preserve"> tzn. nie można jej stosować do niniejszego rozporządzenia</w:t>
      </w:r>
    </w:p>
  </w:footnote>
  <w:footnote w:id="9">
    <w:p w14:paraId="2DD3FC76" w14:textId="77777777" w:rsidR="00D67582" w:rsidRPr="00015122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01512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5122">
        <w:rPr>
          <w:rFonts w:ascii="Arial" w:hAnsi="Arial" w:cs="Arial"/>
          <w:sz w:val="16"/>
          <w:szCs w:val="16"/>
        </w:rPr>
        <w:t xml:space="preserve"> Decyzja ta obowiązuje dla rekompensat udzielonych po 30 stycznia 2012 r. Najważniejsze akty prawa Unii Europejskiej z zakresu pomocy publicznej znajdują się na stronie internetowej Urzędu Ochrony Konkurencji i Konsumentów: </w:t>
      </w:r>
      <w:hyperlink r:id="rId3" w:history="1">
        <w:r w:rsidRPr="00015122">
          <w:rPr>
            <w:rStyle w:val="Hipercze"/>
            <w:rFonts w:ascii="Arial" w:hAnsi="Arial" w:cs="Arial"/>
            <w:sz w:val="16"/>
            <w:szCs w:val="16"/>
          </w:rPr>
          <w:t>http://www.uokik.gov.pl/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880"/>
    </w:tblGrid>
    <w:tr w:rsidR="00D67582" w14:paraId="2C8F9372" w14:textId="77777777">
      <w:tc>
        <w:tcPr>
          <w:tcW w:w="6910" w:type="dxa"/>
        </w:tcPr>
        <w:p w14:paraId="0ABAA639" w14:textId="77777777" w:rsidR="00D67582" w:rsidRDefault="00D67582" w:rsidP="001E5664">
          <w:pPr>
            <w:pStyle w:val="Nagwek"/>
            <w:rPr>
              <w:sz w:val="20"/>
            </w:rPr>
          </w:pPr>
          <w:r>
            <w:rPr>
              <w:sz w:val="20"/>
            </w:rPr>
            <w:t>Wojewódzki Fundusz Ochrony Środowiska i Gospodarki Wodnej w Poznaniu</w:t>
          </w:r>
        </w:p>
      </w:tc>
      <w:tc>
        <w:tcPr>
          <w:tcW w:w="2880" w:type="dxa"/>
        </w:tcPr>
        <w:p w14:paraId="35878F41" w14:textId="77777777" w:rsidR="00D67582" w:rsidRPr="007C403E" w:rsidRDefault="00D67582" w:rsidP="001E5664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 xml:space="preserve">                              Załącznik PP-3</w:t>
          </w:r>
        </w:p>
      </w:tc>
    </w:tr>
  </w:tbl>
  <w:p w14:paraId="1B18464C" w14:textId="77777777" w:rsidR="00D67582" w:rsidRDefault="00D67582">
    <w:pPr>
      <w:pStyle w:val="Nagwek"/>
      <w:pBdr>
        <w:bottom w:val="single" w:sz="4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A2C"/>
    <w:multiLevelType w:val="hybridMultilevel"/>
    <w:tmpl w:val="A5066D06"/>
    <w:lvl w:ilvl="0" w:tplc="22EE4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668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98EDBA">
      <w:start w:val="1"/>
      <w:numFmt w:val="decimal"/>
      <w:lvlText w:val="4.%3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60E2"/>
    <w:multiLevelType w:val="hybridMultilevel"/>
    <w:tmpl w:val="9BCAFF32"/>
    <w:lvl w:ilvl="0" w:tplc="C99CFB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83405D"/>
    <w:multiLevelType w:val="hybridMultilevel"/>
    <w:tmpl w:val="D8B2C1A8"/>
    <w:lvl w:ilvl="0" w:tplc="E34433D0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" w15:restartNumberingAfterBreak="0">
    <w:nsid w:val="0BB973EB"/>
    <w:multiLevelType w:val="hybridMultilevel"/>
    <w:tmpl w:val="A43295B2"/>
    <w:lvl w:ilvl="0" w:tplc="57966954">
      <w:start w:val="1"/>
      <w:numFmt w:val="decimal"/>
      <w:lvlText w:val="1.%1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C573F"/>
    <w:multiLevelType w:val="hybridMultilevel"/>
    <w:tmpl w:val="36EAFF2C"/>
    <w:lvl w:ilvl="0" w:tplc="CDE426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0B0E2E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593CA5"/>
    <w:multiLevelType w:val="hybridMultilevel"/>
    <w:tmpl w:val="9A58A5A6"/>
    <w:lvl w:ilvl="0" w:tplc="BF6E92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D95F69"/>
    <w:multiLevelType w:val="hybridMultilevel"/>
    <w:tmpl w:val="2BF47616"/>
    <w:lvl w:ilvl="0" w:tplc="41943032">
      <w:start w:val="1"/>
      <w:numFmt w:val="decimal"/>
      <w:lvlText w:val="1.4%1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41EF8"/>
    <w:multiLevelType w:val="hybridMultilevel"/>
    <w:tmpl w:val="88E2C5C4"/>
    <w:lvl w:ilvl="0" w:tplc="A73E646C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6487C"/>
    <w:multiLevelType w:val="multilevel"/>
    <w:tmpl w:val="AA7E1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  <w:b/>
      </w:rPr>
    </w:lvl>
  </w:abstractNum>
  <w:abstractNum w:abstractNumId="10" w15:restartNumberingAfterBreak="0">
    <w:nsid w:val="51EE6C42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71224A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2" w15:restartNumberingAfterBreak="0">
    <w:nsid w:val="578C5446"/>
    <w:multiLevelType w:val="hybridMultilevel"/>
    <w:tmpl w:val="D0469A16"/>
    <w:lvl w:ilvl="0" w:tplc="D76019C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5515F"/>
    <w:multiLevelType w:val="hybridMultilevel"/>
    <w:tmpl w:val="977E66AC"/>
    <w:lvl w:ilvl="0" w:tplc="6AF264E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938BB"/>
    <w:multiLevelType w:val="hybridMultilevel"/>
    <w:tmpl w:val="C5DE64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A0B87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E6492C"/>
    <w:multiLevelType w:val="hybridMultilevel"/>
    <w:tmpl w:val="625CFD1E"/>
    <w:lvl w:ilvl="0" w:tplc="F6A26B3A">
      <w:start w:val="1"/>
      <w:numFmt w:val="decimal"/>
      <w:lvlText w:val="2.%1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8D4533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9CB5CEA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F1188"/>
    <w:multiLevelType w:val="hybridMultilevel"/>
    <w:tmpl w:val="12CEC1E6"/>
    <w:lvl w:ilvl="0" w:tplc="0D9EEB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B6EC1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161F7"/>
    <w:multiLevelType w:val="multilevel"/>
    <w:tmpl w:val="47340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3"/>
  </w:num>
  <w:num w:numId="10">
    <w:abstractNumId w:val="7"/>
  </w:num>
  <w:num w:numId="11">
    <w:abstractNumId w:val="8"/>
  </w:num>
  <w:num w:numId="12">
    <w:abstractNumId w:val="17"/>
  </w:num>
  <w:num w:numId="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  <w:num w:numId="17">
    <w:abstractNumId w:val="5"/>
  </w:num>
  <w:num w:numId="18">
    <w:abstractNumId w:val="15"/>
  </w:num>
  <w:num w:numId="19">
    <w:abstractNumId w:val="10"/>
  </w:num>
  <w:num w:numId="20">
    <w:abstractNumId w:val="18"/>
  </w:num>
  <w:num w:numId="21">
    <w:abstractNumId w:val="16"/>
  </w:num>
  <w:num w:numId="2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4"/>
    <w:rsid w:val="0002628F"/>
    <w:rsid w:val="00065A44"/>
    <w:rsid w:val="000C530F"/>
    <w:rsid w:val="00112051"/>
    <w:rsid w:val="0013084C"/>
    <w:rsid w:val="00160B04"/>
    <w:rsid w:val="00167426"/>
    <w:rsid w:val="001B7B19"/>
    <w:rsid w:val="001C2BA0"/>
    <w:rsid w:val="001D1890"/>
    <w:rsid w:val="001E5664"/>
    <w:rsid w:val="001F1729"/>
    <w:rsid w:val="00200FBE"/>
    <w:rsid w:val="00211D1E"/>
    <w:rsid w:val="00270FD6"/>
    <w:rsid w:val="002938DD"/>
    <w:rsid w:val="00297FB4"/>
    <w:rsid w:val="002B1565"/>
    <w:rsid w:val="002C7BB9"/>
    <w:rsid w:val="002D264A"/>
    <w:rsid w:val="00363650"/>
    <w:rsid w:val="00397D80"/>
    <w:rsid w:val="003A2BB1"/>
    <w:rsid w:val="003D54FF"/>
    <w:rsid w:val="00422748"/>
    <w:rsid w:val="0044327E"/>
    <w:rsid w:val="00490CB8"/>
    <w:rsid w:val="004B750C"/>
    <w:rsid w:val="00506DBC"/>
    <w:rsid w:val="0054426E"/>
    <w:rsid w:val="00565B74"/>
    <w:rsid w:val="0057057B"/>
    <w:rsid w:val="005748B7"/>
    <w:rsid w:val="0058625D"/>
    <w:rsid w:val="005F1190"/>
    <w:rsid w:val="005F4CA9"/>
    <w:rsid w:val="006A6F17"/>
    <w:rsid w:val="006C7462"/>
    <w:rsid w:val="006C7B3D"/>
    <w:rsid w:val="00727A5D"/>
    <w:rsid w:val="007E3C1B"/>
    <w:rsid w:val="00801DE0"/>
    <w:rsid w:val="008A3D76"/>
    <w:rsid w:val="008E5E03"/>
    <w:rsid w:val="00906523"/>
    <w:rsid w:val="0091233F"/>
    <w:rsid w:val="00943C02"/>
    <w:rsid w:val="00973EDD"/>
    <w:rsid w:val="009969D7"/>
    <w:rsid w:val="009A252C"/>
    <w:rsid w:val="009A2BCE"/>
    <w:rsid w:val="009B4266"/>
    <w:rsid w:val="009B4C09"/>
    <w:rsid w:val="009C391A"/>
    <w:rsid w:val="009E6E94"/>
    <w:rsid w:val="009E6ECB"/>
    <w:rsid w:val="00A002E9"/>
    <w:rsid w:val="00A04A30"/>
    <w:rsid w:val="00A1341B"/>
    <w:rsid w:val="00A36536"/>
    <w:rsid w:val="00A61CB9"/>
    <w:rsid w:val="00A91878"/>
    <w:rsid w:val="00B075BA"/>
    <w:rsid w:val="00B1258B"/>
    <w:rsid w:val="00B57C56"/>
    <w:rsid w:val="00BF6B95"/>
    <w:rsid w:val="00C346AE"/>
    <w:rsid w:val="00C569A7"/>
    <w:rsid w:val="00C616BD"/>
    <w:rsid w:val="00C81C7C"/>
    <w:rsid w:val="00C935DE"/>
    <w:rsid w:val="00CA48CE"/>
    <w:rsid w:val="00CB4A2F"/>
    <w:rsid w:val="00CC3EA0"/>
    <w:rsid w:val="00D52A24"/>
    <w:rsid w:val="00D67582"/>
    <w:rsid w:val="00E46687"/>
    <w:rsid w:val="00E609FF"/>
    <w:rsid w:val="00E9795E"/>
    <w:rsid w:val="00ED575E"/>
    <w:rsid w:val="00EF5D89"/>
    <w:rsid w:val="00EF79EF"/>
    <w:rsid w:val="00F43BAD"/>
    <w:rsid w:val="00F9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F953"/>
  <w15:docId w15:val="{C115A164-F734-44B0-A4B2-F42E989C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E5664"/>
    <w:pPr>
      <w:keepNext/>
      <w:spacing w:line="360" w:lineRule="auto"/>
      <w:jc w:val="center"/>
      <w:outlineLvl w:val="1"/>
    </w:pPr>
    <w:rPr>
      <w:b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5664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1E5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E566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1E56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E5664"/>
  </w:style>
  <w:style w:type="character" w:customStyle="1" w:styleId="TekstkomentarzaZnak">
    <w:name w:val="Tekst komentarza Znak"/>
    <w:basedOn w:val="Domylnaczcionkaakapitu"/>
    <w:link w:val="Tekstkomentarza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E5664"/>
  </w:style>
  <w:style w:type="paragraph" w:styleId="Tekstpodstawowywcity">
    <w:name w:val="Body Text Indent"/>
    <w:basedOn w:val="Normalny"/>
    <w:link w:val="TekstpodstawowywcityZnak"/>
    <w:rsid w:val="001E5664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664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566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E5664"/>
    <w:rPr>
      <w:vertAlign w:val="superscript"/>
    </w:rPr>
  </w:style>
  <w:style w:type="character" w:styleId="Hipercze">
    <w:name w:val="Hyperlink"/>
    <w:rsid w:val="001E56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6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E5664"/>
    <w:rPr>
      <w:rFonts w:ascii="source_sans_prosemibold" w:hAnsi="source_sans_prosemibold" w:hint="default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66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664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664"/>
    <w:rPr>
      <w:b/>
      <w:bCs/>
    </w:rPr>
  </w:style>
  <w:style w:type="table" w:styleId="Tabela-Siatka">
    <w:name w:val="Table Grid"/>
    <w:basedOn w:val="Standardowy"/>
    <w:uiPriority w:val="59"/>
    <w:rsid w:val="009E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1C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1C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informacje_o_decyzjach_komisji_europejskiej.php" TargetMode="External"/><Relationship Id="rId13" Type="http://schemas.openxmlformats.org/officeDocument/2006/relationships/hyperlink" Target="http://www.uokik.gov.pl/download.php?id=38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kik.gov.pl/" TargetMode="External"/><Relationship Id="rId2" Type="http://schemas.openxmlformats.org/officeDocument/2006/relationships/hyperlink" Target="http://www.uokik.gov.pl/pl/pomoc_publiczna/stopa_referencyjna/" TargetMode="External"/><Relationship Id="rId1" Type="http://schemas.openxmlformats.org/officeDocument/2006/relationships/hyperlink" Target="http://eur-lex.europa.eu/legal-content/PL/TXT/?uri=uriserv:OJ.C_.2012.326.01.0001.01.POL&amp;toc=OJ:C:2012:326:T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CAB2-13AE-4F88-AF10-1E9713D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6878</Words>
  <Characters>41270</Characters>
  <Application>Microsoft Office Word</Application>
  <DocSecurity>4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Błaszyk-Uniejewska, Ewa</dc:creator>
  <cp:lastModifiedBy>Romanowska, Anna</cp:lastModifiedBy>
  <cp:revision>2</cp:revision>
  <cp:lastPrinted>2017-11-10T13:10:00Z</cp:lastPrinted>
  <dcterms:created xsi:type="dcterms:W3CDTF">2022-03-04T09:10:00Z</dcterms:created>
  <dcterms:modified xsi:type="dcterms:W3CDTF">2022-03-04T09:10:00Z</dcterms:modified>
</cp:coreProperties>
</file>