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120D" w14:textId="2D3D80B3" w:rsidR="0027390D" w:rsidRPr="00B7462D" w:rsidRDefault="0027390D" w:rsidP="00B7462D">
      <w:pPr>
        <w:pStyle w:val="Default"/>
        <w:jc w:val="both"/>
        <w:rPr>
          <w:b/>
          <w:bCs/>
        </w:rPr>
      </w:pPr>
      <w:r w:rsidRPr="00177672">
        <w:rPr>
          <w:b/>
          <w:bCs/>
        </w:rPr>
        <w:t xml:space="preserve">Nabór wniosków na przedsięwzięcia </w:t>
      </w:r>
      <w:r w:rsidR="00E353CA" w:rsidRPr="00177672">
        <w:rPr>
          <w:b/>
          <w:bCs/>
        </w:rPr>
        <w:t xml:space="preserve">z zakresu </w:t>
      </w:r>
      <w:r w:rsidR="00177672" w:rsidRPr="00177672">
        <w:rPr>
          <w:b/>
          <w:bCs/>
        </w:rPr>
        <w:t xml:space="preserve"> zakupu specjalistycznego </w:t>
      </w:r>
      <w:r w:rsidR="00177672" w:rsidRPr="00B7462D">
        <w:rPr>
          <w:b/>
          <w:bCs/>
        </w:rPr>
        <w:t>sprzętu wykorzystywanego w akcjach ratowniczych</w:t>
      </w:r>
      <w:r w:rsidR="00B7462D" w:rsidRPr="00B7462D">
        <w:rPr>
          <w:b/>
          <w:bCs/>
        </w:rPr>
        <w:t xml:space="preserve"> w ramach programu Ogólnopolski program finansowania służb ratowniczych. </w:t>
      </w:r>
      <w:r w:rsidR="00B7462D">
        <w:rPr>
          <w:b/>
          <w:bCs/>
        </w:rPr>
        <w:t xml:space="preserve"> </w:t>
      </w:r>
      <w:r w:rsidR="00B7462D" w:rsidRPr="00B7462D">
        <w:rPr>
          <w:b/>
          <w:bCs/>
        </w:rPr>
        <w:t>Część 1) Dofinansowanie zakupu specjalistycznego sprzętu wykorzystywanego w akcjach ratowniczych</w:t>
      </w:r>
    </w:p>
    <w:p w14:paraId="5BBB514A" w14:textId="77777777" w:rsidR="0027390D" w:rsidRPr="00C02A00" w:rsidRDefault="0027390D" w:rsidP="006A2366">
      <w:pPr>
        <w:spacing w:after="0" w:line="360" w:lineRule="auto"/>
        <w:jc w:val="both"/>
        <w:rPr>
          <w:b/>
          <w:bCs/>
          <w:sz w:val="24"/>
          <w:szCs w:val="24"/>
          <w:highlight w:val="yellow"/>
        </w:rPr>
      </w:pPr>
    </w:p>
    <w:p w14:paraId="530B41C9" w14:textId="77777777" w:rsidR="00821DA7" w:rsidRDefault="00C34927" w:rsidP="006A2366">
      <w:pPr>
        <w:spacing w:after="0" w:line="360" w:lineRule="auto"/>
        <w:jc w:val="both"/>
      </w:pPr>
      <w:r w:rsidRPr="00940307">
        <w:rPr>
          <w:b/>
          <w:bCs/>
          <w:sz w:val="24"/>
          <w:szCs w:val="24"/>
        </w:rPr>
        <w:t>WNIOSKODAWCA</w:t>
      </w:r>
      <w:r w:rsidRPr="00940307">
        <w:t>:</w:t>
      </w:r>
    </w:p>
    <w:p w14:paraId="60034779" w14:textId="71E79E66" w:rsidR="00C34927" w:rsidRPr="00940307" w:rsidRDefault="00821DA7" w:rsidP="006A2366">
      <w:pPr>
        <w:spacing w:after="0" w:line="360" w:lineRule="auto"/>
        <w:jc w:val="both"/>
      </w:pPr>
      <w:r>
        <w:t>Inni wnioskodawcy</w:t>
      </w:r>
    </w:p>
    <w:p w14:paraId="78E785A0" w14:textId="61453C93" w:rsidR="001363D1" w:rsidRDefault="001363D1" w:rsidP="006A2366">
      <w:pPr>
        <w:shd w:val="clear" w:color="auto" w:fill="FFFFFF"/>
        <w:spacing w:after="100" w:afterAutospacing="1" w:line="240" w:lineRule="auto"/>
        <w:jc w:val="both"/>
      </w:pPr>
      <w:r w:rsidRPr="00940307">
        <w:rPr>
          <w:rFonts w:eastAsia="Times New Roman" w:cstheme="minorHAnsi"/>
          <w:color w:val="151515"/>
          <w:lang w:eastAsia="pl-PL"/>
        </w:rPr>
        <w:t>Nabór adresowany jest odpowiednio do</w:t>
      </w:r>
      <w:r w:rsidR="0064333B" w:rsidRPr="00940307">
        <w:t xml:space="preserve"> podmiotów (z wykluczeniem państwowych jednostek budżetowych) znajdujących się na liście w ramach Porozumienia Ministrów: Spraw Wewnętrznych i Administracji oraz Klimatu i Środowiska z dnia 23.02.2021 r. w sprawie współdziałania w zakresie zwalczania zagrożeń dla środowiska – na podstawie uzgodnień pomiędzy Ministrem Spraw Wewnętrznych i Administracji oraz Ministrem Klimatu i Środowiska, zaakceptowanej przez Ministra Klimatu i Środowiska.</w:t>
      </w:r>
    </w:p>
    <w:p w14:paraId="323859BF" w14:textId="77777777" w:rsidR="00C34927" w:rsidRPr="00282039" w:rsidRDefault="00C34927" w:rsidP="006A2366">
      <w:pPr>
        <w:spacing w:after="0" w:line="360" w:lineRule="auto"/>
        <w:jc w:val="both"/>
        <w:rPr>
          <w:b/>
          <w:bCs/>
          <w:sz w:val="24"/>
          <w:szCs w:val="24"/>
        </w:rPr>
      </w:pPr>
      <w:r w:rsidRPr="00282039">
        <w:rPr>
          <w:b/>
          <w:bCs/>
          <w:sz w:val="24"/>
          <w:szCs w:val="24"/>
        </w:rPr>
        <w:t>DZIEDZINA FINANSOWANIA:</w:t>
      </w:r>
    </w:p>
    <w:p w14:paraId="3EEE55C0" w14:textId="6E1A4568" w:rsidR="00940307" w:rsidRDefault="00282039" w:rsidP="00940307">
      <w:pPr>
        <w:spacing w:after="0" w:line="240" w:lineRule="auto"/>
        <w:jc w:val="both"/>
        <w:rPr>
          <w:rFonts w:cstheme="minorHAnsi"/>
          <w:color w:val="151515"/>
        </w:rPr>
      </w:pPr>
      <w:r w:rsidRPr="00940307">
        <w:rPr>
          <w:rFonts w:cstheme="minorHAnsi"/>
          <w:color w:val="151515"/>
          <w:shd w:val="clear" w:color="auto" w:fill="FFFFFF"/>
        </w:rPr>
        <w:t>Przedsięwzięcia związane z Ogólnopolskim programem finansowania służb ratowniczych., zgodne z</w:t>
      </w:r>
      <w:r w:rsidR="00940307">
        <w:rPr>
          <w:rFonts w:cstheme="minorHAnsi"/>
          <w:color w:val="151515"/>
          <w:shd w:val="clear" w:color="auto" w:fill="FFFFFF"/>
        </w:rPr>
        <w:t> </w:t>
      </w:r>
      <w:r w:rsidRPr="00940307">
        <w:rPr>
          <w:rFonts w:cstheme="minorHAnsi"/>
          <w:color w:val="151515"/>
          <w:shd w:val="clear" w:color="auto" w:fill="FFFFFF"/>
        </w:rPr>
        <w:t>Listą Przedsięwzięć Priorytetowych punkty:</w:t>
      </w:r>
    </w:p>
    <w:p w14:paraId="0D165357" w14:textId="5C7CE872" w:rsidR="006C2C30" w:rsidRPr="00821DA7" w:rsidRDefault="00282039" w:rsidP="00940307">
      <w:pPr>
        <w:spacing w:after="0" w:line="240" w:lineRule="auto"/>
        <w:jc w:val="both"/>
        <w:rPr>
          <w:rFonts w:cstheme="minorHAnsi"/>
          <w:color w:val="151515"/>
          <w:shd w:val="clear" w:color="auto" w:fill="FFFFFF"/>
        </w:rPr>
      </w:pPr>
      <w:r w:rsidRPr="00821DA7">
        <w:rPr>
          <w:rFonts w:cstheme="minorHAnsi"/>
          <w:color w:val="151515"/>
          <w:shd w:val="clear" w:color="auto" w:fill="FFFFFF"/>
        </w:rPr>
        <w:t>IV.1 Przeciwdziałanie zagrożeniom środowiska i likwidacja ich skutków, w tym doposażanie jednostek powołanych do zapobiegania i likwidacji skutków katastrof naturalnych lub ekstremalnych zjawisk atmosferycznych i poważnych awarii</w:t>
      </w:r>
    </w:p>
    <w:p w14:paraId="2F5E6D93" w14:textId="77777777" w:rsidR="00940307" w:rsidRPr="00821DA7" w:rsidRDefault="00940307" w:rsidP="00940307">
      <w:pPr>
        <w:spacing w:after="0" w:line="240" w:lineRule="auto"/>
        <w:jc w:val="both"/>
        <w:rPr>
          <w:rFonts w:cstheme="minorHAnsi"/>
        </w:rPr>
      </w:pPr>
    </w:p>
    <w:p w14:paraId="754A5A2D" w14:textId="77777777" w:rsidR="006C2C30" w:rsidRPr="00821DA7" w:rsidRDefault="006C2C30" w:rsidP="006C2C30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1DA7">
        <w:rPr>
          <w:b/>
          <w:bCs/>
          <w:sz w:val="24"/>
          <w:szCs w:val="24"/>
        </w:rPr>
        <w:t>TERMINY NABORU:</w:t>
      </w:r>
    </w:p>
    <w:p w14:paraId="40727618" w14:textId="68C5EABD" w:rsidR="006C2C30" w:rsidRPr="00821DA7" w:rsidRDefault="006C2C30" w:rsidP="002F78A9">
      <w:pPr>
        <w:spacing w:after="0" w:line="240" w:lineRule="auto"/>
        <w:jc w:val="both"/>
        <w:rPr>
          <w:rFonts w:cstheme="minorHAnsi"/>
          <w:color w:val="151515"/>
          <w:shd w:val="clear" w:color="auto" w:fill="FFFFFF"/>
        </w:rPr>
      </w:pPr>
      <w:r w:rsidRPr="00821DA7">
        <w:rPr>
          <w:rFonts w:cstheme="minorHAnsi"/>
          <w:color w:val="151515"/>
          <w:shd w:val="clear" w:color="auto" w:fill="FFFFFF"/>
        </w:rPr>
        <w:t xml:space="preserve">Wnioski należy składać w terminie </w:t>
      </w:r>
      <w:r w:rsidRPr="00821DA7">
        <w:rPr>
          <w:rFonts w:cstheme="minorHAnsi"/>
          <w:b/>
          <w:bCs/>
          <w:color w:val="151515"/>
          <w:shd w:val="clear" w:color="auto" w:fill="FFFFFF"/>
        </w:rPr>
        <w:t xml:space="preserve">od </w:t>
      </w:r>
      <w:r w:rsidR="00063678" w:rsidRPr="00821DA7">
        <w:rPr>
          <w:rFonts w:cstheme="minorHAnsi"/>
          <w:b/>
          <w:bCs/>
          <w:color w:val="151515"/>
          <w:shd w:val="clear" w:color="auto" w:fill="FFFFFF"/>
        </w:rPr>
        <w:t>2</w:t>
      </w:r>
      <w:r w:rsidR="00821DA7" w:rsidRPr="00821DA7">
        <w:rPr>
          <w:rFonts w:cstheme="minorHAnsi"/>
          <w:b/>
          <w:bCs/>
          <w:color w:val="151515"/>
          <w:shd w:val="clear" w:color="auto" w:fill="FFFFFF"/>
        </w:rPr>
        <w:t>7</w:t>
      </w:r>
      <w:r w:rsidRPr="00821DA7">
        <w:rPr>
          <w:rFonts w:cstheme="minorHAnsi"/>
          <w:b/>
          <w:bCs/>
          <w:color w:val="151515"/>
          <w:shd w:val="clear" w:color="auto" w:fill="FFFFFF"/>
        </w:rPr>
        <w:t>.0</w:t>
      </w:r>
      <w:r w:rsidR="00821DA7" w:rsidRPr="00821DA7">
        <w:rPr>
          <w:rFonts w:cstheme="minorHAnsi"/>
          <w:b/>
          <w:bCs/>
          <w:color w:val="151515"/>
          <w:shd w:val="clear" w:color="auto" w:fill="FFFFFF"/>
        </w:rPr>
        <w:t>6</w:t>
      </w:r>
      <w:r w:rsidRPr="00821DA7">
        <w:rPr>
          <w:rFonts w:cstheme="minorHAnsi"/>
          <w:b/>
          <w:bCs/>
          <w:color w:val="151515"/>
          <w:shd w:val="clear" w:color="auto" w:fill="FFFFFF"/>
        </w:rPr>
        <w:t xml:space="preserve">.2022 r. do </w:t>
      </w:r>
      <w:r w:rsidR="00821DA7" w:rsidRPr="00821DA7">
        <w:rPr>
          <w:rFonts w:cstheme="minorHAnsi"/>
          <w:b/>
          <w:bCs/>
          <w:color w:val="151515"/>
          <w:shd w:val="clear" w:color="auto" w:fill="FFFFFF"/>
        </w:rPr>
        <w:t>30</w:t>
      </w:r>
      <w:r w:rsidRPr="00821DA7">
        <w:rPr>
          <w:rFonts w:cstheme="minorHAnsi"/>
          <w:b/>
          <w:bCs/>
          <w:color w:val="151515"/>
          <w:shd w:val="clear" w:color="auto" w:fill="FFFFFF"/>
        </w:rPr>
        <w:t>.0</w:t>
      </w:r>
      <w:r w:rsidR="00821DA7" w:rsidRPr="00821DA7">
        <w:rPr>
          <w:rFonts w:cstheme="minorHAnsi"/>
          <w:b/>
          <w:bCs/>
          <w:color w:val="151515"/>
          <w:shd w:val="clear" w:color="auto" w:fill="FFFFFF"/>
        </w:rPr>
        <w:t>9</w:t>
      </w:r>
      <w:r w:rsidRPr="00821DA7">
        <w:rPr>
          <w:rFonts w:cstheme="minorHAnsi"/>
          <w:b/>
          <w:bCs/>
          <w:color w:val="151515"/>
          <w:shd w:val="clear" w:color="auto" w:fill="FFFFFF"/>
        </w:rPr>
        <w:t>.2022</w:t>
      </w:r>
      <w:r w:rsidRPr="00821DA7">
        <w:rPr>
          <w:rFonts w:cstheme="minorHAnsi"/>
          <w:color w:val="151515"/>
          <w:shd w:val="clear" w:color="auto" w:fill="FFFFFF"/>
        </w:rPr>
        <w:t xml:space="preserve"> r.</w:t>
      </w:r>
    </w:p>
    <w:p w14:paraId="02295967" w14:textId="56F96EE6" w:rsidR="006C2C30" w:rsidRPr="00821DA7" w:rsidRDefault="006C2C30" w:rsidP="002F78A9">
      <w:pPr>
        <w:spacing w:after="0" w:line="240" w:lineRule="auto"/>
        <w:jc w:val="both"/>
        <w:rPr>
          <w:rStyle w:val="Pogrubienie"/>
          <w:rFonts w:cstheme="minorHAnsi"/>
          <w:b w:val="0"/>
          <w:bCs w:val="0"/>
        </w:rPr>
      </w:pPr>
      <w:r w:rsidRPr="00821DA7">
        <w:rPr>
          <w:rFonts w:cstheme="minorHAnsi"/>
          <w:color w:val="151515"/>
          <w:shd w:val="clear" w:color="auto" w:fill="FFFFFF"/>
        </w:rPr>
        <w:t xml:space="preserve">Wnioski złożone w formie papierowej należy dostarczyć do Biura Podawczego Funduszu </w:t>
      </w:r>
      <w:r w:rsidRPr="00821DA7">
        <w:rPr>
          <w:rStyle w:val="Pogrubienie"/>
          <w:rFonts w:cstheme="minorHAnsi"/>
          <w:b w:val="0"/>
          <w:bCs w:val="0"/>
        </w:rPr>
        <w:t xml:space="preserve">do </w:t>
      </w:r>
      <w:r w:rsidR="00821DA7" w:rsidRPr="00821DA7">
        <w:rPr>
          <w:rStyle w:val="Pogrubienie"/>
          <w:rFonts w:cstheme="minorHAnsi"/>
          <w:b w:val="0"/>
          <w:bCs w:val="0"/>
        </w:rPr>
        <w:t>30</w:t>
      </w:r>
      <w:r w:rsidRPr="00821DA7">
        <w:rPr>
          <w:rStyle w:val="Pogrubienie"/>
          <w:rFonts w:cstheme="minorHAnsi"/>
          <w:b w:val="0"/>
          <w:bCs w:val="0"/>
        </w:rPr>
        <w:t>.0</w:t>
      </w:r>
      <w:r w:rsidR="00821DA7" w:rsidRPr="00821DA7">
        <w:rPr>
          <w:rStyle w:val="Pogrubienie"/>
          <w:rFonts w:cstheme="minorHAnsi"/>
          <w:b w:val="0"/>
          <w:bCs w:val="0"/>
        </w:rPr>
        <w:t>9</w:t>
      </w:r>
      <w:r w:rsidRPr="00821DA7">
        <w:rPr>
          <w:rStyle w:val="Pogrubienie"/>
          <w:rFonts w:cstheme="minorHAnsi"/>
          <w:b w:val="0"/>
          <w:bCs w:val="0"/>
        </w:rPr>
        <w:t>.2022 r.</w:t>
      </w:r>
      <w:r w:rsidRPr="00821DA7">
        <w:rPr>
          <w:rFonts w:cstheme="minorHAnsi"/>
          <w:b/>
          <w:bCs/>
        </w:rPr>
        <w:t xml:space="preserve"> </w:t>
      </w:r>
      <w:r w:rsidRPr="00821DA7">
        <w:rPr>
          <w:rStyle w:val="Pogrubienie"/>
          <w:rFonts w:cstheme="minorHAnsi"/>
          <w:b w:val="0"/>
          <w:bCs w:val="0"/>
        </w:rPr>
        <w:t>do godz. 15:00.</w:t>
      </w:r>
    </w:p>
    <w:p w14:paraId="0757805D" w14:textId="036E37AA" w:rsidR="006C2C30" w:rsidRPr="00821DA7" w:rsidRDefault="006C2C30" w:rsidP="002F78A9">
      <w:pPr>
        <w:spacing w:after="0" w:line="240" w:lineRule="auto"/>
        <w:jc w:val="both"/>
        <w:rPr>
          <w:rStyle w:val="Pogrubienie"/>
          <w:rFonts w:cstheme="minorHAnsi"/>
          <w:b w:val="0"/>
          <w:bCs w:val="0"/>
        </w:rPr>
      </w:pPr>
      <w:r w:rsidRPr="00821DA7">
        <w:rPr>
          <w:rFonts w:cstheme="minorHAnsi"/>
          <w:color w:val="242424"/>
          <w:shd w:val="clear" w:color="auto" w:fill="FFFFFF"/>
        </w:rPr>
        <w:t xml:space="preserve">Wnioski złożone na skrzynkę podawczą ePUAP Funduszu należy przesłać do </w:t>
      </w:r>
      <w:r w:rsidR="00821DA7" w:rsidRPr="00821DA7">
        <w:rPr>
          <w:rFonts w:cstheme="minorHAnsi"/>
          <w:color w:val="242424"/>
          <w:shd w:val="clear" w:color="auto" w:fill="FFFFFF"/>
        </w:rPr>
        <w:t>30</w:t>
      </w:r>
      <w:r w:rsidRPr="00821DA7">
        <w:rPr>
          <w:rFonts w:cstheme="minorHAnsi"/>
          <w:color w:val="242424"/>
          <w:shd w:val="clear" w:color="auto" w:fill="FFFFFF"/>
        </w:rPr>
        <w:t>.0</w:t>
      </w:r>
      <w:r w:rsidR="00821DA7" w:rsidRPr="00821DA7">
        <w:rPr>
          <w:rFonts w:cstheme="minorHAnsi"/>
          <w:color w:val="242424"/>
          <w:shd w:val="clear" w:color="auto" w:fill="FFFFFF"/>
        </w:rPr>
        <w:t>9</w:t>
      </w:r>
      <w:r w:rsidRPr="00821DA7">
        <w:rPr>
          <w:rFonts w:cstheme="minorHAnsi"/>
          <w:color w:val="242424"/>
          <w:shd w:val="clear" w:color="auto" w:fill="FFFFFF"/>
        </w:rPr>
        <w:t>.2022 r.</w:t>
      </w:r>
      <w:r w:rsidR="00B54FF1">
        <w:rPr>
          <w:rFonts w:cstheme="minorHAnsi"/>
          <w:color w:val="242424"/>
          <w:shd w:val="clear" w:color="auto" w:fill="FFFFFF"/>
        </w:rPr>
        <w:t xml:space="preserve"> do godziny 23:59.</w:t>
      </w:r>
    </w:p>
    <w:p w14:paraId="42E42F40" w14:textId="77777777" w:rsidR="006C2C30" w:rsidRPr="00821DA7" w:rsidRDefault="006C2C30" w:rsidP="002F78A9">
      <w:pPr>
        <w:spacing w:after="0" w:line="240" w:lineRule="auto"/>
        <w:jc w:val="both"/>
        <w:rPr>
          <w:rStyle w:val="Pogrubienie"/>
          <w:rFonts w:cstheme="minorHAnsi"/>
          <w:b w:val="0"/>
          <w:bCs w:val="0"/>
        </w:rPr>
      </w:pPr>
      <w:r w:rsidRPr="00821DA7">
        <w:rPr>
          <w:rFonts w:cstheme="minorHAnsi"/>
          <w:color w:val="151515"/>
          <w:shd w:val="clear" w:color="auto" w:fill="FFFFFF"/>
        </w:rPr>
        <w:t>O zachowaniu terminu złożenia Wniosku decyduje data i godzina wpływu Wniosku w wersji papierowej do Biura Podawczego Funduszu lub w wersji elektronicznej na skrzynkę podawczą Funduszu znajdującą się na elektronicznej Platformie Usług Administracji Publicznej (ePUAP).</w:t>
      </w:r>
    </w:p>
    <w:p w14:paraId="75EF3828" w14:textId="77777777" w:rsidR="006C2C30" w:rsidRPr="00C02A00" w:rsidRDefault="006C2C30" w:rsidP="0033559C">
      <w:pPr>
        <w:spacing w:after="0" w:line="360" w:lineRule="auto"/>
        <w:jc w:val="both"/>
        <w:rPr>
          <w:b/>
          <w:bCs/>
          <w:sz w:val="24"/>
          <w:szCs w:val="24"/>
          <w:highlight w:val="yellow"/>
        </w:rPr>
      </w:pPr>
    </w:p>
    <w:p w14:paraId="0374A2F8" w14:textId="6FADC169" w:rsidR="0033559C" w:rsidRPr="00B16FFB" w:rsidRDefault="00C34927" w:rsidP="00B16FFB">
      <w:pPr>
        <w:spacing w:after="0" w:line="360" w:lineRule="auto"/>
        <w:jc w:val="both"/>
        <w:rPr>
          <w:b/>
          <w:bCs/>
          <w:sz w:val="24"/>
          <w:szCs w:val="24"/>
        </w:rPr>
      </w:pPr>
      <w:r w:rsidRPr="00B16FFB">
        <w:rPr>
          <w:b/>
          <w:bCs/>
          <w:sz w:val="24"/>
          <w:szCs w:val="24"/>
        </w:rPr>
        <w:t>ZAKRES FINANSOWANIA:</w:t>
      </w:r>
    </w:p>
    <w:p w14:paraId="68EFC8D7" w14:textId="77777777" w:rsidR="003D4CE3" w:rsidRPr="003D4CE3" w:rsidRDefault="003D4CE3" w:rsidP="003D4C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4CE3">
        <w:rPr>
          <w:rFonts w:ascii="Calibri" w:hAnsi="Calibri" w:cs="Calibri"/>
          <w:color w:val="000000"/>
        </w:rPr>
        <w:t xml:space="preserve">Zakup specjalistycznego sprzętu wykorzystywanego w akcjach ratowniczych oraz podczas usuwania skutków zagrożeń, w tym m.in.: </w:t>
      </w:r>
    </w:p>
    <w:p w14:paraId="51F8C57C" w14:textId="77777777" w:rsidR="003D4CE3" w:rsidRPr="003D4CE3" w:rsidRDefault="003D4CE3" w:rsidP="003D4CE3">
      <w:pPr>
        <w:autoSpaceDE w:val="0"/>
        <w:autoSpaceDN w:val="0"/>
        <w:adjustRightInd w:val="0"/>
        <w:spacing w:after="17" w:line="240" w:lineRule="auto"/>
        <w:rPr>
          <w:rFonts w:ascii="Calibri" w:hAnsi="Calibri" w:cs="Calibri"/>
          <w:color w:val="000000"/>
        </w:rPr>
      </w:pPr>
      <w:r w:rsidRPr="003D4CE3">
        <w:rPr>
          <w:rFonts w:ascii="Calibri" w:hAnsi="Calibri" w:cs="Calibri"/>
          <w:color w:val="000000"/>
        </w:rPr>
        <w:t xml:space="preserve">1) nowych samochodów specjalistycznych dla potrzeb ratownictwa górskiego i wodnego lub ratowniczo-gaśniczych, w rozumieniu </w:t>
      </w:r>
      <w:r w:rsidRPr="003D4CE3">
        <w:rPr>
          <w:rFonts w:ascii="Calibri" w:hAnsi="Calibri" w:cs="Calibri"/>
          <w:i/>
          <w:iCs/>
          <w:color w:val="000000"/>
        </w:rPr>
        <w:t xml:space="preserve">w art. 2 pkt. 62 ustawy z dnia 20 czerwca 1997 r. Prawo o ruchu drogowym (t.j. Dz. U. z 2021 r. poz. 450 z późn. zm.), </w:t>
      </w:r>
    </w:p>
    <w:p w14:paraId="4FBCF6AB" w14:textId="77777777" w:rsidR="003D4CE3" w:rsidRPr="003D4CE3" w:rsidRDefault="003D4CE3" w:rsidP="003D4C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4CE3">
        <w:rPr>
          <w:rFonts w:ascii="Calibri" w:hAnsi="Calibri" w:cs="Calibri"/>
          <w:color w:val="000000"/>
        </w:rPr>
        <w:t xml:space="preserve">2) nowego (nieużywanego) sprzętu specjalistycznego wyprodukowanego nie później niż w ciągu 2 lat kalendarzowych poprzedzających rok jego zakupu. </w:t>
      </w:r>
    </w:p>
    <w:p w14:paraId="0C228E51" w14:textId="77777777" w:rsidR="00282039" w:rsidRPr="00282039" w:rsidRDefault="00282039" w:rsidP="006A2366">
      <w:pPr>
        <w:spacing w:after="0" w:line="360" w:lineRule="auto"/>
        <w:jc w:val="both"/>
        <w:rPr>
          <w:b/>
          <w:bCs/>
        </w:rPr>
      </w:pPr>
    </w:p>
    <w:p w14:paraId="1F5B9EAC" w14:textId="77777777" w:rsidR="00C34927" w:rsidRPr="00282039" w:rsidRDefault="00C34927" w:rsidP="006A2366">
      <w:pPr>
        <w:spacing w:after="0" w:line="360" w:lineRule="auto"/>
        <w:jc w:val="both"/>
        <w:rPr>
          <w:b/>
          <w:bCs/>
          <w:sz w:val="24"/>
          <w:szCs w:val="24"/>
        </w:rPr>
      </w:pPr>
      <w:r w:rsidRPr="00282039">
        <w:rPr>
          <w:b/>
          <w:bCs/>
          <w:sz w:val="24"/>
          <w:szCs w:val="24"/>
        </w:rPr>
        <w:t>FORMA DOFINANSOWANIA:</w:t>
      </w:r>
    </w:p>
    <w:p w14:paraId="287F3FBE" w14:textId="204BAE43" w:rsidR="00011F9D" w:rsidRPr="00B16FFB" w:rsidRDefault="00011F9D" w:rsidP="006A2366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282039">
        <w:rPr>
          <w:rFonts w:cstheme="minorHAnsi"/>
        </w:rPr>
        <w:t xml:space="preserve">Fundusz udziela pomocy finansowej na realizację przedsięwzięć w formie dotacji </w:t>
      </w:r>
      <w:r w:rsidR="0033559C" w:rsidRPr="00282039">
        <w:rPr>
          <w:rFonts w:cstheme="minorHAnsi"/>
        </w:rPr>
        <w:t xml:space="preserve">na koszty </w:t>
      </w:r>
      <w:r w:rsidR="0033559C" w:rsidRPr="00B16FFB">
        <w:rPr>
          <w:rFonts w:cstheme="minorHAnsi"/>
        </w:rPr>
        <w:t xml:space="preserve">kwalifikowane przedsięwzięcia. </w:t>
      </w:r>
    </w:p>
    <w:p w14:paraId="362A9EFE" w14:textId="77777777" w:rsidR="00C34927" w:rsidRPr="00B16FFB" w:rsidRDefault="00C34927" w:rsidP="006A2366">
      <w:pPr>
        <w:spacing w:after="0" w:line="360" w:lineRule="auto"/>
        <w:jc w:val="both"/>
        <w:rPr>
          <w:b/>
          <w:bCs/>
        </w:rPr>
      </w:pPr>
    </w:p>
    <w:p w14:paraId="1AB2FAEC" w14:textId="77777777" w:rsidR="00C34927" w:rsidRPr="00B16FFB" w:rsidRDefault="00C34927" w:rsidP="006A2366">
      <w:pPr>
        <w:spacing w:after="0" w:line="360" w:lineRule="auto"/>
        <w:jc w:val="both"/>
        <w:rPr>
          <w:b/>
          <w:bCs/>
          <w:sz w:val="24"/>
          <w:szCs w:val="24"/>
        </w:rPr>
      </w:pPr>
      <w:r w:rsidRPr="00B16FFB">
        <w:rPr>
          <w:b/>
          <w:bCs/>
          <w:sz w:val="24"/>
          <w:szCs w:val="24"/>
        </w:rPr>
        <w:lastRenderedPageBreak/>
        <w:t>WARUNKI FINANSOWE:</w:t>
      </w:r>
    </w:p>
    <w:p w14:paraId="09288488" w14:textId="77777777" w:rsidR="00B16FFB" w:rsidRDefault="00282039" w:rsidP="00B16FFB">
      <w:pPr>
        <w:spacing w:after="0" w:line="360" w:lineRule="auto"/>
        <w:jc w:val="both"/>
        <w:rPr>
          <w:rFonts w:cstheme="minorHAnsi"/>
          <w:color w:val="151515"/>
          <w:shd w:val="clear" w:color="auto" w:fill="FFFFFF"/>
        </w:rPr>
      </w:pPr>
      <w:r w:rsidRPr="00B16FFB">
        <w:rPr>
          <w:rFonts w:cstheme="minorHAnsi"/>
          <w:color w:val="151515"/>
          <w:shd w:val="clear" w:color="auto" w:fill="FFFFFF"/>
        </w:rPr>
        <w:t>1) Intensywność dofinansowania – do 50 % kosztów kwalifikowanych przedsięwzięcia ze środków NFOŚiGW i wfośigw.</w:t>
      </w:r>
    </w:p>
    <w:p w14:paraId="571EDAA5" w14:textId="6D98C4BC" w:rsidR="00C34927" w:rsidRDefault="00B16FFB" w:rsidP="00B16FFB">
      <w:pPr>
        <w:spacing w:after="0" w:line="360" w:lineRule="auto"/>
        <w:jc w:val="both"/>
        <w:rPr>
          <w:rFonts w:cstheme="minorHAnsi"/>
          <w:color w:val="151515"/>
          <w:shd w:val="clear" w:color="auto" w:fill="FFFFFF"/>
        </w:rPr>
      </w:pPr>
      <w:r w:rsidRPr="00B16FFB">
        <w:rPr>
          <w:rFonts w:cstheme="minorHAnsi"/>
          <w:color w:val="151515"/>
          <w:shd w:val="clear" w:color="auto" w:fill="FFFFFF"/>
        </w:rPr>
        <w:t>2</w:t>
      </w:r>
      <w:r w:rsidR="00282039" w:rsidRPr="00B16FFB">
        <w:rPr>
          <w:rFonts w:cstheme="minorHAnsi"/>
          <w:color w:val="151515"/>
          <w:shd w:val="clear" w:color="auto" w:fill="FFFFFF"/>
        </w:rPr>
        <w:t>) Koszty kwalifikowane – zgodnie z „Wytycznymi w zakresie kosztów kwalifikowanych”, z zastrzeżeniem, że niekwalifikowane są koszty nabycia środków trwałych w formie leasingu.</w:t>
      </w:r>
    </w:p>
    <w:p w14:paraId="18C0447B" w14:textId="77777777" w:rsidR="00B16FFB" w:rsidRPr="00B16FFB" w:rsidRDefault="00B16FFB" w:rsidP="00B16FFB">
      <w:pPr>
        <w:spacing w:after="0" w:line="360" w:lineRule="auto"/>
        <w:jc w:val="both"/>
        <w:rPr>
          <w:rFonts w:cstheme="minorHAnsi"/>
          <w:highlight w:val="yellow"/>
        </w:rPr>
      </w:pPr>
    </w:p>
    <w:p w14:paraId="55B6DC8F" w14:textId="203E6E20" w:rsidR="00C34927" w:rsidRPr="00282039" w:rsidRDefault="00187A0B" w:rsidP="006A2366">
      <w:pPr>
        <w:spacing w:after="0" w:line="360" w:lineRule="auto"/>
        <w:jc w:val="both"/>
        <w:rPr>
          <w:b/>
          <w:bCs/>
          <w:sz w:val="24"/>
          <w:szCs w:val="24"/>
        </w:rPr>
      </w:pPr>
      <w:r w:rsidRPr="00282039">
        <w:rPr>
          <w:b/>
          <w:bCs/>
          <w:sz w:val="24"/>
          <w:szCs w:val="24"/>
        </w:rPr>
        <w:t>PRZYGOTOWANIE WNIOSKU:</w:t>
      </w:r>
    </w:p>
    <w:p w14:paraId="6EB9CAC9" w14:textId="77777777" w:rsidR="00011F9D" w:rsidRPr="00282039" w:rsidRDefault="00011F9D" w:rsidP="006A2366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151515"/>
          <w:sz w:val="22"/>
          <w:szCs w:val="22"/>
        </w:rPr>
      </w:pPr>
      <w:r w:rsidRPr="00282039">
        <w:rPr>
          <w:rFonts w:asciiTheme="minorHAnsi" w:hAnsiTheme="minorHAnsi" w:cstheme="minorHAnsi"/>
          <w:color w:val="151515"/>
          <w:sz w:val="22"/>
          <w:szCs w:val="22"/>
        </w:rPr>
        <w:t>Formularz wniosku należy wypełnić zgodnie z zapisami „Instrukcji przygotowania wniosku wraz z załącznikami”.</w:t>
      </w:r>
    </w:p>
    <w:p w14:paraId="68A56772" w14:textId="77777777" w:rsidR="00011F9D" w:rsidRPr="00282039" w:rsidRDefault="00011F9D" w:rsidP="006A2366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151515"/>
          <w:sz w:val="22"/>
          <w:szCs w:val="22"/>
        </w:rPr>
      </w:pPr>
      <w:r w:rsidRPr="00282039">
        <w:rPr>
          <w:rFonts w:asciiTheme="minorHAnsi" w:hAnsiTheme="minorHAnsi" w:cstheme="minorHAnsi"/>
          <w:color w:val="151515"/>
          <w:sz w:val="22"/>
          <w:szCs w:val="22"/>
        </w:rPr>
        <w:t>Wnioski należy składać w wersji papierowej do Biura Podawczego Funduszu lub na skrzynkę podawczą Funduszu znajdującą się na elektronicznej Platformie Usług Administracji Publicznej (ePUAP) oraz wersji elektronicznej w generatorze wniosków:  </w:t>
      </w:r>
      <w:hyperlink r:id="rId5" w:tgtFrame="_blank" w:tooltip="Link zewnętrzny: wnioski wfośigw" w:history="1">
        <w:r w:rsidRPr="00282039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https://wnioski.wfosgw.poznan.pl</w:t>
        </w:r>
      </w:hyperlink>
    </w:p>
    <w:p w14:paraId="2C7E65F2" w14:textId="77777777" w:rsidR="00011F9D" w:rsidRPr="00282039" w:rsidRDefault="00011F9D" w:rsidP="006A2366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151515"/>
          <w:sz w:val="22"/>
          <w:szCs w:val="22"/>
        </w:rPr>
      </w:pPr>
      <w:r w:rsidRPr="00282039">
        <w:rPr>
          <w:rStyle w:val="Pogrubienie"/>
          <w:rFonts w:asciiTheme="minorHAnsi" w:hAnsiTheme="minorHAnsi" w:cstheme="minorHAnsi"/>
          <w:color w:val="151515"/>
          <w:sz w:val="22"/>
          <w:szCs w:val="22"/>
        </w:rPr>
        <w:t>UWAGA: Ze względu na wprowadzenie procesu elektronicznego zarządzania dokumentacją prosimy aby przy składaniu wniosku i załączników w formie papierowej nie łączyć ich w sposób trwały przy użyciu zszywek.</w:t>
      </w:r>
    </w:p>
    <w:p w14:paraId="1BBA9626" w14:textId="77777777" w:rsidR="00C34927" w:rsidRPr="00C02A00" w:rsidRDefault="00C34927" w:rsidP="006A2366">
      <w:pPr>
        <w:spacing w:after="0" w:line="360" w:lineRule="auto"/>
        <w:jc w:val="both"/>
        <w:rPr>
          <w:b/>
          <w:bCs/>
          <w:highlight w:val="yellow"/>
        </w:rPr>
      </w:pPr>
    </w:p>
    <w:p w14:paraId="601EFF27" w14:textId="77777777" w:rsidR="00C34927" w:rsidRPr="005A795B" w:rsidRDefault="00C34927" w:rsidP="006A2366">
      <w:pPr>
        <w:spacing w:after="0" w:line="360" w:lineRule="auto"/>
        <w:jc w:val="both"/>
        <w:rPr>
          <w:b/>
          <w:bCs/>
          <w:sz w:val="24"/>
          <w:szCs w:val="24"/>
        </w:rPr>
      </w:pPr>
      <w:r w:rsidRPr="005A795B">
        <w:rPr>
          <w:b/>
          <w:bCs/>
          <w:sz w:val="24"/>
          <w:szCs w:val="24"/>
        </w:rPr>
        <w:t>WARUNKI SZCZEGÓŁOWE:</w:t>
      </w:r>
    </w:p>
    <w:p w14:paraId="7610F3E2" w14:textId="790F4F71" w:rsidR="00C34927" w:rsidRPr="005A795B" w:rsidRDefault="00011F9D" w:rsidP="006A2366">
      <w:pPr>
        <w:spacing w:after="0" w:line="360" w:lineRule="auto"/>
        <w:jc w:val="both"/>
        <w:rPr>
          <w:rFonts w:cstheme="minorHAnsi"/>
          <w:color w:val="151515"/>
          <w:shd w:val="clear" w:color="auto" w:fill="FFFFFF"/>
        </w:rPr>
      </w:pPr>
      <w:r w:rsidRPr="005A795B">
        <w:rPr>
          <w:rFonts w:cstheme="minorHAnsi"/>
          <w:color w:val="151515"/>
          <w:shd w:val="clear" w:color="auto" w:fill="FFFFFF"/>
        </w:rPr>
        <w:t xml:space="preserve">Szczegółowe informacje dotyczące naboru znajdują się w </w:t>
      </w:r>
      <w:r w:rsidR="00282039" w:rsidRPr="005A795B">
        <w:rPr>
          <w:rFonts w:cstheme="minorHAnsi"/>
          <w:color w:val="151515"/>
          <w:shd w:val="clear" w:color="auto" w:fill="FFFFFF"/>
        </w:rPr>
        <w:t xml:space="preserve">Programie priorytetowym </w:t>
      </w:r>
      <w:r w:rsidRPr="005A795B">
        <w:rPr>
          <w:rFonts w:cstheme="minorHAnsi"/>
          <w:color w:val="151515"/>
          <w:shd w:val="clear" w:color="auto" w:fill="FFFFFF"/>
        </w:rPr>
        <w:t>oraz w pozostałych dokumentach opublikowanych poniżej.</w:t>
      </w:r>
    </w:p>
    <w:p w14:paraId="0C955DE0" w14:textId="77777777" w:rsidR="00011F9D" w:rsidRPr="00B16FFB" w:rsidRDefault="00011F9D" w:rsidP="006A2366">
      <w:pPr>
        <w:spacing w:after="0" w:line="360" w:lineRule="auto"/>
        <w:jc w:val="both"/>
        <w:rPr>
          <w:rFonts w:cstheme="minorHAnsi"/>
          <w:b/>
          <w:bCs/>
        </w:rPr>
      </w:pPr>
    </w:p>
    <w:p w14:paraId="522E450E" w14:textId="77777777" w:rsidR="00C34927" w:rsidRPr="00B16FFB" w:rsidRDefault="00C34927" w:rsidP="006A2366">
      <w:pPr>
        <w:spacing w:after="0" w:line="360" w:lineRule="auto"/>
        <w:jc w:val="both"/>
        <w:rPr>
          <w:b/>
          <w:bCs/>
          <w:sz w:val="24"/>
          <w:szCs w:val="24"/>
        </w:rPr>
      </w:pPr>
      <w:r w:rsidRPr="00B16FFB">
        <w:rPr>
          <w:b/>
          <w:bCs/>
          <w:sz w:val="24"/>
          <w:szCs w:val="24"/>
        </w:rPr>
        <w:t>KONTAKT:</w:t>
      </w:r>
    </w:p>
    <w:p w14:paraId="14D7F08D" w14:textId="72213D3B" w:rsidR="00011F9D" w:rsidRPr="00B16FFB" w:rsidRDefault="00011F9D" w:rsidP="006A2366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151515"/>
        </w:rPr>
      </w:pPr>
      <w:r w:rsidRPr="00B16FFB">
        <w:rPr>
          <w:rFonts w:asciiTheme="minorHAnsi" w:hAnsiTheme="minorHAnsi" w:cstheme="minorHAnsi"/>
          <w:color w:val="151515"/>
        </w:rPr>
        <w:t>Osoby do kontaktu w sprawie wniosku i umowy:</w:t>
      </w:r>
    </w:p>
    <w:p w14:paraId="00370091" w14:textId="403416BF" w:rsidR="00AA52B8" w:rsidRPr="00B16FFB" w:rsidRDefault="00AA52B8" w:rsidP="00AA52B8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Hipercze"/>
          <w:rFonts w:asciiTheme="minorHAnsi" w:hAnsiTheme="minorHAnsi" w:cstheme="minorHAnsi"/>
          <w:b/>
          <w:bCs/>
        </w:rPr>
      </w:pPr>
      <w:r w:rsidRPr="00B16FFB">
        <w:rPr>
          <w:rFonts w:asciiTheme="minorHAnsi" w:hAnsiTheme="minorHAnsi" w:cstheme="minorHAnsi"/>
          <w:color w:val="151515"/>
        </w:rPr>
        <w:t>•Agnieszka Kromrych – Rosik, tel. 61 845 62 88 </w:t>
      </w:r>
      <w:hyperlink r:id="rId6" w:history="1">
        <w:r w:rsidRPr="00B16FFB">
          <w:rPr>
            <w:rStyle w:val="Hipercze"/>
            <w:rFonts w:asciiTheme="minorHAnsi" w:hAnsiTheme="minorHAnsi" w:cstheme="minorHAnsi"/>
            <w:b/>
            <w:bCs/>
          </w:rPr>
          <w:t>arosik@wfosgw.poznan.pl</w:t>
        </w:r>
      </w:hyperlink>
    </w:p>
    <w:p w14:paraId="295974C1" w14:textId="67E0E202" w:rsidR="00AA52B8" w:rsidRPr="00B16FFB" w:rsidRDefault="00AA52B8" w:rsidP="00AA52B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51515"/>
          <w:lang w:val="en-US"/>
        </w:rPr>
      </w:pPr>
      <w:r w:rsidRPr="00B16FFB">
        <w:rPr>
          <w:rFonts w:asciiTheme="minorHAnsi" w:hAnsiTheme="minorHAnsi" w:cstheme="minorHAnsi"/>
          <w:color w:val="151515"/>
          <w:lang w:val="en-US"/>
        </w:rPr>
        <w:t>•Magdalena Wagner, tel. 61 845 62 14, </w:t>
      </w:r>
      <w:hyperlink r:id="rId7" w:history="1">
        <w:r w:rsidRPr="00B16FFB">
          <w:rPr>
            <w:rStyle w:val="Hipercze"/>
            <w:rFonts w:asciiTheme="minorHAnsi" w:hAnsiTheme="minorHAnsi" w:cstheme="minorHAnsi"/>
            <w:b/>
            <w:bCs/>
            <w:lang w:val="en-US"/>
          </w:rPr>
          <w:t>mwagner@wfosgw.poznan.pl</w:t>
        </w:r>
      </w:hyperlink>
    </w:p>
    <w:p w14:paraId="30C2FE23" w14:textId="77777777" w:rsidR="00B16FFB" w:rsidRPr="00B16FFB" w:rsidRDefault="00B16FFB" w:rsidP="006A2366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151515"/>
          <w:sz w:val="22"/>
          <w:szCs w:val="22"/>
        </w:rPr>
      </w:pPr>
    </w:p>
    <w:p w14:paraId="56C76BA3" w14:textId="230FD09E" w:rsidR="00011F9D" w:rsidRPr="00B16FFB" w:rsidRDefault="00011F9D" w:rsidP="006A2366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151515"/>
          <w:sz w:val="22"/>
          <w:szCs w:val="22"/>
        </w:rPr>
      </w:pPr>
      <w:r w:rsidRPr="00B16FFB">
        <w:rPr>
          <w:rFonts w:asciiTheme="minorHAnsi" w:hAnsiTheme="minorHAnsi" w:cstheme="minorHAnsi"/>
          <w:color w:val="151515"/>
          <w:sz w:val="22"/>
          <w:szCs w:val="22"/>
        </w:rPr>
        <w:t>Kontakt w sprawie rozliczenia umowy:</w:t>
      </w:r>
    </w:p>
    <w:p w14:paraId="6FDEC83C" w14:textId="4112A0DC" w:rsidR="00CD78FB" w:rsidRPr="004643A8" w:rsidRDefault="00011F9D" w:rsidP="006A2366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151515"/>
          <w:sz w:val="22"/>
          <w:szCs w:val="22"/>
        </w:rPr>
      </w:pPr>
      <w:r w:rsidRPr="00B16FFB">
        <w:rPr>
          <w:rFonts w:asciiTheme="minorHAnsi" w:hAnsiTheme="minorHAnsi" w:cstheme="minorHAnsi"/>
          <w:color w:val="151515"/>
          <w:sz w:val="22"/>
          <w:szCs w:val="22"/>
        </w:rPr>
        <w:t xml:space="preserve">664 </w:t>
      </w:r>
      <w:r w:rsidRPr="004643A8">
        <w:rPr>
          <w:rFonts w:asciiTheme="minorHAnsi" w:hAnsiTheme="minorHAnsi" w:cstheme="minorHAnsi"/>
          <w:color w:val="151515"/>
          <w:sz w:val="22"/>
          <w:szCs w:val="22"/>
        </w:rPr>
        <w:t>921</w:t>
      </w:r>
      <w:r w:rsidR="00D415BE" w:rsidRPr="004643A8">
        <w:rPr>
          <w:rFonts w:asciiTheme="minorHAnsi" w:hAnsiTheme="minorHAnsi" w:cstheme="minorHAnsi"/>
          <w:color w:val="151515"/>
          <w:sz w:val="22"/>
          <w:szCs w:val="22"/>
        </w:rPr>
        <w:t> </w:t>
      </w:r>
      <w:r w:rsidRPr="004643A8">
        <w:rPr>
          <w:rFonts w:asciiTheme="minorHAnsi" w:hAnsiTheme="minorHAnsi" w:cstheme="minorHAnsi"/>
          <w:color w:val="151515"/>
          <w:sz w:val="22"/>
          <w:szCs w:val="22"/>
        </w:rPr>
        <w:t>363</w:t>
      </w:r>
    </w:p>
    <w:p w14:paraId="4530AC3B" w14:textId="2B438DEC" w:rsidR="00D415BE" w:rsidRPr="004643A8" w:rsidRDefault="00D415BE" w:rsidP="006A2366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151515"/>
          <w:sz w:val="22"/>
          <w:szCs w:val="22"/>
        </w:rPr>
      </w:pPr>
      <w:r w:rsidRPr="004643A8">
        <w:rPr>
          <w:rFonts w:asciiTheme="minorHAnsi" w:hAnsiTheme="minorHAnsi" w:cstheme="minorHAnsi"/>
          <w:color w:val="151515"/>
          <w:sz w:val="22"/>
          <w:szCs w:val="22"/>
        </w:rPr>
        <w:t>rozliczenia@wfosgw.poznan.pl</w:t>
      </w:r>
    </w:p>
    <w:p w14:paraId="1F3B52A4" w14:textId="77777777" w:rsidR="00E80F75" w:rsidRPr="004643A8" w:rsidRDefault="00187A0B" w:rsidP="006A2366">
      <w:pPr>
        <w:spacing w:after="0" w:line="360" w:lineRule="auto"/>
        <w:jc w:val="both"/>
        <w:rPr>
          <w:b/>
          <w:bCs/>
          <w:sz w:val="24"/>
          <w:szCs w:val="24"/>
        </w:rPr>
      </w:pPr>
      <w:r w:rsidRPr="004643A8">
        <w:rPr>
          <w:b/>
          <w:bCs/>
          <w:sz w:val="24"/>
          <w:szCs w:val="24"/>
        </w:rPr>
        <w:t>WZORY DOKUMENTÓW I INFORMACJE PRAWNE:</w:t>
      </w:r>
    </w:p>
    <w:p w14:paraId="5ACA5E1B" w14:textId="5F368B74" w:rsidR="00E80F75" w:rsidRPr="004643A8" w:rsidRDefault="00E80F75" w:rsidP="006A2366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643A8">
        <w:rPr>
          <w:rFonts w:eastAsia="Times New Roman" w:cstheme="minorHAnsi"/>
          <w:b/>
          <w:bCs/>
          <w:sz w:val="24"/>
          <w:szCs w:val="24"/>
          <w:lang w:eastAsia="pl-PL"/>
        </w:rPr>
        <w:t>Dokumenty do wniosku:</w:t>
      </w:r>
    </w:p>
    <w:p w14:paraId="4A90C76B" w14:textId="37D2A4BD" w:rsidR="00E80F75" w:rsidRPr="003D4CE3" w:rsidRDefault="005A795B" w:rsidP="003D4CE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CE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</w:rPr>
        <w:t>Program priorytetowy</w:t>
      </w:r>
      <w:r w:rsidR="003D4CE3" w:rsidRPr="003D4CE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</w:rPr>
        <w:t xml:space="preserve"> -</w:t>
      </w:r>
      <w:r w:rsidR="003D4CE3" w:rsidRPr="003D4CE3">
        <w:rPr>
          <w:rFonts w:ascii="Calibri" w:hAnsi="Calibri" w:cs="Calibri"/>
        </w:rPr>
        <w:t xml:space="preserve"> Ogólnopolski program finansowania służb ratowniczych</w:t>
      </w:r>
    </w:p>
    <w:p w14:paraId="3EF4FE1C" w14:textId="42EA86C8" w:rsidR="00243A69" w:rsidRPr="004643A8" w:rsidRDefault="00243A69" w:rsidP="009A2F96">
      <w:pPr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4643A8">
        <w:rPr>
          <w:rFonts w:eastAsia="Times New Roman" w:cstheme="minorHAnsi"/>
          <w:color w:val="000000" w:themeColor="text1"/>
          <w:lang w:eastAsia="pl-PL"/>
        </w:rPr>
        <w:t xml:space="preserve">Instrukcja przygotowania wniosku </w:t>
      </w:r>
      <w:r w:rsidR="009A2F96" w:rsidRPr="004643A8">
        <w:rPr>
          <w:rFonts w:eastAsia="Times New Roman" w:cstheme="minorHAnsi"/>
          <w:color w:val="000000" w:themeColor="text1"/>
          <w:lang w:eastAsia="pl-PL"/>
        </w:rPr>
        <w:t>wraz z załącznikami</w:t>
      </w:r>
    </w:p>
    <w:p w14:paraId="121FA1A2" w14:textId="77777777" w:rsidR="005076DE" w:rsidRPr="004643A8" w:rsidRDefault="00E80F75" w:rsidP="005076DE">
      <w:pPr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4643A8">
        <w:rPr>
          <w:rFonts w:eastAsia="Times New Roman" w:cstheme="minorHAnsi"/>
          <w:color w:val="000000" w:themeColor="text1"/>
          <w:lang w:eastAsia="pl-PL"/>
        </w:rPr>
        <w:t>Oświadczenie o niewystąpieniu krzyżowego finansowania Podmiotu</w:t>
      </w:r>
    </w:p>
    <w:p w14:paraId="4270A842" w14:textId="77777777" w:rsidR="005076DE" w:rsidRPr="004643A8" w:rsidRDefault="005076DE" w:rsidP="005076DE">
      <w:pPr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5076DE">
        <w:rPr>
          <w:rFonts w:eastAsia="Times New Roman" w:cstheme="minorHAnsi"/>
          <w:color w:val="000000"/>
          <w:lang w:eastAsia="pl-PL"/>
        </w:rPr>
        <w:t>Oświadczenie o wywiązywaniu się z zobowiązań cywilnoprawnych</w:t>
      </w:r>
    </w:p>
    <w:p w14:paraId="305C9A35" w14:textId="77777777" w:rsidR="005076DE" w:rsidRPr="004643A8" w:rsidRDefault="005076DE" w:rsidP="005076DE">
      <w:pPr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5076DE">
        <w:rPr>
          <w:rFonts w:eastAsia="Times New Roman" w:cstheme="minorHAnsi"/>
          <w:color w:val="000000"/>
          <w:lang w:eastAsia="pl-PL"/>
        </w:rPr>
        <w:t>Oświadczenie o wywiązywaniu się z zobowiązań publicznoprawnych</w:t>
      </w:r>
    </w:p>
    <w:p w14:paraId="59C47DD4" w14:textId="72548AC5" w:rsidR="005076DE" w:rsidRPr="005076DE" w:rsidRDefault="005076DE" w:rsidP="005076DE">
      <w:pPr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5076DE">
        <w:rPr>
          <w:rFonts w:eastAsia="Times New Roman" w:cstheme="minorHAnsi"/>
          <w:color w:val="000000"/>
          <w:lang w:eastAsia="pl-PL"/>
        </w:rPr>
        <w:lastRenderedPageBreak/>
        <w:t>Oświadczenie o niewypowiedzeniu Wnioskodawcy lub nierozwiązaniu z nim umowy</w:t>
      </w:r>
    </w:p>
    <w:p w14:paraId="0D96E60D" w14:textId="18CB1CA6" w:rsidR="00EF7892" w:rsidRPr="004643A8" w:rsidRDefault="00EF7892" w:rsidP="00EF7892">
      <w:pPr>
        <w:spacing w:after="0" w:line="276" w:lineRule="auto"/>
        <w:jc w:val="both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Wytyczne stosowania przepisów kodeksu cywilnego</w:t>
      </w:r>
    </w:p>
    <w:p w14:paraId="5E5D2412" w14:textId="77777777" w:rsidR="00EF7892" w:rsidRPr="004643A8" w:rsidRDefault="00EF7892" w:rsidP="00EF7892">
      <w:pPr>
        <w:spacing w:after="0" w:line="276" w:lineRule="auto"/>
        <w:jc w:val="both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Instrukcja wypełniania załącznika PP-3</w:t>
      </w:r>
    </w:p>
    <w:p w14:paraId="79632B30" w14:textId="77777777" w:rsidR="00EF7892" w:rsidRPr="004643A8" w:rsidRDefault="00EF7892" w:rsidP="00EF7892">
      <w:pPr>
        <w:spacing w:after="0" w:line="276" w:lineRule="auto"/>
        <w:jc w:val="both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Załącznik PP-3 Pomoc publiczna</w:t>
      </w:r>
    </w:p>
    <w:p w14:paraId="6C7CB7B0" w14:textId="77777777" w:rsidR="00EF7892" w:rsidRPr="004643A8" w:rsidRDefault="00EF7892" w:rsidP="00EF7892">
      <w:pPr>
        <w:spacing w:after="0" w:line="276" w:lineRule="auto"/>
        <w:jc w:val="both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Formularz informacji przedstawianych przy ubieganiu się o pomoc de minimis</w:t>
      </w:r>
    </w:p>
    <w:p w14:paraId="4316D7AF" w14:textId="77777777" w:rsidR="00EF7892" w:rsidRPr="004643A8" w:rsidRDefault="00EF7892" w:rsidP="00EF7892">
      <w:pPr>
        <w:spacing w:after="0" w:line="276" w:lineRule="auto"/>
        <w:jc w:val="both"/>
        <w:rPr>
          <w:rFonts w:eastAsia="Times New Roman" w:cstheme="minorHAnsi"/>
          <w:color w:val="212529"/>
          <w:lang w:eastAsia="pl-PL"/>
        </w:rPr>
      </w:pPr>
    </w:p>
    <w:p w14:paraId="6D681C8E" w14:textId="3788C484" w:rsidR="008C13EE" w:rsidRPr="004643A8" w:rsidRDefault="00E80F75" w:rsidP="006A2366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643A8">
        <w:rPr>
          <w:rFonts w:eastAsia="Times New Roman" w:cstheme="minorHAnsi"/>
          <w:b/>
          <w:bCs/>
          <w:sz w:val="24"/>
          <w:szCs w:val="24"/>
          <w:lang w:eastAsia="pl-PL"/>
        </w:rPr>
        <w:t>Dokumenty do umowy:</w:t>
      </w:r>
    </w:p>
    <w:p w14:paraId="14E7BBDF" w14:textId="541FA06E" w:rsidR="008C13EE" w:rsidRPr="004643A8" w:rsidRDefault="008C13EE" w:rsidP="006A2366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Oświadczenie o ujęciu przedsięwzięcia w budżecie</w:t>
      </w:r>
      <w:r w:rsidR="009E12E7" w:rsidRPr="004643A8">
        <w:rPr>
          <w:rFonts w:eastAsia="Times New Roman" w:cstheme="minorHAnsi"/>
          <w:color w:val="212529"/>
          <w:lang w:eastAsia="pl-PL"/>
        </w:rPr>
        <w:t xml:space="preserve"> (A15)</w:t>
      </w:r>
    </w:p>
    <w:p w14:paraId="1517B02E" w14:textId="71387E41" w:rsidR="008C13EE" w:rsidRPr="004643A8" w:rsidRDefault="008C13EE" w:rsidP="006A2366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Harmonogram rzeczowo-finansowy przedsięwzięcia</w:t>
      </w:r>
      <w:r w:rsidR="0003612F" w:rsidRPr="004643A8">
        <w:rPr>
          <w:rFonts w:eastAsia="Times New Roman" w:cstheme="minorHAnsi"/>
          <w:color w:val="212529"/>
          <w:lang w:eastAsia="pl-PL"/>
        </w:rPr>
        <w:t xml:space="preserve"> (A1-2b)</w:t>
      </w:r>
    </w:p>
    <w:p w14:paraId="1C629AE6" w14:textId="2A730581" w:rsidR="008C13EE" w:rsidRPr="004643A8" w:rsidRDefault="008C13EE" w:rsidP="006A2366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Oświadczenie o zastosowaniu przepisów ustawy z dnia 11 września 2019 r. Prawo zamówień publicznych (tj. Dz. U. z 2021 r., poz. 1129 ze zm.)</w:t>
      </w:r>
      <w:r w:rsidR="0003612F" w:rsidRPr="004643A8">
        <w:rPr>
          <w:rFonts w:eastAsia="Times New Roman" w:cstheme="minorHAnsi"/>
          <w:color w:val="212529"/>
          <w:lang w:eastAsia="pl-PL"/>
        </w:rPr>
        <w:t xml:space="preserve"> (A3-1)</w:t>
      </w:r>
    </w:p>
    <w:p w14:paraId="16320F6A" w14:textId="2BC94641" w:rsidR="008C13EE" w:rsidRPr="004643A8" w:rsidRDefault="008C13EE" w:rsidP="006A2366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Umowa z wykonawcą/wykonawcami na realizację przedsięwzięcia i/lub oświadczenie dotyczące umów z wykonawcą/wykonawcami</w:t>
      </w:r>
      <w:r w:rsidR="009E12E7" w:rsidRPr="004643A8">
        <w:rPr>
          <w:rFonts w:eastAsia="Times New Roman" w:cstheme="minorHAnsi"/>
          <w:color w:val="212529"/>
          <w:lang w:eastAsia="pl-PL"/>
        </w:rPr>
        <w:t xml:space="preserve"> (A19)</w:t>
      </w:r>
    </w:p>
    <w:p w14:paraId="0907C321" w14:textId="77777777" w:rsidR="00EF7892" w:rsidRPr="004643A8" w:rsidRDefault="00EF7892" w:rsidP="00EF7892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Załącznik PP-3 Pomoc publiczna</w:t>
      </w:r>
    </w:p>
    <w:p w14:paraId="09D58ED3" w14:textId="69F6CB83" w:rsidR="00EF7892" w:rsidRPr="004643A8" w:rsidRDefault="00EF7892" w:rsidP="00EF7892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Oświadczenie</w:t>
      </w:r>
      <w:r w:rsidR="00393548" w:rsidRPr="004643A8">
        <w:rPr>
          <w:rFonts w:eastAsia="Times New Roman" w:cstheme="minorHAnsi"/>
          <w:color w:val="212529"/>
          <w:lang w:eastAsia="pl-PL"/>
        </w:rPr>
        <w:t xml:space="preserve"> </w:t>
      </w:r>
      <w:r w:rsidRPr="004643A8">
        <w:rPr>
          <w:rFonts w:eastAsia="Times New Roman" w:cstheme="minorHAnsi"/>
          <w:color w:val="212529"/>
          <w:lang w:eastAsia="pl-PL"/>
        </w:rPr>
        <w:t>o</w:t>
      </w:r>
      <w:r w:rsidR="00393548" w:rsidRPr="004643A8">
        <w:rPr>
          <w:rFonts w:eastAsia="Times New Roman" w:cstheme="minorHAnsi"/>
          <w:color w:val="212529"/>
          <w:lang w:eastAsia="pl-PL"/>
        </w:rPr>
        <w:t xml:space="preserve"> </w:t>
      </w:r>
      <w:r w:rsidRPr="004643A8">
        <w:rPr>
          <w:rFonts w:eastAsia="Times New Roman" w:cstheme="minorHAnsi"/>
          <w:color w:val="212529"/>
          <w:lang w:eastAsia="pl-PL"/>
        </w:rPr>
        <w:t>braku</w:t>
      </w:r>
      <w:r w:rsidR="00393548" w:rsidRPr="004643A8">
        <w:rPr>
          <w:rFonts w:eastAsia="Times New Roman" w:cstheme="minorHAnsi"/>
          <w:color w:val="212529"/>
          <w:lang w:eastAsia="pl-PL"/>
        </w:rPr>
        <w:t xml:space="preserve"> </w:t>
      </w:r>
      <w:r w:rsidRPr="004643A8">
        <w:rPr>
          <w:rFonts w:eastAsia="Times New Roman" w:cstheme="minorHAnsi"/>
          <w:color w:val="212529"/>
          <w:lang w:eastAsia="pl-PL"/>
        </w:rPr>
        <w:t>zmian</w:t>
      </w:r>
      <w:r w:rsidR="00393548" w:rsidRPr="004643A8">
        <w:rPr>
          <w:rFonts w:eastAsia="Times New Roman" w:cstheme="minorHAnsi"/>
          <w:color w:val="212529"/>
          <w:lang w:eastAsia="pl-PL"/>
        </w:rPr>
        <w:t xml:space="preserve"> </w:t>
      </w:r>
      <w:r w:rsidRPr="004643A8">
        <w:rPr>
          <w:rFonts w:eastAsia="Times New Roman" w:cstheme="minorHAnsi"/>
          <w:color w:val="212529"/>
          <w:lang w:eastAsia="pl-PL"/>
        </w:rPr>
        <w:t>do</w:t>
      </w:r>
      <w:r w:rsidR="00393548" w:rsidRPr="004643A8">
        <w:rPr>
          <w:rFonts w:eastAsia="Times New Roman" w:cstheme="minorHAnsi"/>
          <w:color w:val="212529"/>
          <w:lang w:eastAsia="pl-PL"/>
        </w:rPr>
        <w:t xml:space="preserve"> </w:t>
      </w:r>
      <w:r w:rsidRPr="004643A8">
        <w:rPr>
          <w:rFonts w:eastAsia="Times New Roman" w:cstheme="minorHAnsi"/>
          <w:color w:val="212529"/>
          <w:lang w:eastAsia="pl-PL"/>
        </w:rPr>
        <w:t>pomocy</w:t>
      </w:r>
      <w:r w:rsidR="00393548" w:rsidRPr="004643A8">
        <w:rPr>
          <w:rFonts w:eastAsia="Times New Roman" w:cstheme="minorHAnsi"/>
          <w:color w:val="212529"/>
          <w:lang w:eastAsia="pl-PL"/>
        </w:rPr>
        <w:t xml:space="preserve"> </w:t>
      </w:r>
      <w:r w:rsidRPr="004643A8">
        <w:rPr>
          <w:rFonts w:eastAsia="Times New Roman" w:cstheme="minorHAnsi"/>
          <w:color w:val="212529"/>
          <w:lang w:eastAsia="pl-PL"/>
        </w:rPr>
        <w:t>publicznej</w:t>
      </w:r>
      <w:r w:rsidR="0058459A">
        <w:rPr>
          <w:rFonts w:eastAsia="Times New Roman" w:cstheme="minorHAnsi"/>
          <w:color w:val="212529"/>
          <w:lang w:eastAsia="pl-PL"/>
        </w:rPr>
        <w:t xml:space="preserve"> PP-4</w:t>
      </w:r>
    </w:p>
    <w:p w14:paraId="60D4F337" w14:textId="77777777" w:rsidR="00EF7892" w:rsidRPr="004643A8" w:rsidRDefault="00EF7892" w:rsidP="00EF7892">
      <w:pPr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Formularz informacji przedstawianych przy ubieganiu się o pomoc de minimis</w:t>
      </w:r>
    </w:p>
    <w:p w14:paraId="64837885" w14:textId="77777777" w:rsidR="00EF7892" w:rsidRPr="004643A8" w:rsidRDefault="00EF7892" w:rsidP="00EF78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22B3639B" w14:textId="77777777" w:rsidR="00EF7892" w:rsidRPr="004643A8" w:rsidRDefault="00EF7892" w:rsidP="00EF78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3C3A282D" w14:textId="1B32DB51" w:rsidR="008C13EE" w:rsidRPr="004643A8" w:rsidRDefault="008C13EE" w:rsidP="006A2366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643A8">
        <w:rPr>
          <w:rFonts w:eastAsia="Times New Roman" w:cstheme="minorHAnsi"/>
          <w:b/>
          <w:bCs/>
          <w:sz w:val="24"/>
          <w:szCs w:val="24"/>
          <w:lang w:eastAsia="pl-PL"/>
        </w:rPr>
        <w:t>Dokumenty do rozliczenia umowy:</w:t>
      </w:r>
    </w:p>
    <w:p w14:paraId="09147DF5" w14:textId="4B565104" w:rsidR="008C13EE" w:rsidRPr="004643A8" w:rsidRDefault="008C13EE" w:rsidP="006A2366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Arkusz rozliczenia umowy</w:t>
      </w:r>
    </w:p>
    <w:p w14:paraId="496EE2B1" w14:textId="507B0B72" w:rsidR="008C13EE" w:rsidRPr="004643A8" w:rsidRDefault="008C13EE" w:rsidP="006A2366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Instrukcja rozliczeń umów</w:t>
      </w:r>
    </w:p>
    <w:p w14:paraId="1B72E484" w14:textId="45BEE89B" w:rsidR="008C13EE" w:rsidRDefault="008C13EE" w:rsidP="006A2366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212529"/>
          <w:lang w:eastAsia="pl-PL"/>
        </w:rPr>
      </w:pPr>
      <w:r w:rsidRPr="004643A8">
        <w:rPr>
          <w:rFonts w:eastAsia="Times New Roman" w:cstheme="minorHAnsi"/>
          <w:color w:val="212529"/>
          <w:lang w:eastAsia="pl-PL"/>
        </w:rPr>
        <w:t>Wniosek o aneksowanie umowy</w:t>
      </w:r>
    </w:p>
    <w:p w14:paraId="47EE6F67" w14:textId="43293237" w:rsidR="00B226AC" w:rsidRPr="00F65AF9" w:rsidRDefault="00B226AC" w:rsidP="006A2366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color w:val="212529"/>
          <w:lang w:eastAsia="pl-PL"/>
        </w:rPr>
        <w:t>Oświadczenie VAT (A4)</w:t>
      </w:r>
    </w:p>
    <w:sectPr w:rsidR="00B226AC" w:rsidRPr="00F65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0DB"/>
    <w:multiLevelType w:val="hybridMultilevel"/>
    <w:tmpl w:val="18608BC6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E958513E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E419FC"/>
    <w:multiLevelType w:val="hybridMultilevel"/>
    <w:tmpl w:val="20828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07E0"/>
    <w:multiLevelType w:val="hybridMultilevel"/>
    <w:tmpl w:val="BF48CD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853C1"/>
    <w:multiLevelType w:val="hybridMultilevel"/>
    <w:tmpl w:val="AB5C9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32F4E"/>
    <w:multiLevelType w:val="hybridMultilevel"/>
    <w:tmpl w:val="F7E2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7834"/>
    <w:multiLevelType w:val="multilevel"/>
    <w:tmpl w:val="7E6E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92072"/>
    <w:multiLevelType w:val="hybridMultilevel"/>
    <w:tmpl w:val="9B908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D729D6C">
      <w:start w:val="1"/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20C6"/>
    <w:multiLevelType w:val="hybridMultilevel"/>
    <w:tmpl w:val="FA227AAC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7786B8D"/>
    <w:multiLevelType w:val="hybridMultilevel"/>
    <w:tmpl w:val="3E68A4D4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78B064D"/>
    <w:multiLevelType w:val="hybridMultilevel"/>
    <w:tmpl w:val="9B241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815C5"/>
    <w:multiLevelType w:val="multilevel"/>
    <w:tmpl w:val="BB84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C5179"/>
    <w:multiLevelType w:val="hybridMultilevel"/>
    <w:tmpl w:val="AC187EF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AF9665F"/>
    <w:multiLevelType w:val="hybridMultilevel"/>
    <w:tmpl w:val="0CE88A0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3" w15:restartNumberingAfterBreak="0">
    <w:nsid w:val="4C7740B3"/>
    <w:multiLevelType w:val="hybridMultilevel"/>
    <w:tmpl w:val="E0524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D49F3"/>
    <w:multiLevelType w:val="hybridMultilevel"/>
    <w:tmpl w:val="A62C6EE2"/>
    <w:lvl w:ilvl="0" w:tplc="9A3C759E">
      <w:start w:val="1"/>
      <w:numFmt w:val="bullet"/>
      <w:lvlText w:val="·"/>
      <w:lvlJc w:val="left"/>
      <w:pPr>
        <w:ind w:left="121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0F6188F"/>
    <w:multiLevelType w:val="hybridMultilevel"/>
    <w:tmpl w:val="94D4174C"/>
    <w:lvl w:ilvl="0" w:tplc="FFFFFFFF">
      <w:start w:val="1"/>
      <w:numFmt w:val="bullet"/>
      <w:lvlText w:val=""/>
      <w:lvlJc w:val="left"/>
      <w:pPr>
        <w:ind w:left="157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6A5C1292"/>
    <w:multiLevelType w:val="hybridMultilevel"/>
    <w:tmpl w:val="3912F16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900EDD"/>
    <w:multiLevelType w:val="hybridMultilevel"/>
    <w:tmpl w:val="DC44D1F2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B831964"/>
    <w:multiLevelType w:val="hybridMultilevel"/>
    <w:tmpl w:val="8436A3CA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E1B344C"/>
    <w:multiLevelType w:val="hybridMultilevel"/>
    <w:tmpl w:val="09988B2A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EA013A8"/>
    <w:multiLevelType w:val="hybridMultilevel"/>
    <w:tmpl w:val="840087C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70912791">
    <w:abstractNumId w:val="3"/>
  </w:num>
  <w:num w:numId="2" w16cid:durableId="1190291475">
    <w:abstractNumId w:val="4"/>
  </w:num>
  <w:num w:numId="3" w16cid:durableId="1291476258">
    <w:abstractNumId w:val="5"/>
  </w:num>
  <w:num w:numId="4" w16cid:durableId="1722053998">
    <w:abstractNumId w:val="18"/>
  </w:num>
  <w:num w:numId="5" w16cid:durableId="97801412">
    <w:abstractNumId w:val="13"/>
  </w:num>
  <w:num w:numId="6" w16cid:durableId="564224540">
    <w:abstractNumId w:val="1"/>
  </w:num>
  <w:num w:numId="7" w16cid:durableId="1974825960">
    <w:abstractNumId w:val="9"/>
  </w:num>
  <w:num w:numId="8" w16cid:durableId="746653130">
    <w:abstractNumId w:val="0"/>
  </w:num>
  <w:num w:numId="9" w16cid:durableId="67769759">
    <w:abstractNumId w:val="16"/>
  </w:num>
  <w:num w:numId="10" w16cid:durableId="1337881624">
    <w:abstractNumId w:val="8"/>
  </w:num>
  <w:num w:numId="11" w16cid:durableId="878981063">
    <w:abstractNumId w:val="6"/>
  </w:num>
  <w:num w:numId="12" w16cid:durableId="364670788">
    <w:abstractNumId w:val="14"/>
  </w:num>
  <w:num w:numId="13" w16cid:durableId="1713579943">
    <w:abstractNumId w:val="19"/>
  </w:num>
  <w:num w:numId="14" w16cid:durableId="1690639445">
    <w:abstractNumId w:val="15"/>
  </w:num>
  <w:num w:numId="15" w16cid:durableId="1711614751">
    <w:abstractNumId w:val="20"/>
  </w:num>
  <w:num w:numId="16" w16cid:durableId="300959761">
    <w:abstractNumId w:val="7"/>
  </w:num>
  <w:num w:numId="17" w16cid:durableId="455223666">
    <w:abstractNumId w:val="11"/>
  </w:num>
  <w:num w:numId="18" w16cid:durableId="1667006429">
    <w:abstractNumId w:val="17"/>
  </w:num>
  <w:num w:numId="19" w16cid:durableId="901870424">
    <w:abstractNumId w:val="12"/>
  </w:num>
  <w:num w:numId="20" w16cid:durableId="716394897">
    <w:abstractNumId w:val="10"/>
  </w:num>
  <w:num w:numId="21" w16cid:durableId="639697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84"/>
    <w:rsid w:val="00011F9D"/>
    <w:rsid w:val="0003612F"/>
    <w:rsid w:val="00063678"/>
    <w:rsid w:val="00064BDD"/>
    <w:rsid w:val="00080320"/>
    <w:rsid w:val="00122595"/>
    <w:rsid w:val="001363D1"/>
    <w:rsid w:val="00177672"/>
    <w:rsid w:val="00187A0B"/>
    <w:rsid w:val="00211DDD"/>
    <w:rsid w:val="00243A69"/>
    <w:rsid w:val="0027390D"/>
    <w:rsid w:val="00282039"/>
    <w:rsid w:val="002C7364"/>
    <w:rsid w:val="002F27BA"/>
    <w:rsid w:val="002F78A9"/>
    <w:rsid w:val="0033559C"/>
    <w:rsid w:val="00393548"/>
    <w:rsid w:val="003C281B"/>
    <w:rsid w:val="003D4CE3"/>
    <w:rsid w:val="003D67E0"/>
    <w:rsid w:val="004643A8"/>
    <w:rsid w:val="004A1AD4"/>
    <w:rsid w:val="004E078A"/>
    <w:rsid w:val="00502A65"/>
    <w:rsid w:val="005076DE"/>
    <w:rsid w:val="0058459A"/>
    <w:rsid w:val="005A795B"/>
    <w:rsid w:val="006012A7"/>
    <w:rsid w:val="0064333B"/>
    <w:rsid w:val="00657F3D"/>
    <w:rsid w:val="006A2366"/>
    <w:rsid w:val="006C2C30"/>
    <w:rsid w:val="00731466"/>
    <w:rsid w:val="00755CBC"/>
    <w:rsid w:val="007E6C2B"/>
    <w:rsid w:val="00821DA7"/>
    <w:rsid w:val="008C13EE"/>
    <w:rsid w:val="0093244F"/>
    <w:rsid w:val="00940307"/>
    <w:rsid w:val="00991384"/>
    <w:rsid w:val="0099651D"/>
    <w:rsid w:val="009A2F96"/>
    <w:rsid w:val="009B2F57"/>
    <w:rsid w:val="009E12E7"/>
    <w:rsid w:val="00A922A9"/>
    <w:rsid w:val="00AA52B8"/>
    <w:rsid w:val="00AB0D48"/>
    <w:rsid w:val="00AC1C17"/>
    <w:rsid w:val="00B16FFB"/>
    <w:rsid w:val="00B226AC"/>
    <w:rsid w:val="00B54FF1"/>
    <w:rsid w:val="00B7462D"/>
    <w:rsid w:val="00B804DA"/>
    <w:rsid w:val="00BC362B"/>
    <w:rsid w:val="00C02A00"/>
    <w:rsid w:val="00C34927"/>
    <w:rsid w:val="00C970D2"/>
    <w:rsid w:val="00CD78FB"/>
    <w:rsid w:val="00D415BE"/>
    <w:rsid w:val="00E353CA"/>
    <w:rsid w:val="00E80F75"/>
    <w:rsid w:val="00EA6398"/>
    <w:rsid w:val="00EF7892"/>
    <w:rsid w:val="00F06CB9"/>
    <w:rsid w:val="00F6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24EC"/>
  <w15:chartTrackingRefBased/>
  <w15:docId w15:val="{528D3FD4-8193-4A8D-885A-3FF5C46F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27"/>
  </w:style>
  <w:style w:type="paragraph" w:styleId="Nagwek2">
    <w:name w:val="heading 2"/>
    <w:basedOn w:val="Normalny"/>
    <w:link w:val="Nagwek2Znak"/>
    <w:uiPriority w:val="9"/>
    <w:qFormat/>
    <w:rsid w:val="00E80F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4927"/>
    <w:pPr>
      <w:ind w:left="720"/>
      <w:contextualSpacing/>
    </w:pPr>
  </w:style>
  <w:style w:type="paragraph" w:customStyle="1" w:styleId="Default">
    <w:name w:val="Default"/>
    <w:rsid w:val="002F27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E078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E6C2B"/>
  </w:style>
  <w:style w:type="paragraph" w:styleId="NormalnyWeb">
    <w:name w:val="Normal (Web)"/>
    <w:basedOn w:val="Normalny"/>
    <w:uiPriority w:val="99"/>
    <w:unhideWhenUsed/>
    <w:rsid w:val="0001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11F9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80F7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v1msonormal">
    <w:name w:val="v1msonormal"/>
    <w:basedOn w:val="Normalny"/>
    <w:rsid w:val="0033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33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lena.wagner@wfosgw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rosik@wfosgw.poznan.pl" TargetMode="External"/><Relationship Id="rId5" Type="http://schemas.openxmlformats.org/officeDocument/2006/relationships/hyperlink" Target="https://wnioski.wfosgw.poznan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Berska-Stachnik, Katarzyna</dc:creator>
  <cp:keywords/>
  <dc:description/>
  <cp:lastModifiedBy>Berska-Stachnik, Katarzyna</cp:lastModifiedBy>
  <cp:revision>45</cp:revision>
  <dcterms:created xsi:type="dcterms:W3CDTF">2021-10-20T12:11:00Z</dcterms:created>
  <dcterms:modified xsi:type="dcterms:W3CDTF">2022-06-24T11:37:00Z</dcterms:modified>
</cp:coreProperties>
</file>